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bookmarkStart w:id="0" w:name="_GoBack"/>
      <w:r w:rsidRPr="00577036">
        <w:rPr>
          <w:rFonts w:ascii="Cambria Math" w:eastAsia="Times New Roman" w:hAnsi="Cambria Math" w:cs="Cambria Math"/>
          <w:color w:val="080809"/>
          <w:sz w:val="23"/>
          <w:szCs w:val="23"/>
          <w:lang w:val="en-GB" w:eastAsia="en-GB"/>
        </w:rPr>
        <w:t>𝐂𝐀𝐋𝐋𝐒</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𝐅𝐎𝐑</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𝐌𝐀𝐍𝐔𝐒𝐂𝐑𝐈𝐏𝐓𝐒</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𝐅𝐎𝐑</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𝐅𝐘</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𝟐𝟎𝟐𝟓</w:t>
      </w:r>
      <w:r w:rsidRPr="00577036">
        <w:rPr>
          <w:rFonts w:ascii="inherit" w:eastAsia="Times New Roman" w:hAnsi="inherit" w:cs="Segoe UI Historic"/>
          <w:color w:val="080809"/>
          <w:sz w:val="23"/>
          <w:szCs w:val="23"/>
          <w:lang w:val="en-GB" w:eastAsia="en-GB"/>
        </w:rPr>
        <w:t>-</w:t>
      </w:r>
      <w:r w:rsidRPr="00577036">
        <w:rPr>
          <w:rFonts w:ascii="Cambria Math" w:eastAsia="Times New Roman" w:hAnsi="Cambria Math" w:cs="Cambria Math"/>
          <w:color w:val="080809"/>
          <w:sz w:val="23"/>
          <w:szCs w:val="23"/>
          <w:lang w:val="en-GB" w:eastAsia="en-GB"/>
        </w:rPr>
        <w:t>𝟐𝟎𝟐𝟔</w:t>
      </w:r>
      <w:bookmarkEnd w:id="0"/>
      <w:r w:rsidRPr="00577036">
        <w:rPr>
          <w:rFonts w:ascii="inherit" w:eastAsia="Times New Roman" w:hAnsi="inherit" w:cs="Segoe UI Historic"/>
          <w:color w:val="080809"/>
          <w:sz w:val="23"/>
          <w:szCs w:val="23"/>
          <w:lang w:val="en-GB" w:eastAsia="en-GB"/>
        </w:rPr>
        <w:t>:</w:t>
      </w:r>
    </w:p>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r w:rsidRPr="00577036">
        <w:rPr>
          <w:rFonts w:ascii="Cambria Math" w:eastAsia="Times New Roman" w:hAnsi="Cambria Math" w:cs="Cambria Math"/>
          <w:color w:val="080809"/>
          <w:sz w:val="23"/>
          <w:szCs w:val="23"/>
          <w:lang w:val="en-GB" w:eastAsia="en-GB"/>
        </w:rPr>
        <w:t>𝐁𝐡𝐮𝐭𝐚𝐧</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𝐉𝐨𝐮𝐫𝐧𝐚𝐥</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𝐨𝐟</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𝐀𝐧𝐢𝐦𝐚𝐥</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𝐒𝐜𝐢𝐞𝐧𝐜𝐞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𝐁𝐉𝐀𝐒</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𝐕𝐨𝐥𝐮𝐦𝐞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𝟏𝟎</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𝐈𝐬𝐬𝐮𝐞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𝟏</w:t>
      </w:r>
    </w:p>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r w:rsidRPr="00577036">
        <w:rPr>
          <w:rFonts w:ascii="inherit" w:eastAsia="Times New Roman" w:hAnsi="inherit" w:cs="Segoe UI Historic"/>
          <w:color w:val="080809"/>
          <w:sz w:val="23"/>
          <w:szCs w:val="23"/>
          <w:lang w:val="en-GB" w:eastAsia="en-GB"/>
        </w:rPr>
        <w:t>Bhutan Journal of Animal Science (BJAS) invites the submission of original research articles, review papers, and technical reports covering all aspects of ruminants, poultry, aquaculture, and apiculture. In addition, BJAS welcomes research contributions related to livestock and their association with climate change, sustainable development, and rural livelihoods.</w:t>
      </w:r>
    </w:p>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r w:rsidRPr="00577036">
        <w:rPr>
          <w:rFonts w:ascii="inherit" w:eastAsia="Times New Roman" w:hAnsi="inherit" w:cs="Segoe UI Historic"/>
          <w:color w:val="080809"/>
          <w:sz w:val="23"/>
          <w:szCs w:val="23"/>
          <w:lang w:val="en-GB" w:eastAsia="en-GB"/>
        </w:rPr>
        <w:t>Publish your article at Zero cost.</w:t>
      </w:r>
    </w:p>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r w:rsidRPr="00577036">
        <w:rPr>
          <w:rFonts w:ascii="Cambria Math" w:eastAsia="Times New Roman" w:hAnsi="Cambria Math" w:cs="Cambria Math"/>
          <w:color w:val="080809"/>
          <w:sz w:val="23"/>
          <w:szCs w:val="23"/>
          <w:lang w:val="en-GB" w:eastAsia="en-GB"/>
        </w:rPr>
        <w:t>𝐂𝐥𝐢𝐜𝐤</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𝐭𝐡𝐞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𝐥𝐢𝐧𝐤</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𝐛𝐞𝐥𝐨𝐰</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𝐟𝐨𝐫</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𝐭𝐡𝐞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𝐬𝐮𝐛𝐦𝐢𝐬𝐬𝐢𝐨𝐧</w:t>
      </w:r>
      <w:r w:rsidRPr="00577036">
        <w:rPr>
          <w:rFonts w:ascii="inherit" w:eastAsia="Times New Roman" w:hAnsi="inherit" w:cs="Segoe UI Historic"/>
          <w:color w:val="080809"/>
          <w:sz w:val="23"/>
          <w:szCs w:val="23"/>
          <w:lang w:val="en-GB" w:eastAsia="en-GB"/>
        </w:rPr>
        <w:t>:</w:t>
      </w:r>
    </w:p>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hyperlink r:id="rId4" w:tgtFrame="_blank" w:history="1">
        <w:r w:rsidRPr="00577036">
          <w:rPr>
            <w:rFonts w:ascii="inherit" w:eastAsia="Times New Roman" w:hAnsi="inherit" w:cs="Segoe UI Historic"/>
            <w:b/>
            <w:bCs/>
            <w:color w:val="0064D1"/>
            <w:sz w:val="23"/>
            <w:szCs w:val="23"/>
            <w:u w:val="single"/>
            <w:bdr w:val="none" w:sz="0" w:space="0" w:color="auto" w:frame="1"/>
            <w:lang w:val="en-GB" w:eastAsia="en-GB"/>
          </w:rPr>
          <w:t>https://ojs.moal.gov.bt/index.php/bjas/about/submissions</w:t>
        </w:r>
      </w:hyperlink>
    </w:p>
    <w:p w:rsidR="00577036" w:rsidRPr="00577036" w:rsidRDefault="00577036" w:rsidP="00577036">
      <w:pPr>
        <w:shd w:val="clear" w:color="auto" w:fill="FFFFFF"/>
        <w:spacing w:after="0" w:line="240" w:lineRule="auto"/>
        <w:rPr>
          <w:rFonts w:ascii="inherit" w:eastAsia="Times New Roman" w:hAnsi="inherit" w:cs="Segoe UI Historic"/>
          <w:color w:val="080809"/>
          <w:sz w:val="23"/>
          <w:szCs w:val="23"/>
          <w:lang w:val="en-GB" w:eastAsia="en-GB"/>
        </w:rPr>
      </w:pPr>
      <w:r w:rsidRPr="00577036">
        <w:rPr>
          <w:rFonts w:ascii="Cambria Math" w:eastAsia="Times New Roman" w:hAnsi="Cambria Math" w:cs="Cambria Math"/>
          <w:color w:val="080809"/>
          <w:sz w:val="23"/>
          <w:szCs w:val="23"/>
          <w:lang w:val="en-GB" w:eastAsia="en-GB"/>
        </w:rPr>
        <w:t>𝐃𝐞𝐚𝐝𝐥𝐢𝐧𝐞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𝐎𝐧</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𝐨𝐫</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𝐛𝐞𝐟𝐨𝐫𝐞</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𝟑𝟏𝐬𝐭</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𝐃𝐞𝐜𝐞𝐦𝐛𝐞𝐫</w:t>
      </w:r>
      <w:r w:rsidRPr="00577036">
        <w:rPr>
          <w:rFonts w:ascii="inherit" w:eastAsia="Times New Roman" w:hAnsi="inherit" w:cs="Segoe UI Historic"/>
          <w:color w:val="080809"/>
          <w:sz w:val="23"/>
          <w:szCs w:val="23"/>
          <w:lang w:val="en-GB" w:eastAsia="en-GB"/>
        </w:rPr>
        <w:t xml:space="preserve"> </w:t>
      </w:r>
      <w:r w:rsidRPr="00577036">
        <w:rPr>
          <w:rFonts w:ascii="Cambria Math" w:eastAsia="Times New Roman" w:hAnsi="Cambria Math" w:cs="Cambria Math"/>
          <w:color w:val="080809"/>
          <w:sz w:val="23"/>
          <w:szCs w:val="23"/>
          <w:lang w:val="en-GB" w:eastAsia="en-GB"/>
        </w:rPr>
        <w:t>𝟐𝟎𝟐𝟓</w:t>
      </w:r>
    </w:p>
    <w:p w:rsidR="0077143F" w:rsidRDefault="0077143F"/>
    <w:p w:rsidR="00577036" w:rsidRDefault="00577036">
      <w:r w:rsidRPr="00577036">
        <w:rPr>
          <w:noProof/>
          <w:lang w:val="en-GB" w:eastAsia="en-GB"/>
        </w:rPr>
        <w:drawing>
          <wp:inline distT="0" distB="0" distL="0" distR="0">
            <wp:extent cx="5943600" cy="3175083"/>
            <wp:effectExtent l="0" t="0" r="0" b="6350"/>
            <wp:docPr id="1" name="Picture 1" descr="C:\Users\Dell\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ictur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75083"/>
                    </a:xfrm>
                    <a:prstGeom prst="rect">
                      <a:avLst/>
                    </a:prstGeom>
                    <a:noFill/>
                    <a:ln>
                      <a:noFill/>
                    </a:ln>
                  </pic:spPr>
                </pic:pic>
              </a:graphicData>
            </a:graphic>
          </wp:inline>
        </w:drawing>
      </w:r>
    </w:p>
    <w:sectPr w:rsidR="00577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Q2MzQyNDUyA0MlHaXg1OLizPw8kALDWgCMDvmALAAAAA=="/>
  </w:docVars>
  <w:rsids>
    <w:rsidRoot w:val="00577036"/>
    <w:rsid w:val="00577036"/>
    <w:rsid w:val="0077143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A660"/>
  <w15:chartTrackingRefBased/>
  <w15:docId w15:val="{AFD16A41-EC22-4761-B8E7-508849E8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span">
    <w:name w:val="html-span"/>
    <w:basedOn w:val="DefaultParagraphFont"/>
    <w:rsid w:val="00577036"/>
  </w:style>
  <w:style w:type="character" w:styleId="Hyperlink">
    <w:name w:val="Hyperlink"/>
    <w:basedOn w:val="DefaultParagraphFont"/>
    <w:uiPriority w:val="99"/>
    <w:semiHidden/>
    <w:unhideWhenUsed/>
    <w:rsid w:val="0057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39810">
      <w:bodyDiv w:val="1"/>
      <w:marLeft w:val="0"/>
      <w:marRight w:val="0"/>
      <w:marTop w:val="0"/>
      <w:marBottom w:val="0"/>
      <w:divBdr>
        <w:top w:val="none" w:sz="0" w:space="0" w:color="auto"/>
        <w:left w:val="none" w:sz="0" w:space="0" w:color="auto"/>
        <w:bottom w:val="none" w:sz="0" w:space="0" w:color="auto"/>
        <w:right w:val="none" w:sz="0" w:space="0" w:color="auto"/>
      </w:divBdr>
      <w:divsChild>
        <w:div w:id="887107316">
          <w:marLeft w:val="0"/>
          <w:marRight w:val="0"/>
          <w:marTop w:val="0"/>
          <w:marBottom w:val="0"/>
          <w:divBdr>
            <w:top w:val="none" w:sz="0" w:space="0" w:color="auto"/>
            <w:left w:val="none" w:sz="0" w:space="0" w:color="auto"/>
            <w:bottom w:val="none" w:sz="0" w:space="0" w:color="auto"/>
            <w:right w:val="none" w:sz="0" w:space="0" w:color="auto"/>
          </w:divBdr>
          <w:divsChild>
            <w:div w:id="626005587">
              <w:marLeft w:val="0"/>
              <w:marRight w:val="0"/>
              <w:marTop w:val="0"/>
              <w:marBottom w:val="0"/>
              <w:divBdr>
                <w:top w:val="none" w:sz="0" w:space="0" w:color="auto"/>
                <w:left w:val="none" w:sz="0" w:space="0" w:color="auto"/>
                <w:bottom w:val="none" w:sz="0" w:space="0" w:color="auto"/>
                <w:right w:val="none" w:sz="0" w:space="0" w:color="auto"/>
              </w:divBdr>
            </w:div>
            <w:div w:id="1875540238">
              <w:marLeft w:val="0"/>
              <w:marRight w:val="0"/>
              <w:marTop w:val="0"/>
              <w:marBottom w:val="0"/>
              <w:divBdr>
                <w:top w:val="none" w:sz="0" w:space="0" w:color="auto"/>
                <w:left w:val="none" w:sz="0" w:space="0" w:color="auto"/>
                <w:bottom w:val="none" w:sz="0" w:space="0" w:color="auto"/>
                <w:right w:val="none" w:sz="0" w:space="0" w:color="auto"/>
              </w:divBdr>
            </w:div>
          </w:divsChild>
        </w:div>
        <w:div w:id="662047484">
          <w:marLeft w:val="0"/>
          <w:marRight w:val="0"/>
          <w:marTop w:val="120"/>
          <w:marBottom w:val="0"/>
          <w:divBdr>
            <w:top w:val="none" w:sz="0" w:space="0" w:color="auto"/>
            <w:left w:val="none" w:sz="0" w:space="0" w:color="auto"/>
            <w:bottom w:val="none" w:sz="0" w:space="0" w:color="auto"/>
            <w:right w:val="none" w:sz="0" w:space="0" w:color="auto"/>
          </w:divBdr>
          <w:divsChild>
            <w:div w:id="1396854927">
              <w:marLeft w:val="0"/>
              <w:marRight w:val="0"/>
              <w:marTop w:val="0"/>
              <w:marBottom w:val="0"/>
              <w:divBdr>
                <w:top w:val="none" w:sz="0" w:space="0" w:color="auto"/>
                <w:left w:val="none" w:sz="0" w:space="0" w:color="auto"/>
                <w:bottom w:val="none" w:sz="0" w:space="0" w:color="auto"/>
                <w:right w:val="none" w:sz="0" w:space="0" w:color="auto"/>
              </w:divBdr>
            </w:div>
          </w:divsChild>
        </w:div>
        <w:div w:id="1012338585">
          <w:marLeft w:val="0"/>
          <w:marRight w:val="0"/>
          <w:marTop w:val="120"/>
          <w:marBottom w:val="0"/>
          <w:divBdr>
            <w:top w:val="none" w:sz="0" w:space="0" w:color="auto"/>
            <w:left w:val="none" w:sz="0" w:space="0" w:color="auto"/>
            <w:bottom w:val="none" w:sz="0" w:space="0" w:color="auto"/>
            <w:right w:val="none" w:sz="0" w:space="0" w:color="auto"/>
          </w:divBdr>
          <w:divsChild>
            <w:div w:id="2067607466">
              <w:marLeft w:val="0"/>
              <w:marRight w:val="0"/>
              <w:marTop w:val="0"/>
              <w:marBottom w:val="0"/>
              <w:divBdr>
                <w:top w:val="none" w:sz="0" w:space="0" w:color="auto"/>
                <w:left w:val="none" w:sz="0" w:space="0" w:color="auto"/>
                <w:bottom w:val="none" w:sz="0" w:space="0" w:color="auto"/>
                <w:right w:val="none" w:sz="0" w:space="0" w:color="auto"/>
              </w:divBdr>
            </w:div>
            <w:div w:id="898635123">
              <w:marLeft w:val="0"/>
              <w:marRight w:val="0"/>
              <w:marTop w:val="0"/>
              <w:marBottom w:val="0"/>
              <w:divBdr>
                <w:top w:val="none" w:sz="0" w:space="0" w:color="auto"/>
                <w:left w:val="none" w:sz="0" w:space="0" w:color="auto"/>
                <w:bottom w:val="none" w:sz="0" w:space="0" w:color="auto"/>
                <w:right w:val="none" w:sz="0" w:space="0" w:color="auto"/>
              </w:divBdr>
            </w:div>
            <w:div w:id="1987732935">
              <w:marLeft w:val="0"/>
              <w:marRight w:val="0"/>
              <w:marTop w:val="0"/>
              <w:marBottom w:val="0"/>
              <w:divBdr>
                <w:top w:val="none" w:sz="0" w:space="0" w:color="auto"/>
                <w:left w:val="none" w:sz="0" w:space="0" w:color="auto"/>
                <w:bottom w:val="none" w:sz="0" w:space="0" w:color="auto"/>
                <w:right w:val="none" w:sz="0" w:space="0" w:color="auto"/>
              </w:divBdr>
            </w:div>
            <w:div w:id="6180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ojs.moal.gov.bt/index.php/bjas/about/submissions?fbclid=IwZXh0bgNhZW0CMTAAYnJpZBExeWdWRjBqTEFxYWw3ZVRKMQEeTKt9Uku84zFRaPkCfFtfp7YmU-kfWYdOeaWTzY6EEP6ExEoMDvClkxsovBE_aem_ETTms7AYjajOTOkWDKA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2025-08-11T04:46:00Z</dcterms:created>
  <dcterms:modified xsi:type="dcterms:W3CDTF">2025-08-11T04:47:00Z</dcterms:modified>
</cp:coreProperties>
</file>