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4B84" w14:textId="77777777" w:rsidR="00AB3932" w:rsidRDefault="00853FC4">
      <w:pPr>
        <w:pBdr>
          <w:top w:val="nil"/>
          <w:left w:val="nil"/>
          <w:bottom w:val="nil"/>
          <w:right w:val="nil"/>
          <w:between w:val="nil"/>
        </w:pBdr>
        <w:rPr>
          <w:color w:val="000000"/>
          <w:sz w:val="20"/>
          <w:szCs w:val="20"/>
        </w:rPr>
      </w:pPr>
      <w:r>
        <w:rPr>
          <w:noProof/>
          <w:color w:val="000000"/>
        </w:rPr>
        <mc:AlternateContent>
          <mc:Choice Requires="wpg">
            <w:drawing>
              <wp:anchor distT="0" distB="0" distL="114300" distR="114300" simplePos="0" relativeHeight="251658240" behindDoc="0" locked="0" layoutInCell="1" hidden="0" allowOverlap="1" wp14:anchorId="5E9AD3D6" wp14:editId="74BD9487">
                <wp:simplePos x="0" y="0"/>
                <wp:positionH relativeFrom="page">
                  <wp:posOffset>-6349</wp:posOffset>
                </wp:positionH>
                <wp:positionV relativeFrom="page">
                  <wp:posOffset>0</wp:posOffset>
                </wp:positionV>
                <wp:extent cx="12700" cy="12700"/>
                <wp:effectExtent l="0" t="0" r="0" b="0"/>
                <wp:wrapNone/>
                <wp:docPr id="67" name="Straight Arrow Connector 67"/>
                <wp:cNvGraphicFramePr/>
                <a:graphic xmlns:a="http://schemas.openxmlformats.org/drawingml/2006/main">
                  <a:graphicData uri="http://schemas.microsoft.com/office/word/2010/wordprocessingShape">
                    <wps:wsp>
                      <wps:cNvCnPr/>
                      <wps:spPr>
                        <a:xfrm>
                          <a:off x="5346000" y="15073475"/>
                          <a:ext cx="29654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67"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59264" behindDoc="0" locked="0" layoutInCell="1" hidden="0" allowOverlap="1" wp14:anchorId="27F7EC71" wp14:editId="6D366604">
                <wp:simplePos x="0" y="0"/>
                <wp:positionH relativeFrom="page">
                  <wp:posOffset>-6349</wp:posOffset>
                </wp:positionH>
                <wp:positionV relativeFrom="page">
                  <wp:posOffset>0</wp:posOffset>
                </wp:positionV>
                <wp:extent cx="12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947345" y="15378275"/>
                          <a:ext cx="0" cy="29591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0288" behindDoc="0" locked="0" layoutInCell="1" hidden="0" allowOverlap="1" wp14:anchorId="5AF4A5C8" wp14:editId="7688CD15">
                <wp:simplePos x="0" y="0"/>
                <wp:positionH relativeFrom="page">
                  <wp:posOffset>-6349</wp:posOffset>
                </wp:positionH>
                <wp:positionV relativeFrom="page">
                  <wp:posOffset>0</wp:posOffset>
                </wp:positionV>
                <wp:extent cx="12700"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a:off x="5947345" y="3780000"/>
                          <a:ext cx="0" cy="295275"/>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05" name="image109.png"/>
                <a:graphic>
                  <a:graphicData uri="http://schemas.openxmlformats.org/drawingml/2006/picture">
                    <pic:pic>
                      <pic:nvPicPr>
                        <pic:cNvPr id="0" name="image109.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7930A040" wp14:editId="5980C0BE">
                <wp:simplePos x="0" y="0"/>
                <wp:positionH relativeFrom="page">
                  <wp:posOffset>-6349</wp:posOffset>
                </wp:positionH>
                <wp:positionV relativeFrom="page">
                  <wp:posOffset>0</wp:posOffset>
                </wp:positionV>
                <wp:extent cx="1270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1631845" y="4380075"/>
                          <a:ext cx="2882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35"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3B6F1EDA" wp14:editId="30FF6544">
                <wp:simplePos x="0" y="0"/>
                <wp:positionH relativeFrom="page">
                  <wp:posOffset>-6349</wp:posOffset>
                </wp:positionH>
                <wp:positionV relativeFrom="page">
                  <wp:posOffset>0</wp:posOffset>
                </wp:positionV>
                <wp:extent cx="12700" cy="12700"/>
                <wp:effectExtent l="0" t="0" r="0" b="0"/>
                <wp:wrapNone/>
                <wp:docPr id="90" name="Straight Arrow Connector 90"/>
                <wp:cNvGraphicFramePr/>
                <a:graphic xmlns:a="http://schemas.openxmlformats.org/drawingml/2006/main">
                  <a:graphicData uri="http://schemas.microsoft.com/office/word/2010/wordprocessingShape">
                    <wps:wsp>
                      <wps:cNvCnPr/>
                      <wps:spPr>
                        <a:xfrm>
                          <a:off x="21327045" y="3780000"/>
                          <a:ext cx="0" cy="295275"/>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90" name="image94.png"/>
                <a:graphic>
                  <a:graphicData uri="http://schemas.openxmlformats.org/drawingml/2006/picture">
                    <pic:pic>
                      <pic:nvPicPr>
                        <pic:cNvPr id="0" name="image94.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3360" behindDoc="0" locked="0" layoutInCell="1" hidden="0" allowOverlap="1" wp14:anchorId="50DCB3E6" wp14:editId="3DEE625C">
                <wp:simplePos x="0" y="0"/>
                <wp:positionH relativeFrom="page">
                  <wp:posOffset>-6349</wp:posOffset>
                </wp:positionH>
                <wp:positionV relativeFrom="page">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1631845" y="15073475"/>
                          <a:ext cx="2882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4384" behindDoc="0" locked="0" layoutInCell="1" hidden="0" allowOverlap="1" wp14:anchorId="7D403B29" wp14:editId="242A88A3">
                <wp:simplePos x="0" y="0"/>
                <wp:positionH relativeFrom="page">
                  <wp:posOffset>-6349</wp:posOffset>
                </wp:positionH>
                <wp:positionV relativeFrom="page">
                  <wp:posOffset>0</wp:posOffset>
                </wp:positionV>
                <wp:extent cx="12700" cy="12700"/>
                <wp:effectExtent l="0" t="0" r="0" b="0"/>
                <wp:wrapNone/>
                <wp:docPr id="113" name="Straight Arrow Connector 113"/>
                <wp:cNvGraphicFramePr/>
                <a:graphic xmlns:a="http://schemas.openxmlformats.org/drawingml/2006/main">
                  <a:graphicData uri="http://schemas.microsoft.com/office/word/2010/wordprocessingShape">
                    <wps:wsp>
                      <wps:cNvCnPr/>
                      <wps:spPr>
                        <a:xfrm>
                          <a:off x="21327045" y="15378275"/>
                          <a:ext cx="0" cy="29591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13" name="image117.png"/>
                <a:graphic>
                  <a:graphicData uri="http://schemas.openxmlformats.org/drawingml/2006/picture">
                    <pic:pic>
                      <pic:nvPicPr>
                        <pic:cNvPr id="0" name="image117.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14:paraId="305FE07E" w14:textId="77777777" w:rsidR="00AB3932" w:rsidRDefault="00AB3932">
      <w:pPr>
        <w:pBdr>
          <w:top w:val="nil"/>
          <w:left w:val="nil"/>
          <w:bottom w:val="nil"/>
          <w:right w:val="nil"/>
          <w:between w:val="nil"/>
        </w:pBdr>
        <w:rPr>
          <w:color w:val="000000"/>
          <w:sz w:val="20"/>
          <w:szCs w:val="20"/>
        </w:rPr>
      </w:pPr>
    </w:p>
    <w:p w14:paraId="69341DEF" w14:textId="77777777" w:rsidR="00AB3932" w:rsidRDefault="00AB3932">
      <w:pPr>
        <w:pBdr>
          <w:top w:val="nil"/>
          <w:left w:val="nil"/>
          <w:bottom w:val="nil"/>
          <w:right w:val="nil"/>
          <w:between w:val="nil"/>
        </w:pBdr>
        <w:rPr>
          <w:color w:val="000000"/>
          <w:sz w:val="20"/>
          <w:szCs w:val="20"/>
        </w:rPr>
      </w:pPr>
    </w:p>
    <w:p w14:paraId="0F6D43B4" w14:textId="77777777" w:rsidR="00AB3932" w:rsidRDefault="00AB3932">
      <w:pPr>
        <w:pBdr>
          <w:top w:val="nil"/>
          <w:left w:val="nil"/>
          <w:bottom w:val="nil"/>
          <w:right w:val="nil"/>
          <w:between w:val="nil"/>
        </w:pBdr>
        <w:spacing w:before="5"/>
        <w:rPr>
          <w:color w:val="000000"/>
          <w:sz w:val="21"/>
          <w:szCs w:val="21"/>
        </w:rPr>
      </w:pPr>
    </w:p>
    <w:p w14:paraId="6DCAF6C0" w14:textId="77777777" w:rsidR="00AB3932" w:rsidRDefault="00853FC4">
      <w:pPr>
        <w:pBdr>
          <w:top w:val="nil"/>
          <w:left w:val="nil"/>
          <w:bottom w:val="nil"/>
          <w:right w:val="nil"/>
          <w:between w:val="nil"/>
        </w:pBdr>
        <w:spacing w:line="20" w:lineRule="auto"/>
        <w:ind w:left="-3803"/>
        <w:rPr>
          <w:color w:val="000000"/>
          <w:sz w:val="2"/>
          <w:szCs w:val="2"/>
        </w:rPr>
      </w:pPr>
      <w:r>
        <w:rPr>
          <w:noProof/>
          <w:color w:val="000000"/>
          <w:sz w:val="2"/>
          <w:szCs w:val="2"/>
        </w:rPr>
        <mc:AlternateContent>
          <mc:Choice Requires="wpg">
            <w:drawing>
              <wp:inline distT="0" distB="0" distL="114300" distR="114300" wp14:anchorId="0EC888B2" wp14:editId="3E30BFF9">
                <wp:extent cx="296545" cy="3810"/>
                <wp:effectExtent l="0" t="0" r="0" b="0"/>
                <wp:docPr id="13" name="Group 13"/>
                <wp:cNvGraphicFramePr/>
                <a:graphic xmlns:a="http://schemas.openxmlformats.org/drawingml/2006/main">
                  <a:graphicData uri="http://schemas.microsoft.com/office/word/2010/wordprocessingGroup">
                    <wpg:wgp>
                      <wpg:cNvGrpSpPr/>
                      <wpg:grpSpPr>
                        <a:xfrm>
                          <a:off x="0" y="0"/>
                          <a:ext cx="296545" cy="3810"/>
                          <a:chOff x="5197728" y="3778095"/>
                          <a:chExt cx="296545" cy="3800"/>
                        </a:xfrm>
                      </wpg:grpSpPr>
                      <wpg:grpSp>
                        <wpg:cNvPr id="1" name="Group 1"/>
                        <wpg:cNvGrpSpPr/>
                        <wpg:grpSpPr>
                          <a:xfrm>
                            <a:off x="5197728" y="3778095"/>
                            <a:ext cx="296545" cy="3800"/>
                            <a:chOff x="0" y="0"/>
                            <a:chExt cx="296545" cy="3800"/>
                          </a:xfrm>
                        </wpg:grpSpPr>
                        <wps:wsp>
                          <wps:cNvPr id="2" name="Rectangle 2"/>
                          <wps:cNvSpPr/>
                          <wps:spPr>
                            <a:xfrm>
                              <a:off x="0" y="0"/>
                              <a:ext cx="296525" cy="3800"/>
                            </a:xfrm>
                            <a:prstGeom prst="rect">
                              <a:avLst/>
                            </a:prstGeom>
                            <a:noFill/>
                            <a:ln>
                              <a:noFill/>
                            </a:ln>
                          </wps:spPr>
                          <wps:txbx>
                            <w:txbxContent>
                              <w:p w14:paraId="668B98EE" w14:textId="77777777" w:rsidR="00AB3932" w:rsidRDefault="00AB3932">
                                <w:pPr>
                                  <w:textDirection w:val="btLr"/>
                                </w:pPr>
                              </w:p>
                            </w:txbxContent>
                          </wps:txbx>
                          <wps:bodyPr spcFirstLastPara="1" wrap="square" lIns="91425" tIns="91425" rIns="91425" bIns="91425" anchor="ctr" anchorCtr="0">
                            <a:noAutofit/>
                          </wps:bodyPr>
                        </wps:wsp>
                        <wps:wsp>
                          <wps:cNvPr id="3" name="Straight Arrow Connector 3"/>
                          <wps:cNvCnPr/>
                          <wps:spPr>
                            <a:xfrm>
                              <a:off x="0" y="1905"/>
                              <a:ext cx="29654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0EC888B2" id="Group 13" o:spid="_x0000_s1026" style="width:23.35pt;height:.3pt;mso-position-horizontal-relative:char;mso-position-vertical-relative:line" coordorigin="51977,37780" coordsize="2965,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">
                <v:group id="Group 1" o:spid="_x0000_s1027" style="position:absolute;left:51977;top:37780;width:2965;height:38" coordsize="296545,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296525;height:3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668B98EE" w14:textId="77777777" w:rsidR="00AB3932" w:rsidRDefault="00AB3932">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1905;width:2965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" filled="t">
                    <v:stroke startarrowwidth="narrow" startarrowlength="short" endarrowwidth="narrow" endarrowlength="short"/>
                  </v:shape>
                </v:group>
                <w10:anchorlock/>
              </v:group>
            </w:pict>
          </mc:Fallback>
        </mc:AlternateContent>
      </w:r>
    </w:p>
    <w:p w14:paraId="1E6923F4" w14:textId="77777777" w:rsidR="00AB3932" w:rsidRDefault="00AB3932">
      <w:pPr>
        <w:pBdr>
          <w:top w:val="nil"/>
          <w:left w:val="nil"/>
          <w:bottom w:val="nil"/>
          <w:right w:val="nil"/>
          <w:between w:val="nil"/>
        </w:pBdr>
        <w:rPr>
          <w:rFonts w:ascii="Arial" w:eastAsia="Arial" w:hAnsi="Arial" w:cs="Arial"/>
          <w:color w:val="000000"/>
          <w:sz w:val="20"/>
          <w:szCs w:val="20"/>
        </w:rPr>
      </w:pPr>
    </w:p>
    <w:p w14:paraId="6CFBCB52" w14:textId="77777777" w:rsidR="00AB3932" w:rsidRDefault="00853FC4" w:rsidP="00497E9B">
      <w:pPr>
        <w:spacing w:before="79"/>
        <w:ind w:right="258"/>
        <w:jc w:val="center"/>
        <w:rPr>
          <w:rFonts w:ascii="Arial" w:eastAsia="Arial" w:hAnsi="Arial" w:cs="Arial"/>
          <w:sz w:val="50"/>
          <w:szCs w:val="50"/>
        </w:rPr>
      </w:pPr>
      <w:r>
        <w:rPr>
          <w:rFonts w:ascii="Arial" w:eastAsia="Arial" w:hAnsi="Arial" w:cs="Arial"/>
          <w:color w:val="231F20"/>
          <w:sz w:val="50"/>
          <w:szCs w:val="50"/>
        </w:rPr>
        <w:t>STANDARD BIDDING DOCUMENTS</w:t>
      </w:r>
    </w:p>
    <w:p w14:paraId="12B3F942" w14:textId="5D2CDEEE" w:rsidR="00AB3932" w:rsidRDefault="00497E9B" w:rsidP="00497E9B">
      <w:pPr>
        <w:spacing w:before="440" w:line="992" w:lineRule="auto"/>
        <w:ind w:left="241" w:right="258"/>
        <w:jc w:val="center"/>
        <w:rPr>
          <w:rFonts w:ascii="Arial" w:eastAsia="Arial" w:hAnsi="Arial" w:cs="Arial"/>
          <w:sz w:val="90"/>
          <w:szCs w:val="90"/>
        </w:rPr>
      </w:pPr>
      <w:r>
        <w:rPr>
          <w:noProof/>
        </w:rPr>
        <w:drawing>
          <wp:anchor distT="0" distB="0" distL="0" distR="0" simplePos="0" relativeHeight="251665408" behindDoc="0" locked="0" layoutInCell="1" hidden="0" allowOverlap="1" wp14:anchorId="6F418CD8" wp14:editId="1065F641">
            <wp:simplePos x="0" y="0"/>
            <wp:positionH relativeFrom="column">
              <wp:posOffset>1865341</wp:posOffset>
            </wp:positionH>
            <wp:positionV relativeFrom="paragraph">
              <wp:posOffset>2001232</wp:posOffset>
            </wp:positionV>
            <wp:extent cx="2509648" cy="2321623"/>
            <wp:effectExtent l="0" t="0" r="0" b="0"/>
            <wp:wrapTopAndBottom distT="0" distB="0"/>
            <wp:docPr id="12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4"/>
                    <a:srcRect/>
                    <a:stretch>
                      <a:fillRect/>
                    </a:stretch>
                  </pic:blipFill>
                  <pic:spPr>
                    <a:xfrm>
                      <a:off x="0" y="0"/>
                      <a:ext cx="2509648" cy="2321623"/>
                    </a:xfrm>
                    <a:prstGeom prst="rect">
                      <a:avLst/>
                    </a:prstGeom>
                    <a:ln/>
                  </pic:spPr>
                </pic:pic>
              </a:graphicData>
            </a:graphic>
          </wp:anchor>
        </w:drawing>
      </w:r>
      <w:r w:rsidR="00853FC4">
        <w:rPr>
          <w:rFonts w:ascii="Arial" w:eastAsia="Arial" w:hAnsi="Arial" w:cs="Arial"/>
          <w:color w:val="231F20"/>
          <w:sz w:val="90"/>
          <w:szCs w:val="90"/>
        </w:rPr>
        <w:t>Procurement of Goods</w:t>
      </w:r>
    </w:p>
    <w:p w14:paraId="1D6E252E" w14:textId="4435B64A" w:rsidR="00AB3932" w:rsidRDefault="00AB3932">
      <w:pPr>
        <w:pBdr>
          <w:top w:val="nil"/>
          <w:left w:val="nil"/>
          <w:bottom w:val="nil"/>
          <w:right w:val="nil"/>
          <w:between w:val="nil"/>
        </w:pBdr>
        <w:rPr>
          <w:rFonts w:ascii="Arial" w:eastAsia="Arial" w:hAnsi="Arial" w:cs="Arial"/>
          <w:color w:val="000000"/>
          <w:sz w:val="20"/>
          <w:szCs w:val="20"/>
        </w:rPr>
      </w:pPr>
    </w:p>
    <w:p w14:paraId="25952523" w14:textId="7EC818D6" w:rsidR="00AB3932" w:rsidRDefault="00AB3932">
      <w:pPr>
        <w:pBdr>
          <w:top w:val="nil"/>
          <w:left w:val="nil"/>
          <w:bottom w:val="nil"/>
          <w:right w:val="nil"/>
          <w:between w:val="nil"/>
        </w:pBdr>
        <w:rPr>
          <w:rFonts w:ascii="Arial" w:eastAsia="Arial" w:hAnsi="Arial" w:cs="Arial"/>
          <w:color w:val="000000"/>
          <w:sz w:val="20"/>
          <w:szCs w:val="20"/>
        </w:rPr>
      </w:pPr>
    </w:p>
    <w:p w14:paraId="65BE77DE" w14:textId="50BFF514" w:rsidR="00AB3932" w:rsidRDefault="00AB3932">
      <w:pPr>
        <w:pBdr>
          <w:top w:val="nil"/>
          <w:left w:val="nil"/>
          <w:bottom w:val="nil"/>
          <w:right w:val="nil"/>
          <w:between w:val="nil"/>
        </w:pBdr>
        <w:rPr>
          <w:rFonts w:ascii="Arial" w:eastAsia="Arial" w:hAnsi="Arial" w:cs="Arial"/>
          <w:color w:val="000000"/>
          <w:sz w:val="20"/>
          <w:szCs w:val="20"/>
        </w:rPr>
      </w:pPr>
    </w:p>
    <w:p w14:paraId="57097CC7" w14:textId="4BB4215A" w:rsidR="00AB3932" w:rsidRDefault="00AB3932">
      <w:pPr>
        <w:pBdr>
          <w:top w:val="nil"/>
          <w:left w:val="nil"/>
          <w:bottom w:val="nil"/>
          <w:right w:val="nil"/>
          <w:between w:val="nil"/>
        </w:pBdr>
        <w:rPr>
          <w:rFonts w:ascii="Arial" w:eastAsia="Arial" w:hAnsi="Arial" w:cs="Arial"/>
          <w:color w:val="000000"/>
          <w:sz w:val="20"/>
          <w:szCs w:val="20"/>
        </w:rPr>
      </w:pPr>
    </w:p>
    <w:p w14:paraId="5190DE33" w14:textId="77777777" w:rsidR="00AB3932" w:rsidRDefault="00AB3932">
      <w:pPr>
        <w:pBdr>
          <w:top w:val="nil"/>
          <w:left w:val="nil"/>
          <w:bottom w:val="nil"/>
          <w:right w:val="nil"/>
          <w:between w:val="nil"/>
        </w:pBdr>
        <w:rPr>
          <w:rFonts w:ascii="Arial" w:eastAsia="Arial" w:hAnsi="Arial" w:cs="Arial"/>
          <w:color w:val="000000"/>
          <w:sz w:val="20"/>
          <w:szCs w:val="20"/>
        </w:rPr>
      </w:pPr>
    </w:p>
    <w:p w14:paraId="3DA93E71" w14:textId="7B6E8B67" w:rsidR="00AB3932" w:rsidRPr="00A16D25" w:rsidRDefault="00A16D25" w:rsidP="00A16D25">
      <w:pPr>
        <w:pBdr>
          <w:top w:val="nil"/>
          <w:left w:val="nil"/>
          <w:bottom w:val="nil"/>
          <w:right w:val="nil"/>
          <w:between w:val="nil"/>
        </w:pBdr>
        <w:jc w:val="center"/>
        <w:rPr>
          <w:rFonts w:ascii="Arial" w:eastAsia="Arial" w:hAnsi="Arial" w:cs="Arial"/>
          <w:b/>
          <w:bCs/>
          <w:i/>
          <w:iCs/>
          <w:color w:val="000000"/>
          <w:sz w:val="36"/>
          <w:szCs w:val="36"/>
        </w:rPr>
      </w:pPr>
      <w:r w:rsidRPr="00A16D25">
        <w:rPr>
          <w:rFonts w:ascii="Arial" w:eastAsia="Arial" w:hAnsi="Arial" w:cs="Arial"/>
          <w:b/>
          <w:bCs/>
          <w:i/>
          <w:iCs/>
          <w:color w:val="000000"/>
          <w:sz w:val="36"/>
          <w:szCs w:val="36"/>
        </w:rPr>
        <w:t>Re-tender</w:t>
      </w:r>
    </w:p>
    <w:p w14:paraId="20CD4ED1" w14:textId="77777777" w:rsidR="00AB3932" w:rsidRDefault="00AB3932">
      <w:pPr>
        <w:pBdr>
          <w:top w:val="nil"/>
          <w:left w:val="nil"/>
          <w:bottom w:val="nil"/>
          <w:right w:val="nil"/>
          <w:between w:val="nil"/>
        </w:pBdr>
        <w:rPr>
          <w:rFonts w:ascii="Arial" w:eastAsia="Arial" w:hAnsi="Arial" w:cs="Arial"/>
          <w:color w:val="000000"/>
          <w:sz w:val="20"/>
          <w:szCs w:val="20"/>
        </w:rPr>
      </w:pPr>
    </w:p>
    <w:p w14:paraId="7F5572A0" w14:textId="066E6F82" w:rsidR="00AB3932" w:rsidRDefault="00853FC4">
      <w:pPr>
        <w:pBdr>
          <w:top w:val="nil"/>
          <w:left w:val="nil"/>
          <w:bottom w:val="nil"/>
          <w:right w:val="nil"/>
          <w:between w:val="nil"/>
        </w:pBdr>
        <w:jc w:val="center"/>
        <w:rPr>
          <w:b/>
          <w:i/>
          <w:color w:val="000000"/>
          <w:sz w:val="36"/>
          <w:szCs w:val="36"/>
        </w:rPr>
      </w:pPr>
      <w:r>
        <w:rPr>
          <w:b/>
          <w:i/>
          <w:sz w:val="36"/>
          <w:szCs w:val="36"/>
        </w:rPr>
        <w:t xml:space="preserve">Design, </w:t>
      </w:r>
      <w:r>
        <w:rPr>
          <w:b/>
          <w:i/>
          <w:color w:val="000000"/>
          <w:sz w:val="36"/>
          <w:szCs w:val="36"/>
        </w:rPr>
        <w:t>Supply and Installation of PV Solar System for Phibsoo Wildlife Sanctuary,</w:t>
      </w:r>
      <w:r w:rsidR="00497E9B">
        <w:rPr>
          <w:b/>
          <w:i/>
          <w:color w:val="000000"/>
          <w:sz w:val="36"/>
          <w:szCs w:val="36"/>
        </w:rPr>
        <w:t xml:space="preserve"> DoFPS, </w:t>
      </w:r>
      <w:r>
        <w:rPr>
          <w:b/>
          <w:i/>
          <w:color w:val="000000"/>
          <w:sz w:val="36"/>
          <w:szCs w:val="36"/>
        </w:rPr>
        <w:t xml:space="preserve"> Sarpang</w:t>
      </w:r>
    </w:p>
    <w:p w14:paraId="0C1B6801" w14:textId="77777777" w:rsidR="00AB3932" w:rsidRDefault="00AB3932">
      <w:pPr>
        <w:pBdr>
          <w:top w:val="nil"/>
          <w:left w:val="nil"/>
          <w:bottom w:val="nil"/>
          <w:right w:val="nil"/>
          <w:between w:val="nil"/>
        </w:pBdr>
        <w:jc w:val="center"/>
        <w:rPr>
          <w:b/>
          <w:i/>
          <w:color w:val="000000"/>
          <w:sz w:val="36"/>
          <w:szCs w:val="36"/>
        </w:rPr>
      </w:pPr>
    </w:p>
    <w:p w14:paraId="127195DB" w14:textId="77777777" w:rsidR="00AB3932" w:rsidRDefault="00AB3932">
      <w:pPr>
        <w:pBdr>
          <w:top w:val="nil"/>
          <w:left w:val="nil"/>
          <w:bottom w:val="nil"/>
          <w:right w:val="nil"/>
          <w:between w:val="nil"/>
        </w:pBdr>
        <w:jc w:val="center"/>
        <w:rPr>
          <w:b/>
          <w:i/>
          <w:color w:val="000000"/>
          <w:sz w:val="36"/>
          <w:szCs w:val="36"/>
        </w:rPr>
      </w:pPr>
    </w:p>
    <w:p w14:paraId="2A8E9B79" w14:textId="77777777" w:rsidR="00AB3932" w:rsidRDefault="00AB3932">
      <w:pPr>
        <w:pBdr>
          <w:top w:val="nil"/>
          <w:left w:val="nil"/>
          <w:bottom w:val="nil"/>
          <w:right w:val="nil"/>
          <w:between w:val="nil"/>
        </w:pBdr>
        <w:spacing w:before="1"/>
        <w:rPr>
          <w:rFonts w:ascii="Arial" w:eastAsia="Arial" w:hAnsi="Arial" w:cs="Arial"/>
          <w:color w:val="000000"/>
        </w:rPr>
      </w:pPr>
    </w:p>
    <w:p w14:paraId="3BEF2B2D" w14:textId="77777777" w:rsidR="00AB3932" w:rsidRDefault="00853FC4">
      <w:pPr>
        <w:spacing w:before="83" w:line="249" w:lineRule="auto"/>
        <w:ind w:left="1981" w:right="1999"/>
        <w:jc w:val="center"/>
        <w:rPr>
          <w:rFonts w:ascii="Arial" w:eastAsia="Arial" w:hAnsi="Arial" w:cs="Arial"/>
          <w:color w:val="231F20"/>
          <w:sz w:val="28"/>
          <w:szCs w:val="28"/>
        </w:rPr>
      </w:pPr>
      <w:r>
        <w:rPr>
          <w:rFonts w:ascii="Arial" w:eastAsia="Arial" w:hAnsi="Arial" w:cs="Arial"/>
          <w:color w:val="231F20"/>
          <w:sz w:val="28"/>
          <w:szCs w:val="28"/>
        </w:rPr>
        <w:t>Royal Government of Bhutan</w:t>
      </w:r>
    </w:p>
    <w:p w14:paraId="61583C5B" w14:textId="77777777" w:rsidR="00AB3932" w:rsidRDefault="00853FC4">
      <w:pPr>
        <w:spacing w:before="83" w:line="249" w:lineRule="auto"/>
        <w:ind w:left="1981" w:right="1999"/>
        <w:jc w:val="center"/>
        <w:rPr>
          <w:rFonts w:ascii="Arial" w:eastAsia="Arial" w:hAnsi="Arial" w:cs="Arial"/>
          <w:sz w:val="28"/>
          <w:szCs w:val="28"/>
        </w:rPr>
      </w:pPr>
      <w:r>
        <w:rPr>
          <w:rFonts w:ascii="Arial" w:eastAsia="Arial" w:hAnsi="Arial" w:cs="Arial"/>
          <w:color w:val="231F20"/>
          <w:sz w:val="28"/>
          <w:szCs w:val="28"/>
        </w:rPr>
        <w:t xml:space="preserve"> Ministry of Agriculture and Forests </w:t>
      </w:r>
    </w:p>
    <w:p w14:paraId="11105530" w14:textId="77777777" w:rsidR="00AB3932" w:rsidRDefault="00AB3932">
      <w:pPr>
        <w:pBdr>
          <w:top w:val="nil"/>
          <w:left w:val="nil"/>
          <w:bottom w:val="nil"/>
          <w:right w:val="nil"/>
          <w:between w:val="nil"/>
        </w:pBdr>
        <w:rPr>
          <w:rFonts w:ascii="Arial" w:eastAsia="Arial" w:hAnsi="Arial" w:cs="Arial"/>
          <w:color w:val="000000"/>
          <w:sz w:val="36"/>
          <w:szCs w:val="36"/>
        </w:rPr>
      </w:pPr>
    </w:p>
    <w:p w14:paraId="3AA0DC05" w14:textId="77777777" w:rsidR="00AB3932" w:rsidRDefault="00853FC4">
      <w:pPr>
        <w:ind w:left="241" w:right="260"/>
        <w:jc w:val="center"/>
        <w:rPr>
          <w:rFonts w:ascii="Arial" w:eastAsia="Arial" w:hAnsi="Arial" w:cs="Arial"/>
          <w:sz w:val="34"/>
          <w:szCs w:val="34"/>
        </w:rPr>
        <w:sectPr w:rsidR="00AB3932">
          <w:pgSz w:w="11910" w:h="16840"/>
          <w:pgMar w:top="1580" w:right="920" w:bottom="280" w:left="940" w:header="720" w:footer="720" w:gutter="0"/>
          <w:pgNumType w:start="1"/>
          <w:cols w:space="720"/>
        </w:sectPr>
      </w:pPr>
      <w:r>
        <w:rPr>
          <w:rFonts w:ascii="Arial" w:eastAsia="Arial" w:hAnsi="Arial" w:cs="Arial"/>
          <w:color w:val="231F20"/>
          <w:sz w:val="34"/>
          <w:szCs w:val="34"/>
        </w:rPr>
        <w:t>March, 2022</w:t>
      </w:r>
    </w:p>
    <w:p w14:paraId="48256D87" w14:textId="77777777" w:rsidR="00AB3932" w:rsidRDefault="00853FC4">
      <w:pPr>
        <w:spacing w:before="69"/>
        <w:ind w:left="241" w:right="255"/>
        <w:jc w:val="center"/>
        <w:rPr>
          <w:rFonts w:ascii="Arial" w:eastAsia="Arial" w:hAnsi="Arial" w:cs="Arial"/>
          <w:b/>
          <w:sz w:val="32"/>
          <w:szCs w:val="32"/>
        </w:rPr>
      </w:pPr>
      <w:r>
        <w:rPr>
          <w:rFonts w:ascii="Arial" w:eastAsia="Arial" w:hAnsi="Arial" w:cs="Arial"/>
          <w:b/>
          <w:color w:val="231F20"/>
          <w:sz w:val="32"/>
          <w:szCs w:val="32"/>
        </w:rPr>
        <w:lastRenderedPageBreak/>
        <w:t>PREFACE</w:t>
      </w:r>
    </w:p>
    <w:p w14:paraId="5EE7B958" w14:textId="77777777" w:rsidR="00AB3932" w:rsidRDefault="00853FC4">
      <w:pPr>
        <w:pBdr>
          <w:top w:val="nil"/>
          <w:left w:val="nil"/>
          <w:bottom w:val="nil"/>
          <w:right w:val="nil"/>
          <w:between w:val="nil"/>
        </w:pBdr>
        <w:spacing w:before="287" w:line="266" w:lineRule="auto"/>
        <w:ind w:left="307" w:right="324"/>
        <w:jc w:val="both"/>
        <w:rPr>
          <w:color w:val="000000"/>
        </w:rPr>
      </w:pPr>
      <w:r>
        <w:rPr>
          <w:color w:val="231F20"/>
        </w:rPr>
        <w:t>This Standard Bidding Document for the Procurement of Goods have been prepared by the Ministry of Finance to be used for the Procurement of Goods through National and International Competitive Bidding in projects that are financed in whole or in part by the Royal Government of Bhutan (RGoB). It should be used in conjunction with the Procurement Rules and Regulations 2019. This document will come into effect from 1</w:t>
      </w:r>
      <w:r>
        <w:rPr>
          <w:color w:val="231F20"/>
          <w:sz w:val="21"/>
          <w:szCs w:val="21"/>
          <w:vertAlign w:val="superscript"/>
        </w:rPr>
        <w:t xml:space="preserve">st </w:t>
      </w:r>
      <w:r>
        <w:rPr>
          <w:color w:val="231F20"/>
        </w:rPr>
        <w:t>July, 2019.</w:t>
      </w:r>
    </w:p>
    <w:p w14:paraId="7ABE54FC" w14:textId="77777777" w:rsidR="00AB3932" w:rsidRDefault="00853FC4">
      <w:pPr>
        <w:pBdr>
          <w:top w:val="nil"/>
          <w:left w:val="nil"/>
          <w:bottom w:val="nil"/>
          <w:right w:val="nil"/>
          <w:between w:val="nil"/>
        </w:pBdr>
        <w:spacing w:before="174"/>
        <w:ind w:left="307"/>
        <w:rPr>
          <w:color w:val="000000"/>
        </w:rPr>
      </w:pPr>
      <w:r>
        <w:rPr>
          <w:color w:val="231F20"/>
        </w:rPr>
        <w:t>For any comments or clarifications on this Standard Bidding Document contact:</w:t>
      </w:r>
    </w:p>
    <w:p w14:paraId="72CF3696" w14:textId="77777777" w:rsidR="00AB3932" w:rsidRDefault="00AB3932">
      <w:pPr>
        <w:pBdr>
          <w:top w:val="nil"/>
          <w:left w:val="nil"/>
          <w:bottom w:val="nil"/>
          <w:right w:val="nil"/>
          <w:between w:val="nil"/>
        </w:pBdr>
        <w:rPr>
          <w:color w:val="000000"/>
          <w:sz w:val="28"/>
          <w:szCs w:val="28"/>
        </w:rPr>
      </w:pPr>
    </w:p>
    <w:p w14:paraId="126E2031" w14:textId="77777777" w:rsidR="00AB3932" w:rsidRDefault="00853FC4">
      <w:pPr>
        <w:pBdr>
          <w:top w:val="nil"/>
          <w:left w:val="nil"/>
          <w:bottom w:val="nil"/>
          <w:right w:val="nil"/>
          <w:between w:val="nil"/>
        </w:pBdr>
        <w:spacing w:before="185" w:line="266" w:lineRule="auto"/>
        <w:ind w:left="1981" w:right="1999"/>
        <w:jc w:val="center"/>
        <w:rPr>
          <w:color w:val="000000"/>
        </w:rPr>
      </w:pPr>
      <w:r>
        <w:rPr>
          <w:color w:val="231F20"/>
        </w:rPr>
        <w:t>Government Procurement and Property Management Division Department of National Properties</w:t>
      </w:r>
    </w:p>
    <w:p w14:paraId="25D5A97B" w14:textId="77777777" w:rsidR="00AB3932" w:rsidRDefault="00853FC4">
      <w:pPr>
        <w:pBdr>
          <w:top w:val="nil"/>
          <w:left w:val="nil"/>
          <w:bottom w:val="nil"/>
          <w:right w:val="nil"/>
          <w:between w:val="nil"/>
        </w:pBdr>
        <w:spacing w:line="251" w:lineRule="auto"/>
        <w:ind w:left="241" w:right="259"/>
        <w:jc w:val="center"/>
        <w:rPr>
          <w:color w:val="000000"/>
        </w:rPr>
      </w:pPr>
      <w:r>
        <w:rPr>
          <w:color w:val="231F20"/>
        </w:rPr>
        <w:t>Ministry of Finance</w:t>
      </w:r>
    </w:p>
    <w:p w14:paraId="10D39792" w14:textId="77777777" w:rsidR="00AB3932" w:rsidRDefault="00853FC4">
      <w:pPr>
        <w:pBdr>
          <w:top w:val="nil"/>
          <w:left w:val="nil"/>
          <w:bottom w:val="nil"/>
          <w:right w:val="nil"/>
          <w:between w:val="nil"/>
        </w:pBdr>
        <w:spacing w:before="27"/>
        <w:ind w:left="241" w:right="258"/>
        <w:jc w:val="center"/>
        <w:rPr>
          <w:color w:val="000000"/>
        </w:rPr>
        <w:sectPr w:rsidR="00AB3932">
          <w:pgSz w:w="11910" w:h="16840"/>
          <w:pgMar w:top="1560" w:right="920" w:bottom="280" w:left="940" w:header="720" w:footer="720" w:gutter="0"/>
          <w:cols w:space="720"/>
        </w:sectPr>
      </w:pPr>
      <w:r>
        <w:rPr>
          <w:color w:val="231F20"/>
        </w:rPr>
        <w:t>Royal Government of Bhutan</w:t>
      </w:r>
    </w:p>
    <w:p w14:paraId="206A853F" w14:textId="77777777" w:rsidR="00AB3932" w:rsidRDefault="00AB3932">
      <w:pPr>
        <w:pBdr>
          <w:top w:val="nil"/>
          <w:left w:val="nil"/>
          <w:bottom w:val="nil"/>
          <w:right w:val="nil"/>
          <w:between w:val="nil"/>
        </w:pBdr>
        <w:rPr>
          <w:color w:val="000000"/>
          <w:sz w:val="6"/>
          <w:szCs w:val="6"/>
        </w:rPr>
      </w:pPr>
    </w:p>
    <w:p w14:paraId="3186871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7AB1E33" wp14:editId="2AB27CDF">
                <wp:extent cx="5976620" cy="6350"/>
                <wp:effectExtent l="0" t="0" r="0" b="0"/>
                <wp:docPr id="10" name="Group 10"/>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4" name="Group 4"/>
                        <wpg:cNvGrpSpPr/>
                        <wpg:grpSpPr>
                          <a:xfrm>
                            <a:off x="2357690" y="3776825"/>
                            <a:ext cx="5976600" cy="6350"/>
                            <a:chOff x="0" y="0"/>
                            <a:chExt cx="5976600" cy="6350"/>
                          </a:xfrm>
                        </wpg:grpSpPr>
                        <wps:wsp>
                          <wps:cNvPr id="7" name="Rectangle 7"/>
                          <wps:cNvSpPr/>
                          <wps:spPr>
                            <a:xfrm>
                              <a:off x="0" y="0"/>
                              <a:ext cx="5976600" cy="6350"/>
                            </a:xfrm>
                            <a:prstGeom prst="rect">
                              <a:avLst/>
                            </a:prstGeom>
                            <a:noFill/>
                            <a:ln>
                              <a:noFill/>
                            </a:ln>
                          </wps:spPr>
                          <wps:txbx>
                            <w:txbxContent>
                              <w:p w14:paraId="2DAEFEC7" w14:textId="77777777" w:rsidR="00AB3932" w:rsidRDefault="00AB3932">
                                <w:pPr>
                                  <w:textDirection w:val="btLr"/>
                                </w:pPr>
                              </w:p>
                            </w:txbxContent>
                          </wps:txbx>
                          <wps:bodyPr spcFirstLastPara="1" wrap="square" lIns="91425" tIns="91425" rIns="91425" bIns="91425" anchor="ctr" anchorCtr="0">
                            <a:noAutofit/>
                          </wps:bodyPr>
                        </wps:wsp>
                        <wps:wsp>
                          <wps:cNvPr id="8" name="Straight Arrow Connector 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7AB1E33" id="Group 10" o:spid="_x0000_s103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WF+M3QADAADYBwAADgAAAAAAAAAAAAAAAAAuAgAAZHJzL2Uyb0RvYy54bWxQSwEC&#13;&#10;LQAUAAYACAAAACEAUZC5598AAAAIAQAADwAAAAAAAAAAAAAAAABaBQAAZHJzL2Rvd25yZXYueG1s&#13;&#10;UEsFBgAAAAAEAAQA8wAAAGYGAAAAAA==&#13;&#10;">
                <v:group id="Group 4" o:spid="_x0000_s103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7" o:spid="_x0000_s103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2DAEFEC7" w14:textId="77777777" w:rsidR="00AB3932" w:rsidRDefault="00AB3932">
                          <w:pPr>
                            <w:textDirection w:val="btLr"/>
                          </w:pPr>
                        </w:p>
                      </w:txbxContent>
                    </v:textbox>
                  </v:rect>
                  <v:shape id="Straight Arrow Connector 8" o:spid="_x0000_s103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" filled="t" strokecolor="#231f20">
                    <v:stroke startarrowwidth="narrow" startarrowlength="short" endarrowwidth="narrow" endarrowlength="short"/>
                  </v:shape>
                </v:group>
                <w10:anchorlock/>
              </v:group>
            </w:pict>
          </mc:Fallback>
        </mc:AlternateContent>
      </w:r>
    </w:p>
    <w:p w14:paraId="10FA83CF"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INVITATION FOR BIDS</w:t>
      </w:r>
    </w:p>
    <w:p w14:paraId="759F63FA" w14:textId="034050BA" w:rsidR="00AB3932" w:rsidRDefault="00853FC4">
      <w:pPr>
        <w:spacing w:before="250"/>
        <w:ind w:left="241" w:right="258"/>
        <w:jc w:val="center"/>
        <w:rPr>
          <w:b/>
          <w:color w:val="231F20"/>
          <w:sz w:val="26"/>
          <w:szCs w:val="26"/>
        </w:rPr>
      </w:pPr>
      <w:r>
        <w:rPr>
          <w:b/>
          <w:color w:val="231F20"/>
          <w:sz w:val="26"/>
          <w:szCs w:val="26"/>
        </w:rPr>
        <w:t>Invitation for Bids (IFB)</w:t>
      </w:r>
    </w:p>
    <w:p w14:paraId="55659FF9" w14:textId="36B6FA56" w:rsidR="00432099" w:rsidRDefault="00432099">
      <w:pPr>
        <w:spacing w:before="250"/>
        <w:ind w:left="241" w:right="258"/>
        <w:jc w:val="center"/>
        <w:rPr>
          <w:b/>
          <w:sz w:val="26"/>
          <w:szCs w:val="26"/>
        </w:rPr>
      </w:pPr>
      <w:r w:rsidRPr="00432099">
        <w:rPr>
          <w:b/>
          <w:i/>
          <w:color w:val="000000" w:themeColor="text1"/>
        </w:rPr>
        <w:t>PWS/ADM-06/21-22/</w:t>
      </w:r>
      <w:r w:rsidRPr="00432099">
        <w:rPr>
          <w:b/>
          <w:i/>
          <w:color w:val="00B0F0"/>
        </w:rPr>
        <w:t>522</w:t>
      </w:r>
    </w:p>
    <w:p w14:paraId="7ECB6E78" w14:textId="77777777" w:rsidR="00AB3932" w:rsidRDefault="00853FC4">
      <w:pPr>
        <w:spacing w:before="261"/>
        <w:ind w:left="241" w:right="258"/>
        <w:jc w:val="center"/>
        <w:rPr>
          <w:b/>
          <w:i/>
          <w:sz w:val="26"/>
          <w:szCs w:val="26"/>
          <w:u w:val="single"/>
        </w:rPr>
      </w:pPr>
      <w:r>
        <w:rPr>
          <w:b/>
          <w:i/>
          <w:color w:val="231F20"/>
          <w:sz w:val="26"/>
          <w:szCs w:val="26"/>
          <w:u w:val="single"/>
        </w:rPr>
        <w:t>Design, Supply and Installation of PV Solar system</w:t>
      </w:r>
    </w:p>
    <w:p w14:paraId="5D59ED26" w14:textId="77777777" w:rsidR="00AB3932" w:rsidRDefault="00AB3932">
      <w:pPr>
        <w:pBdr>
          <w:top w:val="nil"/>
          <w:left w:val="nil"/>
          <w:bottom w:val="nil"/>
          <w:right w:val="nil"/>
          <w:between w:val="nil"/>
        </w:pBdr>
        <w:spacing w:before="8"/>
        <w:rPr>
          <w:i/>
          <w:color w:val="000000"/>
          <w:sz w:val="26"/>
          <w:szCs w:val="26"/>
          <w:u w:val="single"/>
        </w:rPr>
      </w:pPr>
    </w:p>
    <w:p w14:paraId="5DEBB8DF" w14:textId="4F9456C1"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rPr>
      </w:pPr>
      <w:r>
        <w:rPr>
          <w:color w:val="231F20"/>
        </w:rPr>
        <w:t xml:space="preserve">The </w:t>
      </w:r>
      <w:r>
        <w:rPr>
          <w:b/>
          <w:i/>
          <w:color w:val="231F20"/>
        </w:rPr>
        <w:t xml:space="preserve">Phibsoo Wildlife Sanctuary, Department of Forest and Park </w:t>
      </w:r>
      <w:r w:rsidR="00E33B57">
        <w:rPr>
          <w:b/>
          <w:i/>
          <w:color w:val="231F20"/>
        </w:rPr>
        <w:t xml:space="preserve">Services </w:t>
      </w:r>
      <w:r w:rsidR="00E33B57">
        <w:rPr>
          <w:i/>
          <w:color w:val="231F20"/>
        </w:rPr>
        <w:t>now</w:t>
      </w:r>
      <w:r>
        <w:rPr>
          <w:color w:val="231F20"/>
        </w:rPr>
        <w:t xml:space="preserve"> invites sealed Bids from eligible and qualified Bidders for </w:t>
      </w:r>
      <w:r>
        <w:rPr>
          <w:b/>
          <w:i/>
          <w:color w:val="231F20"/>
        </w:rPr>
        <w:t xml:space="preserve">Design, Supply and Installation of PV Solar system for PWS. </w:t>
      </w:r>
    </w:p>
    <w:p w14:paraId="37203CB2" w14:textId="77777777" w:rsidR="00AB3932" w:rsidRDefault="00AB3932">
      <w:pPr>
        <w:pBdr>
          <w:top w:val="nil"/>
          <w:left w:val="nil"/>
          <w:bottom w:val="nil"/>
          <w:right w:val="nil"/>
          <w:between w:val="nil"/>
        </w:pBdr>
        <w:spacing w:before="2"/>
        <w:rPr>
          <w:color w:val="000000"/>
          <w:sz w:val="24"/>
          <w:szCs w:val="24"/>
        </w:rPr>
      </w:pPr>
    </w:p>
    <w:p w14:paraId="6AC551E7" w14:textId="77777777" w:rsidR="00AB3932" w:rsidRDefault="00853FC4">
      <w:pPr>
        <w:numPr>
          <w:ilvl w:val="0"/>
          <w:numId w:val="88"/>
        </w:numPr>
        <w:pBdr>
          <w:top w:val="nil"/>
          <w:left w:val="nil"/>
          <w:bottom w:val="nil"/>
          <w:right w:val="nil"/>
          <w:between w:val="nil"/>
        </w:pBdr>
        <w:tabs>
          <w:tab w:val="left" w:pos="761"/>
        </w:tabs>
        <w:spacing w:before="1" w:line="266" w:lineRule="auto"/>
        <w:ind w:right="318" w:hanging="453"/>
        <w:jc w:val="both"/>
      </w:pPr>
      <w:r>
        <w:rPr>
          <w:color w:val="231F20"/>
        </w:rPr>
        <w:t>Bidding will be conducted through the National Competitive Bidding procedures specified in the RGoB Procurement Rules and Regulations.</w:t>
      </w:r>
    </w:p>
    <w:p w14:paraId="2EE3F192" w14:textId="77777777" w:rsidR="00AB3932" w:rsidRDefault="00AB3932">
      <w:pPr>
        <w:tabs>
          <w:tab w:val="left" w:pos="761"/>
        </w:tabs>
        <w:spacing w:before="1" w:line="266" w:lineRule="auto"/>
        <w:ind w:right="318"/>
        <w:jc w:val="both"/>
        <w:rPr>
          <w:sz w:val="24"/>
          <w:szCs w:val="24"/>
        </w:rPr>
      </w:pPr>
    </w:p>
    <w:p w14:paraId="0672DE3E" w14:textId="7A94C4CC" w:rsidR="00AB3932" w:rsidRPr="0031747B" w:rsidRDefault="00853FC4" w:rsidP="0031747B">
      <w:pPr>
        <w:numPr>
          <w:ilvl w:val="0"/>
          <w:numId w:val="88"/>
        </w:numPr>
        <w:pBdr>
          <w:top w:val="nil"/>
          <w:left w:val="nil"/>
          <w:bottom w:val="nil"/>
          <w:right w:val="nil"/>
          <w:between w:val="nil"/>
        </w:pBdr>
        <w:tabs>
          <w:tab w:val="left" w:pos="761"/>
        </w:tabs>
        <w:spacing w:before="2" w:line="266" w:lineRule="auto"/>
        <w:ind w:right="328" w:hanging="453"/>
        <w:jc w:val="both"/>
        <w:rPr>
          <w:color w:val="000000"/>
          <w:sz w:val="24"/>
          <w:szCs w:val="24"/>
        </w:rPr>
      </w:pPr>
      <w:r w:rsidRPr="0031747B">
        <w:rPr>
          <w:color w:val="231F20"/>
        </w:rPr>
        <w:t xml:space="preserve">Interested eligible Bidders may obtain further information from </w:t>
      </w:r>
      <w:r w:rsidRPr="0031747B">
        <w:rPr>
          <w:b/>
          <w:i/>
          <w:color w:val="231F20"/>
        </w:rPr>
        <w:t xml:space="preserve">Phibsoo Wildlife Sanctuary, Department of Forest and Park Services </w:t>
      </w:r>
      <w:r w:rsidR="0031747B" w:rsidRPr="0031747B">
        <w:rPr>
          <w:i/>
          <w:color w:val="231F20"/>
        </w:rPr>
        <w:t xml:space="preserve">/ </w:t>
      </w:r>
      <w:r w:rsidRPr="0031747B">
        <w:rPr>
          <w:b/>
          <w:i/>
          <w:color w:val="231F20"/>
        </w:rPr>
        <w:t>Chief Forestry Officer, Nature Conservation Division, DoFPS, Thimphu</w:t>
      </w:r>
      <w:r w:rsidR="0031747B">
        <w:rPr>
          <w:i/>
          <w:color w:val="231F20"/>
        </w:rPr>
        <w:t xml:space="preserve"> as given in BDS. </w:t>
      </w:r>
    </w:p>
    <w:p w14:paraId="055D655C" w14:textId="77777777" w:rsidR="0031747B" w:rsidRPr="0031747B" w:rsidRDefault="0031747B" w:rsidP="0031747B">
      <w:pPr>
        <w:pBdr>
          <w:top w:val="nil"/>
          <w:left w:val="nil"/>
          <w:bottom w:val="nil"/>
          <w:right w:val="nil"/>
          <w:between w:val="nil"/>
        </w:pBdr>
        <w:tabs>
          <w:tab w:val="left" w:pos="761"/>
        </w:tabs>
        <w:spacing w:before="2" w:line="266" w:lineRule="auto"/>
        <w:ind w:right="328"/>
        <w:jc w:val="both"/>
        <w:rPr>
          <w:color w:val="000000"/>
          <w:sz w:val="24"/>
          <w:szCs w:val="24"/>
        </w:rPr>
      </w:pPr>
    </w:p>
    <w:p w14:paraId="7FC4A9FD" w14:textId="77777777" w:rsidR="00AB3932" w:rsidRDefault="00853FC4">
      <w:pPr>
        <w:numPr>
          <w:ilvl w:val="0"/>
          <w:numId w:val="88"/>
        </w:numPr>
        <w:pBdr>
          <w:top w:val="nil"/>
          <w:left w:val="nil"/>
          <w:bottom w:val="nil"/>
          <w:right w:val="nil"/>
          <w:between w:val="nil"/>
        </w:pBdr>
        <w:tabs>
          <w:tab w:val="left" w:pos="761"/>
        </w:tabs>
        <w:spacing w:line="266" w:lineRule="auto"/>
        <w:ind w:right="325" w:hanging="453"/>
        <w:jc w:val="both"/>
      </w:pPr>
      <w:r>
        <w:rPr>
          <w:color w:val="231F20"/>
        </w:rPr>
        <w:t>Qualification requirements include: Bidders with valid trade license and tax clearance certificate.</w:t>
      </w:r>
      <w:r>
        <w:rPr>
          <w:i/>
          <w:color w:val="231F20"/>
        </w:rPr>
        <w:t xml:space="preserve"> </w:t>
      </w:r>
    </w:p>
    <w:p w14:paraId="36BA5B54" w14:textId="77777777" w:rsidR="00AB3932" w:rsidRDefault="00AB3932">
      <w:pPr>
        <w:pBdr>
          <w:top w:val="nil"/>
          <w:left w:val="nil"/>
          <w:bottom w:val="nil"/>
          <w:right w:val="nil"/>
          <w:between w:val="nil"/>
        </w:pBdr>
        <w:spacing w:before="1"/>
        <w:rPr>
          <w:color w:val="000000"/>
          <w:sz w:val="24"/>
          <w:szCs w:val="24"/>
        </w:rPr>
      </w:pPr>
    </w:p>
    <w:p w14:paraId="264E6847" w14:textId="77777777" w:rsidR="00AB3932" w:rsidRDefault="00853FC4">
      <w:pPr>
        <w:numPr>
          <w:ilvl w:val="0"/>
          <w:numId w:val="88"/>
        </w:numPr>
        <w:pBdr>
          <w:top w:val="nil"/>
          <w:left w:val="nil"/>
          <w:bottom w:val="nil"/>
          <w:right w:val="nil"/>
          <w:between w:val="nil"/>
        </w:pBdr>
        <w:tabs>
          <w:tab w:val="left" w:pos="761"/>
        </w:tabs>
        <w:spacing w:before="1" w:line="266" w:lineRule="auto"/>
        <w:ind w:right="324" w:hanging="453"/>
        <w:jc w:val="both"/>
        <w:rPr>
          <w:b/>
        </w:rPr>
      </w:pPr>
      <w:r>
        <w:rPr>
          <w:color w:val="231F20"/>
        </w:rPr>
        <w:t xml:space="preserve">The complete set of Bidding Documents may be downloaded free of cost from the purchaser’s website </w:t>
      </w:r>
      <w:r>
        <w:rPr>
          <w:b/>
          <w:i/>
          <w:color w:val="231F20"/>
        </w:rPr>
        <w:t>www.moaf.gov.bt</w:t>
      </w:r>
    </w:p>
    <w:p w14:paraId="29033F91" w14:textId="77777777" w:rsidR="00AB3932" w:rsidRDefault="00AB3932">
      <w:pPr>
        <w:pBdr>
          <w:top w:val="nil"/>
          <w:left w:val="nil"/>
          <w:bottom w:val="nil"/>
          <w:right w:val="nil"/>
          <w:between w:val="nil"/>
        </w:pBdr>
        <w:spacing w:before="11"/>
        <w:rPr>
          <w:color w:val="000000"/>
          <w:sz w:val="23"/>
          <w:szCs w:val="23"/>
        </w:rPr>
      </w:pPr>
    </w:p>
    <w:p w14:paraId="7CAA53FF" w14:textId="2E79A5EF"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rPr>
      </w:pPr>
      <w:r>
        <w:rPr>
          <w:color w:val="000000"/>
        </w:rPr>
        <w:t xml:space="preserve">Bids must be delivered to the address below at or before </w:t>
      </w:r>
      <w:r>
        <w:rPr>
          <w:b/>
          <w:i/>
          <w:color w:val="000000"/>
        </w:rPr>
        <w:t xml:space="preserve">on or before 11:00 AM of </w:t>
      </w:r>
      <w:r w:rsidR="005668DE">
        <w:rPr>
          <w:b/>
          <w:i/>
          <w:color w:val="000000"/>
        </w:rPr>
        <w:t>6</w:t>
      </w:r>
      <w:r w:rsidR="005668DE" w:rsidRPr="005668DE">
        <w:rPr>
          <w:b/>
          <w:i/>
          <w:color w:val="000000"/>
          <w:vertAlign w:val="superscript"/>
        </w:rPr>
        <w:t>th</w:t>
      </w:r>
      <w:r w:rsidR="005668DE">
        <w:rPr>
          <w:b/>
          <w:i/>
          <w:color w:val="000000"/>
        </w:rPr>
        <w:t xml:space="preserve"> </w:t>
      </w:r>
      <w:r w:rsidR="00384215">
        <w:rPr>
          <w:b/>
          <w:i/>
          <w:color w:val="000000"/>
        </w:rPr>
        <w:t>April</w:t>
      </w:r>
      <w:r>
        <w:rPr>
          <w:b/>
          <w:i/>
          <w:color w:val="000000"/>
        </w:rPr>
        <w:t>, 2022 and it will be opened on the same day at 11:30 AM]</w:t>
      </w:r>
      <w:r>
        <w:rPr>
          <w:b/>
          <w:color w:val="000000"/>
        </w:rPr>
        <w:t xml:space="preserve">. </w:t>
      </w:r>
    </w:p>
    <w:p w14:paraId="2D6551ED" w14:textId="77777777"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i/>
        </w:rPr>
      </w:pPr>
      <w:r>
        <w:rPr>
          <w:color w:val="000000"/>
        </w:rPr>
        <w:t xml:space="preserve">All Bids shall be accompanied by a Bid Security of </w:t>
      </w:r>
      <w:r>
        <w:rPr>
          <w:i/>
          <w:color w:val="000000"/>
        </w:rPr>
        <w:t xml:space="preserve"> </w:t>
      </w:r>
      <w:r>
        <w:rPr>
          <w:b/>
          <w:i/>
          <w:color w:val="000000"/>
        </w:rPr>
        <w:t xml:space="preserve">Nu. 35,000.00. ( Nu. Thirty-Five Thousand) </w:t>
      </w:r>
    </w:p>
    <w:p w14:paraId="2304C758" w14:textId="77777777" w:rsidR="00AB3932" w:rsidRDefault="00AB3932">
      <w:pPr>
        <w:pBdr>
          <w:top w:val="nil"/>
          <w:left w:val="nil"/>
          <w:bottom w:val="nil"/>
          <w:right w:val="nil"/>
          <w:between w:val="nil"/>
        </w:pBdr>
        <w:spacing w:before="2"/>
        <w:rPr>
          <w:i/>
          <w:color w:val="000000"/>
          <w:sz w:val="24"/>
          <w:szCs w:val="24"/>
        </w:rPr>
      </w:pPr>
    </w:p>
    <w:p w14:paraId="09603112" w14:textId="77777777" w:rsidR="00AB3932" w:rsidRDefault="00853FC4">
      <w:pPr>
        <w:numPr>
          <w:ilvl w:val="0"/>
          <w:numId w:val="88"/>
        </w:numPr>
        <w:pBdr>
          <w:top w:val="nil"/>
          <w:left w:val="nil"/>
          <w:bottom w:val="nil"/>
          <w:right w:val="nil"/>
          <w:between w:val="nil"/>
        </w:pBdr>
        <w:tabs>
          <w:tab w:val="left" w:pos="761"/>
        </w:tabs>
        <w:spacing w:line="266" w:lineRule="auto"/>
        <w:ind w:right="316" w:hanging="453"/>
        <w:jc w:val="both"/>
        <w:rPr>
          <w:i/>
        </w:rPr>
      </w:pPr>
      <w:r>
        <w:rPr>
          <w:color w:val="231F20"/>
        </w:rPr>
        <w:t xml:space="preserve">The address(es) referred to above is (are): </w:t>
      </w:r>
    </w:p>
    <w:p w14:paraId="4A47388F" w14:textId="77777777" w:rsidR="00AB3932" w:rsidRDefault="00AB3932">
      <w:pPr>
        <w:pBdr>
          <w:top w:val="nil"/>
          <w:left w:val="nil"/>
          <w:bottom w:val="nil"/>
          <w:right w:val="nil"/>
          <w:between w:val="nil"/>
        </w:pBdr>
        <w:spacing w:before="84"/>
        <w:ind w:left="704" w:hanging="397"/>
        <w:rPr>
          <w:i/>
          <w:color w:val="000000"/>
        </w:rPr>
      </w:pPr>
    </w:p>
    <w:p w14:paraId="2951A88E"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r>
        <w:rPr>
          <w:b/>
          <w:i/>
          <w:color w:val="000000"/>
        </w:rPr>
        <w:t>Chief Forestry Officer,</w:t>
      </w:r>
    </w:p>
    <w:p w14:paraId="3CBC2AED"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r>
        <w:rPr>
          <w:b/>
          <w:i/>
          <w:color w:val="000000"/>
        </w:rPr>
        <w:t xml:space="preserve"> Nature Conservation Division, DoFPS, MoAF, </w:t>
      </w:r>
    </w:p>
    <w:p w14:paraId="19C789B0"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r>
        <w:rPr>
          <w:b/>
          <w:i/>
          <w:color w:val="000000"/>
        </w:rPr>
        <w:t xml:space="preserve">Taba, Thimphu </w:t>
      </w:r>
    </w:p>
    <w:p w14:paraId="16F9D246" w14:textId="77777777" w:rsidR="00AB3932" w:rsidRDefault="00853FC4">
      <w:pPr>
        <w:pBdr>
          <w:top w:val="nil"/>
          <w:left w:val="nil"/>
          <w:bottom w:val="nil"/>
          <w:right w:val="nil"/>
          <w:between w:val="nil"/>
        </w:pBdr>
        <w:spacing w:before="7"/>
        <w:rPr>
          <w:i/>
          <w:color w:val="000000"/>
          <w:sz w:val="9"/>
          <w:szCs w:val="9"/>
        </w:rPr>
        <w:sectPr w:rsidR="00AB3932">
          <w:pgSz w:w="11910" w:h="16840"/>
          <w:pgMar w:top="1480" w:right="920" w:bottom="280" w:left="940" w:header="1200" w:footer="0" w:gutter="0"/>
          <w:cols w:space="720"/>
        </w:sectPr>
      </w:pPr>
      <w:r>
        <w:rPr>
          <w:noProof/>
        </w:rPr>
        <mc:AlternateContent>
          <mc:Choice Requires="wpg">
            <w:drawing>
              <wp:anchor distT="0" distB="0" distL="114300" distR="114300" simplePos="0" relativeHeight="251666432" behindDoc="0" locked="0" layoutInCell="1" hidden="0" allowOverlap="1" wp14:anchorId="1C6D3189" wp14:editId="241202ED">
                <wp:simplePos x="0" y="0"/>
                <wp:positionH relativeFrom="column">
                  <wp:posOffset>-482599</wp:posOffset>
                </wp:positionH>
                <wp:positionV relativeFrom="paragraph">
                  <wp:posOffset>0</wp:posOffset>
                </wp:positionV>
                <wp:extent cx="12700" cy="12700"/>
                <wp:effectExtent l="0" t="0" r="0" b="0"/>
                <wp:wrapTopAndBottom distT="0" distB="0"/>
                <wp:docPr id="118" name="Straight Arrow Connector 118"/>
                <wp:cNvGraphicFramePr/>
                <a:graphic xmlns:a="http://schemas.openxmlformats.org/drawingml/2006/main">
                  <a:graphicData uri="http://schemas.microsoft.com/office/word/2010/wordprocessingShape">
                    <wps:wsp>
                      <wps:cNvCnPr/>
                      <wps:spPr>
                        <a:xfrm>
                          <a:off x="6734745" y="3880330"/>
                          <a:ext cx="914400"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18" name="image123.png"/>
                <a:graphic>
                  <a:graphicData uri="http://schemas.openxmlformats.org/drawingml/2006/picture">
                    <pic:pic>
                      <pic:nvPicPr>
                        <pic:cNvPr id="0" name="image123.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14:paraId="090476CA" w14:textId="77777777" w:rsidR="00AB3932" w:rsidRDefault="00AB3932">
      <w:pPr>
        <w:spacing w:line="266" w:lineRule="auto"/>
        <w:jc w:val="both"/>
        <w:sectPr w:rsidR="00AB3932">
          <w:headerReference w:type="default" r:id="rId19"/>
          <w:pgSz w:w="11910" w:h="16840"/>
          <w:pgMar w:top="1100" w:right="920" w:bottom="280" w:left="940" w:header="0" w:footer="0" w:gutter="0"/>
          <w:cols w:space="720"/>
        </w:sectPr>
      </w:pPr>
    </w:p>
    <w:p w14:paraId="0B4DCF12" w14:textId="77777777" w:rsidR="00AB3932" w:rsidRDefault="00AB3932">
      <w:pPr>
        <w:pBdr>
          <w:top w:val="nil"/>
          <w:left w:val="nil"/>
          <w:bottom w:val="nil"/>
          <w:right w:val="nil"/>
          <w:between w:val="nil"/>
        </w:pBdr>
        <w:rPr>
          <w:i/>
          <w:color w:val="000000"/>
          <w:sz w:val="20"/>
          <w:szCs w:val="20"/>
        </w:rPr>
      </w:pPr>
    </w:p>
    <w:p w14:paraId="430D950B" w14:textId="77777777" w:rsidR="00AB3932" w:rsidRDefault="00AB3932">
      <w:pPr>
        <w:pBdr>
          <w:top w:val="nil"/>
          <w:left w:val="nil"/>
          <w:bottom w:val="nil"/>
          <w:right w:val="nil"/>
          <w:between w:val="nil"/>
        </w:pBdr>
        <w:rPr>
          <w:i/>
          <w:color w:val="000000"/>
          <w:sz w:val="20"/>
          <w:szCs w:val="20"/>
        </w:rPr>
      </w:pPr>
    </w:p>
    <w:p w14:paraId="7B1BA6FA" w14:textId="77777777" w:rsidR="00AB3932" w:rsidRDefault="00AB3932">
      <w:pPr>
        <w:pBdr>
          <w:top w:val="nil"/>
          <w:left w:val="nil"/>
          <w:bottom w:val="nil"/>
          <w:right w:val="nil"/>
          <w:between w:val="nil"/>
        </w:pBdr>
        <w:rPr>
          <w:i/>
          <w:color w:val="000000"/>
          <w:sz w:val="20"/>
          <w:szCs w:val="20"/>
        </w:rPr>
      </w:pPr>
    </w:p>
    <w:p w14:paraId="6EE1B8CF" w14:textId="77777777" w:rsidR="00AB3932" w:rsidRDefault="00AB3932">
      <w:pPr>
        <w:pBdr>
          <w:top w:val="nil"/>
          <w:left w:val="nil"/>
          <w:bottom w:val="nil"/>
          <w:right w:val="nil"/>
          <w:between w:val="nil"/>
        </w:pBdr>
        <w:rPr>
          <w:i/>
          <w:color w:val="000000"/>
          <w:sz w:val="20"/>
          <w:szCs w:val="20"/>
        </w:rPr>
      </w:pPr>
    </w:p>
    <w:p w14:paraId="647BBDEE" w14:textId="77777777" w:rsidR="00AB3932" w:rsidRDefault="00AB3932">
      <w:pPr>
        <w:pBdr>
          <w:top w:val="nil"/>
          <w:left w:val="nil"/>
          <w:bottom w:val="nil"/>
          <w:right w:val="nil"/>
          <w:between w:val="nil"/>
        </w:pBdr>
        <w:rPr>
          <w:i/>
          <w:color w:val="000000"/>
          <w:sz w:val="20"/>
          <w:szCs w:val="20"/>
        </w:rPr>
      </w:pPr>
    </w:p>
    <w:p w14:paraId="7A32407A" w14:textId="77777777" w:rsidR="00AB3932" w:rsidRDefault="00AB3932">
      <w:pPr>
        <w:pBdr>
          <w:top w:val="nil"/>
          <w:left w:val="nil"/>
          <w:bottom w:val="nil"/>
          <w:right w:val="nil"/>
          <w:between w:val="nil"/>
        </w:pBdr>
        <w:rPr>
          <w:i/>
          <w:color w:val="000000"/>
          <w:sz w:val="20"/>
          <w:szCs w:val="20"/>
        </w:rPr>
      </w:pPr>
    </w:p>
    <w:p w14:paraId="74E09389" w14:textId="77777777" w:rsidR="00AB3932" w:rsidRDefault="00AB3932">
      <w:pPr>
        <w:pBdr>
          <w:top w:val="nil"/>
          <w:left w:val="nil"/>
          <w:bottom w:val="nil"/>
          <w:right w:val="nil"/>
          <w:between w:val="nil"/>
        </w:pBdr>
        <w:rPr>
          <w:i/>
          <w:color w:val="000000"/>
          <w:sz w:val="20"/>
          <w:szCs w:val="20"/>
        </w:rPr>
      </w:pPr>
    </w:p>
    <w:p w14:paraId="6688DB7D" w14:textId="77777777" w:rsidR="00AB3932" w:rsidRDefault="00AB3932">
      <w:pPr>
        <w:pBdr>
          <w:top w:val="nil"/>
          <w:left w:val="nil"/>
          <w:bottom w:val="nil"/>
          <w:right w:val="nil"/>
          <w:between w:val="nil"/>
        </w:pBdr>
        <w:rPr>
          <w:i/>
          <w:color w:val="000000"/>
          <w:sz w:val="20"/>
          <w:szCs w:val="20"/>
        </w:rPr>
      </w:pPr>
    </w:p>
    <w:p w14:paraId="2B5939D5" w14:textId="77777777" w:rsidR="00AB3932" w:rsidRDefault="00AB3932">
      <w:pPr>
        <w:pBdr>
          <w:top w:val="nil"/>
          <w:left w:val="nil"/>
          <w:bottom w:val="nil"/>
          <w:right w:val="nil"/>
          <w:between w:val="nil"/>
        </w:pBdr>
        <w:rPr>
          <w:i/>
          <w:color w:val="000000"/>
          <w:sz w:val="20"/>
          <w:szCs w:val="20"/>
        </w:rPr>
      </w:pPr>
    </w:p>
    <w:p w14:paraId="190C57AE" w14:textId="77777777" w:rsidR="00AB3932" w:rsidRDefault="00AB3932">
      <w:pPr>
        <w:pBdr>
          <w:top w:val="nil"/>
          <w:left w:val="nil"/>
          <w:bottom w:val="nil"/>
          <w:right w:val="nil"/>
          <w:between w:val="nil"/>
        </w:pBdr>
        <w:rPr>
          <w:i/>
          <w:color w:val="000000"/>
          <w:sz w:val="20"/>
          <w:szCs w:val="20"/>
        </w:rPr>
      </w:pPr>
    </w:p>
    <w:p w14:paraId="098C63A3" w14:textId="77777777" w:rsidR="00AB3932" w:rsidRDefault="00AB3932">
      <w:pPr>
        <w:pBdr>
          <w:top w:val="nil"/>
          <w:left w:val="nil"/>
          <w:bottom w:val="nil"/>
          <w:right w:val="nil"/>
          <w:between w:val="nil"/>
        </w:pBdr>
        <w:rPr>
          <w:i/>
          <w:color w:val="000000"/>
          <w:sz w:val="20"/>
          <w:szCs w:val="20"/>
        </w:rPr>
      </w:pPr>
    </w:p>
    <w:p w14:paraId="69D72B3F" w14:textId="77777777" w:rsidR="00AB3932" w:rsidRDefault="00AB3932">
      <w:pPr>
        <w:pBdr>
          <w:top w:val="nil"/>
          <w:left w:val="nil"/>
          <w:bottom w:val="nil"/>
          <w:right w:val="nil"/>
          <w:between w:val="nil"/>
        </w:pBdr>
        <w:rPr>
          <w:i/>
          <w:color w:val="000000"/>
          <w:sz w:val="20"/>
          <w:szCs w:val="20"/>
        </w:rPr>
      </w:pPr>
    </w:p>
    <w:p w14:paraId="7EA2F137" w14:textId="77777777" w:rsidR="00AB3932" w:rsidRDefault="00AB3932">
      <w:pPr>
        <w:pBdr>
          <w:top w:val="nil"/>
          <w:left w:val="nil"/>
          <w:bottom w:val="nil"/>
          <w:right w:val="nil"/>
          <w:between w:val="nil"/>
        </w:pBdr>
        <w:rPr>
          <w:i/>
          <w:color w:val="000000"/>
          <w:sz w:val="20"/>
          <w:szCs w:val="20"/>
        </w:rPr>
      </w:pPr>
    </w:p>
    <w:p w14:paraId="4C0CC94F" w14:textId="77777777" w:rsidR="00AB3932" w:rsidRDefault="00AB3932">
      <w:pPr>
        <w:pBdr>
          <w:top w:val="nil"/>
          <w:left w:val="nil"/>
          <w:bottom w:val="nil"/>
          <w:right w:val="nil"/>
          <w:between w:val="nil"/>
        </w:pBdr>
        <w:rPr>
          <w:i/>
          <w:color w:val="000000"/>
          <w:sz w:val="20"/>
          <w:szCs w:val="20"/>
        </w:rPr>
      </w:pPr>
    </w:p>
    <w:p w14:paraId="2193BF22" w14:textId="77777777" w:rsidR="00AB3932" w:rsidRDefault="00AB3932">
      <w:pPr>
        <w:pBdr>
          <w:top w:val="nil"/>
          <w:left w:val="nil"/>
          <w:bottom w:val="nil"/>
          <w:right w:val="nil"/>
          <w:between w:val="nil"/>
        </w:pBdr>
        <w:rPr>
          <w:i/>
          <w:color w:val="000000"/>
          <w:sz w:val="20"/>
          <w:szCs w:val="20"/>
        </w:rPr>
      </w:pPr>
    </w:p>
    <w:p w14:paraId="3C183040" w14:textId="77777777" w:rsidR="00AB3932" w:rsidRDefault="00AB3932">
      <w:pPr>
        <w:pBdr>
          <w:top w:val="nil"/>
          <w:left w:val="nil"/>
          <w:bottom w:val="nil"/>
          <w:right w:val="nil"/>
          <w:between w:val="nil"/>
        </w:pBdr>
        <w:rPr>
          <w:i/>
          <w:color w:val="000000"/>
          <w:sz w:val="20"/>
          <w:szCs w:val="20"/>
        </w:rPr>
      </w:pPr>
    </w:p>
    <w:p w14:paraId="06FFEA3C" w14:textId="77777777" w:rsidR="00AB3932" w:rsidRDefault="00AB3932">
      <w:pPr>
        <w:pBdr>
          <w:top w:val="nil"/>
          <w:left w:val="nil"/>
          <w:bottom w:val="nil"/>
          <w:right w:val="nil"/>
          <w:between w:val="nil"/>
        </w:pBdr>
        <w:rPr>
          <w:i/>
          <w:color w:val="000000"/>
          <w:sz w:val="20"/>
          <w:szCs w:val="20"/>
        </w:rPr>
      </w:pPr>
    </w:p>
    <w:p w14:paraId="22C9B140" w14:textId="77777777" w:rsidR="00AB3932" w:rsidRDefault="00AB3932">
      <w:pPr>
        <w:pBdr>
          <w:top w:val="nil"/>
          <w:left w:val="nil"/>
          <w:bottom w:val="nil"/>
          <w:right w:val="nil"/>
          <w:between w:val="nil"/>
        </w:pBdr>
        <w:rPr>
          <w:i/>
          <w:color w:val="000000"/>
          <w:sz w:val="20"/>
          <w:szCs w:val="20"/>
        </w:rPr>
      </w:pPr>
    </w:p>
    <w:p w14:paraId="2EA1B998" w14:textId="77777777" w:rsidR="00AB3932" w:rsidRDefault="00AB3932">
      <w:pPr>
        <w:pBdr>
          <w:top w:val="nil"/>
          <w:left w:val="nil"/>
          <w:bottom w:val="nil"/>
          <w:right w:val="nil"/>
          <w:between w:val="nil"/>
        </w:pBdr>
        <w:rPr>
          <w:i/>
          <w:color w:val="000000"/>
          <w:sz w:val="20"/>
          <w:szCs w:val="20"/>
        </w:rPr>
      </w:pPr>
    </w:p>
    <w:p w14:paraId="0D59D1CA" w14:textId="77777777" w:rsidR="00AB3932" w:rsidRDefault="00AB3932">
      <w:pPr>
        <w:pBdr>
          <w:top w:val="nil"/>
          <w:left w:val="nil"/>
          <w:bottom w:val="nil"/>
          <w:right w:val="nil"/>
          <w:between w:val="nil"/>
        </w:pBdr>
        <w:rPr>
          <w:i/>
          <w:color w:val="000000"/>
          <w:sz w:val="20"/>
          <w:szCs w:val="20"/>
        </w:rPr>
      </w:pPr>
    </w:p>
    <w:p w14:paraId="49D1F67E" w14:textId="77777777" w:rsidR="00AB3932" w:rsidRDefault="00AB3932">
      <w:pPr>
        <w:pBdr>
          <w:top w:val="nil"/>
          <w:left w:val="nil"/>
          <w:bottom w:val="nil"/>
          <w:right w:val="nil"/>
          <w:between w:val="nil"/>
        </w:pBdr>
        <w:rPr>
          <w:i/>
          <w:color w:val="000000"/>
          <w:sz w:val="20"/>
          <w:szCs w:val="20"/>
        </w:rPr>
      </w:pPr>
    </w:p>
    <w:p w14:paraId="635FDD05" w14:textId="7316BDCC" w:rsidR="00AB3932" w:rsidRPr="00432099" w:rsidRDefault="00853FC4" w:rsidP="005668DE">
      <w:pPr>
        <w:spacing w:before="134" w:line="547" w:lineRule="auto"/>
        <w:jc w:val="both"/>
        <w:rPr>
          <w:b/>
          <w:color w:val="231F20"/>
          <w:sz w:val="24"/>
          <w:szCs w:val="24"/>
        </w:rPr>
      </w:pPr>
      <w:r>
        <w:rPr>
          <w:b/>
          <w:color w:val="231F20"/>
          <w:sz w:val="32"/>
          <w:szCs w:val="32"/>
        </w:rPr>
        <w:t>Bidding Documents for</w:t>
      </w:r>
      <w:r w:rsidR="00F24AE0" w:rsidRPr="00432099">
        <w:rPr>
          <w:b/>
          <w:color w:val="231F20"/>
          <w:sz w:val="24"/>
          <w:szCs w:val="24"/>
        </w:rPr>
        <w:t xml:space="preserve">: </w:t>
      </w:r>
      <w:r w:rsidRPr="00432099">
        <w:rPr>
          <w:b/>
          <w:i/>
          <w:color w:val="231F20"/>
          <w:sz w:val="24"/>
          <w:szCs w:val="24"/>
        </w:rPr>
        <w:t xml:space="preserve"> Design, Supply and Installation of PV Solar System </w:t>
      </w:r>
      <w:r w:rsidR="005668DE" w:rsidRPr="00432099">
        <w:rPr>
          <w:b/>
          <w:i/>
          <w:color w:val="231F20"/>
          <w:sz w:val="24"/>
          <w:szCs w:val="24"/>
        </w:rPr>
        <w:t xml:space="preserve">  </w:t>
      </w:r>
      <w:r w:rsidRPr="00432099">
        <w:rPr>
          <w:b/>
          <w:i/>
          <w:color w:val="231F20"/>
          <w:sz w:val="24"/>
          <w:szCs w:val="24"/>
        </w:rPr>
        <w:t>at PWS</w:t>
      </w:r>
    </w:p>
    <w:p w14:paraId="6FAEE161" w14:textId="060DA52F" w:rsidR="00AB3932" w:rsidRDefault="00853FC4" w:rsidP="00F24AE0">
      <w:pPr>
        <w:spacing w:before="134" w:line="547" w:lineRule="auto"/>
        <w:ind w:left="2598" w:hanging="1197"/>
        <w:jc w:val="both"/>
        <w:rPr>
          <w:b/>
          <w:i/>
          <w:sz w:val="32"/>
          <w:szCs w:val="32"/>
        </w:rPr>
        <w:sectPr w:rsidR="00AB3932">
          <w:headerReference w:type="even" r:id="rId20"/>
          <w:pgSz w:w="11910" w:h="16840"/>
          <w:pgMar w:top="1580" w:right="920" w:bottom="280" w:left="940" w:header="0" w:footer="0" w:gutter="0"/>
          <w:cols w:space="720"/>
        </w:sectPr>
      </w:pPr>
      <w:r>
        <w:rPr>
          <w:b/>
          <w:color w:val="231F20"/>
          <w:sz w:val="32"/>
          <w:szCs w:val="32"/>
        </w:rPr>
        <w:t xml:space="preserve"> Procuring </w:t>
      </w:r>
      <w:r w:rsidR="00F24AE0">
        <w:rPr>
          <w:b/>
          <w:color w:val="231F20"/>
          <w:sz w:val="32"/>
          <w:szCs w:val="32"/>
        </w:rPr>
        <w:t xml:space="preserve">Agency: </w:t>
      </w:r>
      <w:r w:rsidRPr="00432099">
        <w:rPr>
          <w:b/>
          <w:i/>
          <w:color w:val="231F20"/>
          <w:sz w:val="24"/>
          <w:szCs w:val="24"/>
        </w:rPr>
        <w:t>Phibsoo Wildlife Sanctuary, DoFPS</w:t>
      </w:r>
      <w:r w:rsidR="00F24AE0" w:rsidRPr="00432099">
        <w:rPr>
          <w:b/>
          <w:i/>
          <w:color w:val="231F20"/>
          <w:sz w:val="24"/>
          <w:szCs w:val="24"/>
        </w:rPr>
        <w:t>, Sarpang</w:t>
      </w:r>
    </w:p>
    <w:p w14:paraId="23093AE7" w14:textId="77777777" w:rsidR="00AB3932" w:rsidRDefault="00AB3932">
      <w:pPr>
        <w:pBdr>
          <w:top w:val="nil"/>
          <w:left w:val="nil"/>
          <w:bottom w:val="nil"/>
          <w:right w:val="nil"/>
          <w:between w:val="nil"/>
        </w:pBdr>
        <w:spacing w:before="4"/>
        <w:rPr>
          <w:color w:val="000000"/>
          <w:sz w:val="17"/>
          <w:szCs w:val="17"/>
        </w:rPr>
        <w:sectPr w:rsidR="00AB3932">
          <w:headerReference w:type="default" r:id="rId21"/>
          <w:pgSz w:w="11910" w:h="16840"/>
          <w:pgMar w:top="1580" w:right="920" w:bottom="280" w:left="940" w:header="0" w:footer="0" w:gutter="0"/>
          <w:cols w:space="720"/>
        </w:sectPr>
      </w:pPr>
    </w:p>
    <w:p w14:paraId="342582B7" w14:textId="77777777" w:rsidR="00AB3932" w:rsidRDefault="00AB3932">
      <w:pPr>
        <w:pBdr>
          <w:top w:val="nil"/>
          <w:left w:val="nil"/>
          <w:bottom w:val="nil"/>
          <w:right w:val="nil"/>
          <w:between w:val="nil"/>
        </w:pBdr>
        <w:rPr>
          <w:color w:val="000000"/>
          <w:sz w:val="6"/>
          <w:szCs w:val="6"/>
        </w:rPr>
      </w:pPr>
    </w:p>
    <w:p w14:paraId="1E14754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20713BD" wp14:editId="448D2B1A">
                <wp:extent cx="5976620" cy="6350"/>
                <wp:effectExtent l="0" t="0" r="0" b="0"/>
                <wp:docPr id="93" name="Group 9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1" name="Group 11"/>
                        <wpg:cNvGrpSpPr/>
                        <wpg:grpSpPr>
                          <a:xfrm>
                            <a:off x="2357690" y="3776825"/>
                            <a:ext cx="5976600" cy="6350"/>
                            <a:chOff x="0" y="0"/>
                            <a:chExt cx="5976600" cy="6350"/>
                          </a:xfrm>
                        </wpg:grpSpPr>
                        <wps:wsp>
                          <wps:cNvPr id="12" name="Rectangle 12"/>
                          <wps:cNvSpPr/>
                          <wps:spPr>
                            <a:xfrm>
                              <a:off x="0" y="0"/>
                              <a:ext cx="5976600" cy="6350"/>
                            </a:xfrm>
                            <a:prstGeom prst="rect">
                              <a:avLst/>
                            </a:prstGeom>
                            <a:noFill/>
                            <a:ln>
                              <a:noFill/>
                            </a:ln>
                          </wps:spPr>
                          <wps:txbx>
                            <w:txbxContent>
                              <w:p w14:paraId="6145112D" w14:textId="77777777" w:rsidR="00AB3932" w:rsidRDefault="00AB3932">
                                <w:pPr>
                                  <w:textDirection w:val="btLr"/>
                                </w:pPr>
                              </w:p>
                            </w:txbxContent>
                          </wps:txbx>
                          <wps:bodyPr spcFirstLastPara="1" wrap="square" lIns="91425" tIns="91425" rIns="91425" bIns="91425" anchor="ctr" anchorCtr="0">
                            <a:noAutofit/>
                          </wps:bodyPr>
                        </wps:wsp>
                        <wps:wsp>
                          <wps:cNvPr id="14" name="Straight Arrow Connector 1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20713BD" id="Group 93" o:spid="_x0000_s103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Cm/cpy/AIAAN4HAAAOAAAAAAAAAAAAAAAAAC4CAABkcnMvZTJvRG9jLnhtbFBLAQItABQA&#13;&#10;BgAIAAAAIQBRkLnn3wAAAAgBAAAPAAAAAAAAAAAAAAAAAFYFAABkcnMvZG93bnJldi54bWxQSwUG&#13;&#10;AAAAAAQABADzAAAAYgYAAAAA&#13;&#10;">
                <v:group id="Group 11" o:spid="_x0000_s103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3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6145112D" w14:textId="77777777" w:rsidR="00AB3932" w:rsidRDefault="00AB3932">
                          <w:pPr>
                            <w:textDirection w:val="btLr"/>
                          </w:pPr>
                        </w:p>
                      </w:txbxContent>
                    </v:textbox>
                  </v:rect>
                  <v:shape id="Straight Arrow Connector 14" o:spid="_x0000_s103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1E50E7A"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STANDARD BIDDING DOCUMENTS</w:t>
      </w:r>
    </w:p>
    <w:p w14:paraId="1B690955"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2797BF66"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CONTENTS</w:t>
      </w:r>
    </w:p>
    <w:p w14:paraId="03966468" w14:textId="77777777" w:rsidR="00AB3932" w:rsidRDefault="00853FC4">
      <w:pPr>
        <w:pStyle w:val="Heading3"/>
        <w:tabs>
          <w:tab w:val="right" w:pos="9718"/>
        </w:tabs>
        <w:spacing w:before="286"/>
        <w:ind w:left="307"/>
      </w:pPr>
      <w:r>
        <w:rPr>
          <w:color w:val="231F20"/>
        </w:rPr>
        <w:t>PART 1-Bidding Procedures</w:t>
      </w:r>
      <w:r>
        <w:rPr>
          <w:color w:val="231F20"/>
        </w:rPr>
        <w:tab/>
        <w:t>1</w:t>
      </w:r>
    </w:p>
    <w:p w14:paraId="3B968DAC"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I. Instructions to Bidders</w:t>
      </w:r>
      <w:r>
        <w:rPr>
          <w:color w:val="231F20"/>
        </w:rPr>
        <w:tab/>
        <w:t>2</w:t>
      </w:r>
    </w:p>
    <w:p w14:paraId="19C5D98D"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II. Bid Data Sheet</w:t>
      </w:r>
      <w:r>
        <w:rPr>
          <w:color w:val="231F20"/>
        </w:rPr>
        <w:tab/>
        <w:t>30</w:t>
      </w:r>
    </w:p>
    <w:p w14:paraId="5637B66F"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III. Evaluation and Qualification Criteria</w:t>
      </w:r>
      <w:r>
        <w:rPr>
          <w:color w:val="231F20"/>
        </w:rPr>
        <w:tab/>
        <w:t>35</w:t>
      </w:r>
    </w:p>
    <w:p w14:paraId="325EB3B7"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IV. Bidding Forms</w:t>
      </w:r>
      <w:r>
        <w:rPr>
          <w:color w:val="231F20"/>
        </w:rPr>
        <w:tab/>
        <w:t>39</w:t>
      </w:r>
    </w:p>
    <w:p w14:paraId="762142D4"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V: Eligible Countries</w:t>
      </w:r>
      <w:r>
        <w:rPr>
          <w:color w:val="231F20"/>
        </w:rPr>
        <w:tab/>
        <w:t>55</w:t>
      </w:r>
    </w:p>
    <w:p w14:paraId="750DA690" w14:textId="77777777" w:rsidR="00AB3932" w:rsidRDefault="00853FC4">
      <w:pPr>
        <w:pStyle w:val="Heading3"/>
        <w:tabs>
          <w:tab w:val="right" w:pos="9718"/>
        </w:tabs>
        <w:spacing w:before="364"/>
        <w:ind w:left="307"/>
      </w:pPr>
      <w:r>
        <w:rPr>
          <w:color w:val="231F20"/>
        </w:rPr>
        <w:t>PART 2-Supply Requirements</w:t>
      </w:r>
      <w:r>
        <w:rPr>
          <w:color w:val="231F20"/>
        </w:rPr>
        <w:tab/>
        <w:t>57</w:t>
      </w:r>
    </w:p>
    <w:p w14:paraId="27BBE3B7"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VI:  Schedule of Supply</w:t>
      </w:r>
      <w:r>
        <w:rPr>
          <w:color w:val="231F20"/>
        </w:rPr>
        <w:tab/>
        <w:t>58</w:t>
      </w:r>
    </w:p>
    <w:p w14:paraId="6E1BB1A1" w14:textId="77777777" w:rsidR="00AB3932" w:rsidRDefault="00853FC4">
      <w:pPr>
        <w:pStyle w:val="Heading3"/>
        <w:tabs>
          <w:tab w:val="right" w:pos="9718"/>
        </w:tabs>
        <w:spacing w:before="363"/>
        <w:ind w:left="307"/>
      </w:pPr>
      <w:r>
        <w:rPr>
          <w:color w:val="231F20"/>
        </w:rPr>
        <w:t>PART 3-CONTRACT</w:t>
      </w:r>
      <w:r>
        <w:rPr>
          <w:color w:val="231F20"/>
        </w:rPr>
        <w:tab/>
        <w:t>67</w:t>
      </w:r>
    </w:p>
    <w:p w14:paraId="377A58A3"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VII. General Conditions of Contract</w:t>
      </w:r>
      <w:r>
        <w:rPr>
          <w:color w:val="231F20"/>
        </w:rPr>
        <w:tab/>
        <w:t>68</w:t>
      </w:r>
    </w:p>
    <w:p w14:paraId="6BA73576"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VIII. Special Conditions of Contract</w:t>
      </w:r>
      <w:r>
        <w:rPr>
          <w:color w:val="231F20"/>
        </w:rPr>
        <w:tab/>
        <w:t>85</w:t>
      </w:r>
    </w:p>
    <w:p w14:paraId="08BADE51" w14:textId="77777777" w:rsidR="00AB3932" w:rsidRDefault="00853FC4">
      <w:pPr>
        <w:pBdr>
          <w:top w:val="nil"/>
          <w:left w:val="nil"/>
          <w:bottom w:val="nil"/>
          <w:right w:val="nil"/>
          <w:between w:val="nil"/>
        </w:pBdr>
        <w:tabs>
          <w:tab w:val="right" w:pos="9718"/>
        </w:tabs>
        <w:spacing w:before="27"/>
        <w:ind w:left="307"/>
        <w:rPr>
          <w:color w:val="000000"/>
        </w:rPr>
        <w:sectPr w:rsidR="00AB3932">
          <w:pgSz w:w="11910" w:h="16840"/>
          <w:pgMar w:top="1480" w:right="920" w:bottom="280" w:left="940" w:header="1200" w:footer="0" w:gutter="0"/>
          <w:cols w:space="720"/>
        </w:sectPr>
      </w:pPr>
      <w:r>
        <w:rPr>
          <w:color w:val="231F20"/>
        </w:rPr>
        <w:t>Section IX. Contract Forms</w:t>
      </w:r>
      <w:r>
        <w:rPr>
          <w:color w:val="231F20"/>
        </w:rPr>
        <w:tab/>
        <w:t>91</w:t>
      </w:r>
    </w:p>
    <w:p w14:paraId="03EF7304" w14:textId="77777777" w:rsidR="00AB3932" w:rsidRDefault="00AB3932">
      <w:pPr>
        <w:pBdr>
          <w:top w:val="nil"/>
          <w:left w:val="nil"/>
          <w:bottom w:val="nil"/>
          <w:right w:val="nil"/>
          <w:between w:val="nil"/>
        </w:pBdr>
        <w:spacing w:before="4"/>
        <w:rPr>
          <w:color w:val="000000"/>
          <w:sz w:val="17"/>
          <w:szCs w:val="17"/>
        </w:rPr>
        <w:sectPr w:rsidR="00AB3932">
          <w:headerReference w:type="default" r:id="rId22"/>
          <w:pgSz w:w="11910" w:h="16840"/>
          <w:pgMar w:top="1580" w:right="920" w:bottom="280" w:left="940" w:header="0" w:footer="0" w:gutter="0"/>
          <w:cols w:space="720"/>
        </w:sectPr>
      </w:pPr>
    </w:p>
    <w:p w14:paraId="141C0CAA" w14:textId="77777777" w:rsidR="00AB3932" w:rsidRDefault="00AB3932">
      <w:pPr>
        <w:pBdr>
          <w:top w:val="nil"/>
          <w:left w:val="nil"/>
          <w:bottom w:val="nil"/>
          <w:right w:val="nil"/>
          <w:between w:val="nil"/>
        </w:pBdr>
        <w:rPr>
          <w:color w:val="000000"/>
          <w:sz w:val="78"/>
          <w:szCs w:val="78"/>
        </w:rPr>
      </w:pPr>
    </w:p>
    <w:p w14:paraId="131E8FAE" w14:textId="77777777" w:rsidR="00AB3932" w:rsidRDefault="00AB3932">
      <w:pPr>
        <w:pBdr>
          <w:top w:val="nil"/>
          <w:left w:val="nil"/>
          <w:bottom w:val="nil"/>
          <w:right w:val="nil"/>
          <w:between w:val="nil"/>
        </w:pBdr>
        <w:rPr>
          <w:color w:val="000000"/>
          <w:sz w:val="78"/>
          <w:szCs w:val="78"/>
        </w:rPr>
      </w:pPr>
    </w:p>
    <w:p w14:paraId="167AC959" w14:textId="77777777" w:rsidR="00AB3932" w:rsidRDefault="00AB3932">
      <w:pPr>
        <w:pBdr>
          <w:top w:val="nil"/>
          <w:left w:val="nil"/>
          <w:bottom w:val="nil"/>
          <w:right w:val="nil"/>
          <w:between w:val="nil"/>
        </w:pBdr>
        <w:rPr>
          <w:color w:val="000000"/>
          <w:sz w:val="78"/>
          <w:szCs w:val="78"/>
        </w:rPr>
      </w:pPr>
    </w:p>
    <w:p w14:paraId="7F8B2B94" w14:textId="77777777" w:rsidR="00AB3932" w:rsidRDefault="00AB3932">
      <w:pPr>
        <w:pBdr>
          <w:top w:val="nil"/>
          <w:left w:val="nil"/>
          <w:bottom w:val="nil"/>
          <w:right w:val="nil"/>
          <w:between w:val="nil"/>
        </w:pBdr>
        <w:rPr>
          <w:color w:val="000000"/>
          <w:sz w:val="78"/>
          <w:szCs w:val="78"/>
        </w:rPr>
      </w:pPr>
    </w:p>
    <w:p w14:paraId="1913BB36" w14:textId="77777777" w:rsidR="00AB3932" w:rsidRDefault="00AB3932">
      <w:pPr>
        <w:pBdr>
          <w:top w:val="nil"/>
          <w:left w:val="nil"/>
          <w:bottom w:val="nil"/>
          <w:right w:val="nil"/>
          <w:between w:val="nil"/>
        </w:pBdr>
        <w:rPr>
          <w:color w:val="000000"/>
          <w:sz w:val="78"/>
          <w:szCs w:val="78"/>
        </w:rPr>
      </w:pPr>
    </w:p>
    <w:p w14:paraId="2501D691" w14:textId="77777777" w:rsidR="00AB3932" w:rsidRDefault="00AB3932">
      <w:pPr>
        <w:pBdr>
          <w:top w:val="nil"/>
          <w:left w:val="nil"/>
          <w:bottom w:val="nil"/>
          <w:right w:val="nil"/>
          <w:between w:val="nil"/>
        </w:pBdr>
        <w:rPr>
          <w:color w:val="000000"/>
          <w:sz w:val="78"/>
          <w:szCs w:val="78"/>
        </w:rPr>
      </w:pPr>
    </w:p>
    <w:p w14:paraId="52914B3F" w14:textId="77777777" w:rsidR="00AB3932" w:rsidRDefault="00AB3932">
      <w:pPr>
        <w:pBdr>
          <w:top w:val="nil"/>
          <w:left w:val="nil"/>
          <w:bottom w:val="nil"/>
          <w:right w:val="nil"/>
          <w:between w:val="nil"/>
        </w:pBdr>
        <w:spacing w:before="2"/>
        <w:rPr>
          <w:color w:val="000000"/>
          <w:sz w:val="68"/>
          <w:szCs w:val="68"/>
        </w:rPr>
      </w:pPr>
    </w:p>
    <w:p w14:paraId="2B00902C" w14:textId="77777777" w:rsidR="00AB3932" w:rsidRDefault="00853FC4">
      <w:pPr>
        <w:ind w:left="241" w:right="255"/>
        <w:jc w:val="center"/>
        <w:rPr>
          <w:rFonts w:ascii="Arial" w:eastAsia="Arial" w:hAnsi="Arial" w:cs="Arial"/>
          <w:b/>
          <w:sz w:val="70"/>
          <w:szCs w:val="70"/>
        </w:rPr>
      </w:pPr>
      <w:r>
        <w:rPr>
          <w:rFonts w:ascii="Arial" w:eastAsia="Arial" w:hAnsi="Arial" w:cs="Arial"/>
          <w:b/>
          <w:color w:val="231F20"/>
          <w:sz w:val="70"/>
          <w:szCs w:val="70"/>
        </w:rPr>
        <w:t>PART 1</w:t>
      </w:r>
    </w:p>
    <w:p w14:paraId="4FA7AB1F" w14:textId="77777777" w:rsidR="00AB3932" w:rsidRDefault="00853FC4">
      <w:pPr>
        <w:spacing w:before="13"/>
        <w:ind w:left="241" w:right="254"/>
        <w:jc w:val="center"/>
        <w:rPr>
          <w:rFonts w:ascii="Arial" w:eastAsia="Arial" w:hAnsi="Arial" w:cs="Arial"/>
          <w:b/>
          <w:sz w:val="40"/>
          <w:szCs w:val="40"/>
        </w:rPr>
        <w:sectPr w:rsidR="00AB3932">
          <w:headerReference w:type="even" r:id="rId23"/>
          <w:pgSz w:w="11910" w:h="16840"/>
          <w:pgMar w:top="1580" w:right="920" w:bottom="280" w:left="940" w:header="0" w:footer="0" w:gutter="0"/>
          <w:cols w:space="720"/>
        </w:sectPr>
      </w:pPr>
      <w:r>
        <w:rPr>
          <w:rFonts w:ascii="Arial" w:eastAsia="Arial" w:hAnsi="Arial" w:cs="Arial"/>
          <w:b/>
          <w:color w:val="231F20"/>
          <w:sz w:val="40"/>
          <w:szCs w:val="40"/>
        </w:rPr>
        <w:t>BIDDING PROCEDURES</w:t>
      </w:r>
    </w:p>
    <w:p w14:paraId="6E5C9482" w14:textId="77777777" w:rsidR="00AB3932" w:rsidRDefault="00853FC4">
      <w:pPr>
        <w:pBdr>
          <w:top w:val="nil"/>
          <w:left w:val="nil"/>
          <w:bottom w:val="nil"/>
          <w:right w:val="nil"/>
          <w:between w:val="nil"/>
        </w:pBdr>
        <w:spacing w:line="20" w:lineRule="auto"/>
        <w:ind w:left="302"/>
        <w:rPr>
          <w:rFonts w:ascii="Arial" w:eastAsia="Arial" w:hAnsi="Arial" w:cs="Arial"/>
          <w:color w:val="000000"/>
          <w:sz w:val="2"/>
          <w:szCs w:val="2"/>
        </w:rPr>
      </w:pPr>
      <w:r>
        <w:rPr>
          <w:rFonts w:ascii="Arial" w:eastAsia="Arial" w:hAnsi="Arial" w:cs="Arial"/>
          <w:noProof/>
          <w:color w:val="000000"/>
          <w:sz w:val="2"/>
          <w:szCs w:val="2"/>
        </w:rPr>
        <w:lastRenderedPageBreak/>
        <mc:AlternateContent>
          <mc:Choice Requires="wpg">
            <w:drawing>
              <wp:inline distT="0" distB="0" distL="114300" distR="114300" wp14:anchorId="76BB5E6E" wp14:editId="0D22A7F0">
                <wp:extent cx="5976620" cy="6350"/>
                <wp:effectExtent l="0" t="0" r="0" b="0"/>
                <wp:docPr id="91" name="Group 9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 name="Group 16"/>
                        <wpg:cNvGrpSpPr/>
                        <wpg:grpSpPr>
                          <a:xfrm>
                            <a:off x="2357690" y="3776825"/>
                            <a:ext cx="5976600" cy="6350"/>
                            <a:chOff x="0" y="0"/>
                            <a:chExt cx="5976600" cy="6350"/>
                          </a:xfrm>
                        </wpg:grpSpPr>
                        <wps:wsp>
                          <wps:cNvPr id="17" name="Rectangle 17"/>
                          <wps:cNvSpPr/>
                          <wps:spPr>
                            <a:xfrm>
                              <a:off x="0" y="0"/>
                              <a:ext cx="5976600" cy="6350"/>
                            </a:xfrm>
                            <a:prstGeom prst="rect">
                              <a:avLst/>
                            </a:prstGeom>
                            <a:noFill/>
                            <a:ln>
                              <a:noFill/>
                            </a:ln>
                          </wps:spPr>
                          <wps:txbx>
                            <w:txbxContent>
                              <w:p w14:paraId="69216AB9" w14:textId="77777777" w:rsidR="00AB3932" w:rsidRDefault="00AB3932">
                                <w:pPr>
                                  <w:textDirection w:val="btLr"/>
                                </w:pPr>
                              </w:p>
                            </w:txbxContent>
                          </wps:txbx>
                          <wps:bodyPr spcFirstLastPara="1" wrap="square" lIns="91425" tIns="91425" rIns="91425" bIns="91425" anchor="ctr" anchorCtr="0">
                            <a:noAutofit/>
                          </wps:bodyPr>
                        </wps:wsp>
                        <wps:wsp>
                          <wps:cNvPr id="18" name="Straight Arrow Connector 1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6BB5E6E" id="Group 91" o:spid="_x0000_s103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7huoLQADAADeBwAADgAAAAAAAAAAAAAAAAAuAgAAZHJzL2Uyb0RvYy54bWxQSwEC&#13;&#10;LQAUAAYACAAAACEAUZC5598AAAAIAQAADwAAAAAAAAAAAAAAAABaBQAAZHJzL2Rvd25yZXYueG1s&#13;&#10;UEsFBgAAAAAEAAQA8wAAAGYGAAAAAA==&#13;&#10;">
                <v:group id="Group 16" o:spid="_x0000_s103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rect id="Rectangle 17" o:spid="_x0000_s104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" filled="f" stroked="f">
                    <v:textbox inset="2.53958mm,2.53958mm,2.53958mm,2.53958mm">
                      <w:txbxContent>
                        <w:p w14:paraId="69216AB9" w14:textId="77777777" w:rsidR="00AB3932" w:rsidRDefault="00AB3932">
                          <w:pPr>
                            <w:textDirection w:val="btLr"/>
                          </w:pPr>
                        </w:p>
                      </w:txbxContent>
                    </v:textbox>
                  </v:rect>
                  <v:shape id="Straight Arrow Connector 18" o:spid="_x0000_s104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0BA2DAB"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176EF6F"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ACC47F9" w14:textId="77777777" w:rsidR="00AB3932" w:rsidRDefault="00AB3932">
      <w:pPr>
        <w:pBdr>
          <w:top w:val="nil"/>
          <w:left w:val="nil"/>
          <w:bottom w:val="nil"/>
          <w:right w:val="nil"/>
          <w:between w:val="nil"/>
        </w:pBdr>
        <w:spacing w:before="2"/>
        <w:rPr>
          <w:rFonts w:ascii="Arial" w:eastAsia="Arial" w:hAnsi="Arial" w:cs="Arial"/>
          <w:b/>
          <w:color w:val="000000"/>
          <w:sz w:val="28"/>
          <w:szCs w:val="28"/>
        </w:rPr>
      </w:pPr>
    </w:p>
    <w:p w14:paraId="49F1DC58" w14:textId="77777777" w:rsidR="00AB3932" w:rsidRDefault="00853FC4">
      <w:pPr>
        <w:spacing w:before="87"/>
        <w:ind w:left="241" w:right="255"/>
        <w:jc w:val="center"/>
        <w:rPr>
          <w:rFonts w:ascii="Arial" w:eastAsia="Arial" w:hAnsi="Arial" w:cs="Arial"/>
          <w:b/>
          <w:sz w:val="32"/>
          <w:szCs w:val="32"/>
        </w:rPr>
      </w:pPr>
      <w:r>
        <w:rPr>
          <w:rFonts w:ascii="Arial" w:eastAsia="Arial" w:hAnsi="Arial" w:cs="Arial"/>
          <w:b/>
          <w:color w:val="231F20"/>
          <w:sz w:val="32"/>
          <w:szCs w:val="32"/>
        </w:rPr>
        <w:t>TABLE OF CLAUSES</w:t>
      </w:r>
    </w:p>
    <w:p w14:paraId="5E9F0158" w14:textId="77777777" w:rsidR="00AB3932" w:rsidRDefault="00853FC4">
      <w:pPr>
        <w:pStyle w:val="Heading3"/>
        <w:numPr>
          <w:ilvl w:val="0"/>
          <w:numId w:val="85"/>
        </w:numPr>
        <w:tabs>
          <w:tab w:val="left" w:pos="705"/>
          <w:tab w:val="right" w:pos="9718"/>
        </w:tabs>
        <w:spacing w:before="287"/>
      </w:pPr>
      <w:r>
        <w:rPr>
          <w:color w:val="231F20"/>
        </w:rPr>
        <w:t>General</w:t>
      </w:r>
      <w:r>
        <w:rPr>
          <w:color w:val="231F20"/>
        </w:rPr>
        <w:tab/>
        <w:t>4</w:t>
      </w:r>
    </w:p>
    <w:p w14:paraId="150383F5"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84"/>
      </w:pPr>
      <w:r>
        <w:rPr>
          <w:color w:val="231F20"/>
        </w:rPr>
        <w:t>Scope of Bid and Source of Funds</w:t>
      </w:r>
      <w:r>
        <w:rPr>
          <w:color w:val="231F20"/>
        </w:rPr>
        <w:tab/>
        <w:t>4</w:t>
      </w:r>
    </w:p>
    <w:p w14:paraId="42EA1290"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Fraud and Corruption</w:t>
      </w:r>
      <w:r>
        <w:rPr>
          <w:color w:val="231F20"/>
        </w:rPr>
        <w:tab/>
        <w:t>4</w:t>
      </w:r>
    </w:p>
    <w:p w14:paraId="28D6FFDF"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Eligible Bidders</w:t>
      </w:r>
      <w:r>
        <w:rPr>
          <w:color w:val="231F20"/>
        </w:rPr>
        <w:tab/>
        <w:t>6</w:t>
      </w:r>
    </w:p>
    <w:p w14:paraId="5B22D485"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Exclusion of Bidders</w:t>
      </w:r>
      <w:r>
        <w:rPr>
          <w:color w:val="231F20"/>
        </w:rPr>
        <w:tab/>
        <w:t>7</w:t>
      </w:r>
    </w:p>
    <w:p w14:paraId="623FC93B"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Eligible Goods and Related Services</w:t>
      </w:r>
      <w:r>
        <w:rPr>
          <w:color w:val="231F20"/>
        </w:rPr>
        <w:tab/>
        <w:t>8</w:t>
      </w:r>
    </w:p>
    <w:p w14:paraId="4417D13F" w14:textId="77777777" w:rsidR="00AB3932" w:rsidRDefault="00853FC4">
      <w:pPr>
        <w:pStyle w:val="Heading3"/>
        <w:numPr>
          <w:ilvl w:val="0"/>
          <w:numId w:val="85"/>
        </w:numPr>
        <w:tabs>
          <w:tab w:val="left" w:pos="705"/>
          <w:tab w:val="right" w:pos="9718"/>
        </w:tabs>
        <w:spacing w:before="307"/>
      </w:pPr>
      <w:r>
        <w:rPr>
          <w:color w:val="231F20"/>
        </w:rPr>
        <w:t>Contents of Bidding Documents</w:t>
      </w:r>
      <w:r>
        <w:rPr>
          <w:color w:val="231F20"/>
        </w:rPr>
        <w:tab/>
        <w:t>8</w:t>
      </w:r>
    </w:p>
    <w:p w14:paraId="60C33E8B"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Parts of Bidding Documents</w:t>
      </w:r>
      <w:r>
        <w:rPr>
          <w:color w:val="231F20"/>
        </w:rPr>
        <w:tab/>
        <w:t>8</w:t>
      </w:r>
    </w:p>
    <w:p w14:paraId="3D434079"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General Information</w:t>
      </w:r>
      <w:r>
        <w:rPr>
          <w:color w:val="231F20"/>
        </w:rPr>
        <w:tab/>
        <w:t>8</w:t>
      </w:r>
    </w:p>
    <w:p w14:paraId="580D43F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Clarification of Bidding Documents</w:t>
      </w:r>
      <w:r>
        <w:rPr>
          <w:color w:val="231F20"/>
        </w:rPr>
        <w:tab/>
        <w:t>9</w:t>
      </w:r>
    </w:p>
    <w:p w14:paraId="0FF524B0"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Amendment of Bidding Documents</w:t>
      </w:r>
      <w:r>
        <w:rPr>
          <w:color w:val="231F20"/>
        </w:rPr>
        <w:tab/>
        <w:t>9</w:t>
      </w:r>
    </w:p>
    <w:p w14:paraId="4A8D3221" w14:textId="77777777" w:rsidR="00AB3932" w:rsidRDefault="00853FC4">
      <w:pPr>
        <w:pStyle w:val="Heading3"/>
        <w:numPr>
          <w:ilvl w:val="0"/>
          <w:numId w:val="85"/>
        </w:numPr>
        <w:tabs>
          <w:tab w:val="left" w:pos="705"/>
          <w:tab w:val="right" w:pos="9718"/>
        </w:tabs>
        <w:spacing w:before="307"/>
      </w:pPr>
      <w:r>
        <w:rPr>
          <w:color w:val="231F20"/>
        </w:rPr>
        <w:t>Qualification Criteria</w:t>
      </w:r>
      <w:r>
        <w:rPr>
          <w:color w:val="231F20"/>
        </w:rPr>
        <w:tab/>
        <w:t>10</w:t>
      </w:r>
    </w:p>
    <w:p w14:paraId="25C8ECB0"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Financial Capacity</w:t>
      </w:r>
      <w:r>
        <w:rPr>
          <w:color w:val="231F20"/>
        </w:rPr>
        <w:tab/>
        <w:t>10</w:t>
      </w:r>
    </w:p>
    <w:p w14:paraId="282CE778"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Experience and Technical Capacity</w:t>
      </w:r>
      <w:r>
        <w:rPr>
          <w:color w:val="231F20"/>
        </w:rPr>
        <w:tab/>
        <w:t>10</w:t>
      </w:r>
    </w:p>
    <w:p w14:paraId="5DB89DAA" w14:textId="77777777" w:rsidR="00AB3932" w:rsidRDefault="00853FC4">
      <w:pPr>
        <w:pStyle w:val="Heading3"/>
        <w:numPr>
          <w:ilvl w:val="0"/>
          <w:numId w:val="85"/>
        </w:numPr>
        <w:tabs>
          <w:tab w:val="left" w:pos="705"/>
          <w:tab w:val="right" w:pos="9718"/>
        </w:tabs>
        <w:spacing w:before="307"/>
      </w:pPr>
      <w:r>
        <w:rPr>
          <w:color w:val="231F20"/>
        </w:rPr>
        <w:t>Preparation of Bids</w:t>
      </w:r>
      <w:r>
        <w:rPr>
          <w:color w:val="231F20"/>
        </w:rPr>
        <w:tab/>
        <w:t>10</w:t>
      </w:r>
    </w:p>
    <w:p w14:paraId="0E857002"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Cost of Bidding</w:t>
      </w:r>
      <w:r>
        <w:rPr>
          <w:color w:val="231F20"/>
        </w:rPr>
        <w:tab/>
        <w:t>10</w:t>
      </w:r>
    </w:p>
    <w:p w14:paraId="3026A9C2"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Language of Bid</w:t>
      </w:r>
      <w:r>
        <w:rPr>
          <w:color w:val="231F20"/>
        </w:rPr>
        <w:tab/>
        <w:t>10</w:t>
      </w:r>
    </w:p>
    <w:p w14:paraId="564B57A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Comprising the Bid</w:t>
      </w:r>
      <w:r>
        <w:rPr>
          <w:color w:val="231F20"/>
        </w:rPr>
        <w:tab/>
        <w:t>10</w:t>
      </w:r>
    </w:p>
    <w:p w14:paraId="236FB71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Submission Sheet</w:t>
      </w:r>
      <w:r>
        <w:rPr>
          <w:color w:val="231F20"/>
        </w:rPr>
        <w:tab/>
        <w:t>11</w:t>
      </w:r>
    </w:p>
    <w:p w14:paraId="0FD05B2E"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Price Schedules</w:t>
      </w:r>
      <w:r>
        <w:rPr>
          <w:color w:val="231F20"/>
        </w:rPr>
        <w:tab/>
        <w:t>11</w:t>
      </w:r>
    </w:p>
    <w:p w14:paraId="4746BB6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Alternative Bids</w:t>
      </w:r>
      <w:r>
        <w:rPr>
          <w:color w:val="231F20"/>
        </w:rPr>
        <w:tab/>
        <w:t>11</w:t>
      </w:r>
    </w:p>
    <w:p w14:paraId="7F90CB30"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Prices and Discounts</w:t>
      </w:r>
      <w:r>
        <w:rPr>
          <w:color w:val="231F20"/>
        </w:rPr>
        <w:tab/>
        <w:t>11</w:t>
      </w:r>
    </w:p>
    <w:p w14:paraId="70CFF00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Price Variation</w:t>
      </w:r>
      <w:r>
        <w:rPr>
          <w:color w:val="231F20"/>
        </w:rPr>
        <w:tab/>
        <w:t>13</w:t>
      </w:r>
    </w:p>
    <w:p w14:paraId="7438965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Currencies of Bid</w:t>
      </w:r>
      <w:r>
        <w:rPr>
          <w:color w:val="231F20"/>
        </w:rPr>
        <w:tab/>
        <w:t>13</w:t>
      </w:r>
    </w:p>
    <w:p w14:paraId="39ED227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Eligibility of the Bidder</w:t>
      </w:r>
      <w:r>
        <w:rPr>
          <w:color w:val="231F20"/>
        </w:rPr>
        <w:tab/>
        <w:t>14</w:t>
      </w:r>
    </w:p>
    <w:p w14:paraId="594FD704"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Eligibility of the Goods and Related Services</w:t>
      </w:r>
      <w:r>
        <w:rPr>
          <w:color w:val="231F20"/>
        </w:rPr>
        <w:tab/>
        <w:t>14</w:t>
      </w:r>
    </w:p>
    <w:p w14:paraId="66F89F99"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Conformity of the Goods and Related Services</w:t>
      </w:r>
      <w:r>
        <w:rPr>
          <w:color w:val="231F20"/>
        </w:rPr>
        <w:tab/>
        <w:t>14</w:t>
      </w:r>
    </w:p>
    <w:p w14:paraId="6B0FA70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Qualifications of the Bidder</w:t>
      </w:r>
      <w:r>
        <w:rPr>
          <w:color w:val="231F20"/>
        </w:rPr>
        <w:tab/>
        <w:t>15</w:t>
      </w:r>
    </w:p>
    <w:p w14:paraId="5288318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Period of Validity of Bids</w:t>
      </w:r>
      <w:r>
        <w:rPr>
          <w:color w:val="231F20"/>
        </w:rPr>
        <w:tab/>
        <w:t>16</w:t>
      </w:r>
    </w:p>
    <w:p w14:paraId="4DDFF9E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Security</w:t>
      </w:r>
      <w:r>
        <w:rPr>
          <w:color w:val="231F20"/>
        </w:rPr>
        <w:tab/>
        <w:t>16</w:t>
      </w:r>
    </w:p>
    <w:p w14:paraId="2482FD2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Format and Signing of Bid</w:t>
      </w:r>
      <w:r>
        <w:rPr>
          <w:color w:val="231F20"/>
        </w:rPr>
        <w:tab/>
        <w:t>17</w:t>
      </w:r>
    </w:p>
    <w:p w14:paraId="503723D3" w14:textId="77777777" w:rsidR="00AB3932" w:rsidRDefault="00853FC4">
      <w:pPr>
        <w:pStyle w:val="Heading3"/>
        <w:numPr>
          <w:ilvl w:val="0"/>
          <w:numId w:val="85"/>
        </w:numPr>
        <w:tabs>
          <w:tab w:val="left" w:pos="705"/>
          <w:tab w:val="right" w:pos="9718"/>
        </w:tabs>
        <w:spacing w:before="307"/>
      </w:pPr>
      <w:r>
        <w:rPr>
          <w:color w:val="231F20"/>
        </w:rPr>
        <w:t>Submission and Opening of Bids</w:t>
      </w:r>
      <w:r>
        <w:rPr>
          <w:color w:val="231F20"/>
        </w:rPr>
        <w:tab/>
        <w:t>18</w:t>
      </w:r>
    </w:p>
    <w:p w14:paraId="6E66413F"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Submission, Sealing and Marking of Bids</w:t>
      </w:r>
      <w:r>
        <w:rPr>
          <w:color w:val="231F20"/>
        </w:rPr>
        <w:tab/>
        <w:t>18</w:t>
      </w:r>
    </w:p>
    <w:p w14:paraId="63E207C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Deadline for Submission of Bids</w:t>
      </w:r>
      <w:r>
        <w:rPr>
          <w:color w:val="231F20"/>
        </w:rPr>
        <w:tab/>
        <w:t>19</w:t>
      </w:r>
    </w:p>
    <w:p w14:paraId="7151E4F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Late Bids</w:t>
      </w:r>
      <w:r>
        <w:rPr>
          <w:color w:val="231F20"/>
        </w:rPr>
        <w:tab/>
        <w:t>19</w:t>
      </w:r>
    </w:p>
    <w:p w14:paraId="6DC9B8FC"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Withdrawal, Substitution and Modification of Bids</w:t>
      </w:r>
      <w:r>
        <w:rPr>
          <w:color w:val="231F20"/>
        </w:rPr>
        <w:tab/>
        <w:t>19</w:t>
      </w:r>
    </w:p>
    <w:p w14:paraId="6ECA930E" w14:textId="77777777" w:rsidR="00AB3932" w:rsidRDefault="00853FC4">
      <w:pPr>
        <w:numPr>
          <w:ilvl w:val="0"/>
          <w:numId w:val="86"/>
        </w:numPr>
        <w:pBdr>
          <w:top w:val="nil"/>
          <w:left w:val="nil"/>
          <w:bottom w:val="nil"/>
          <w:right w:val="nil"/>
          <w:between w:val="nil"/>
        </w:pBdr>
        <w:tabs>
          <w:tab w:val="left" w:pos="705"/>
          <w:tab w:val="right" w:pos="9718"/>
        </w:tabs>
        <w:spacing w:before="27"/>
        <w:sectPr w:rsidR="00AB3932">
          <w:pgSz w:w="11910" w:h="16840"/>
          <w:pgMar w:top="1560" w:right="920" w:bottom="280" w:left="940" w:header="1200" w:footer="0" w:gutter="0"/>
          <w:pgNumType w:start="2"/>
          <w:cols w:space="720"/>
        </w:sectPr>
      </w:pPr>
      <w:r>
        <w:rPr>
          <w:color w:val="231F20"/>
        </w:rPr>
        <w:t>Bid Opening</w:t>
      </w:r>
      <w:r>
        <w:rPr>
          <w:color w:val="231F20"/>
        </w:rPr>
        <w:tab/>
        <w:t>20</w:t>
      </w:r>
    </w:p>
    <w:p w14:paraId="6C78757F" w14:textId="77777777" w:rsidR="00AB3932" w:rsidRDefault="00853FC4">
      <w:pPr>
        <w:pStyle w:val="Heading3"/>
        <w:numPr>
          <w:ilvl w:val="0"/>
          <w:numId w:val="85"/>
        </w:numPr>
        <w:tabs>
          <w:tab w:val="left" w:pos="705"/>
          <w:tab w:val="right" w:pos="9718"/>
        </w:tabs>
        <w:spacing w:before="177"/>
      </w:pPr>
      <w:r>
        <w:rPr>
          <w:color w:val="231F20"/>
        </w:rPr>
        <w:lastRenderedPageBreak/>
        <w:t>Evaluation and Comparison of Bids</w:t>
      </w:r>
      <w:r>
        <w:rPr>
          <w:color w:val="231F20"/>
        </w:rPr>
        <w:tab/>
        <w:t>21</w:t>
      </w:r>
      <w:r>
        <w:rPr>
          <w:noProof/>
        </w:rPr>
        <mc:AlternateContent>
          <mc:Choice Requires="wpg">
            <w:drawing>
              <wp:anchor distT="0" distB="0" distL="114300" distR="114300" simplePos="0" relativeHeight="251667456" behindDoc="0" locked="0" layoutInCell="1" hidden="0" allowOverlap="1" wp14:anchorId="05914CFA" wp14:editId="3242BB6F">
                <wp:simplePos x="0" y="0"/>
                <wp:positionH relativeFrom="column">
                  <wp:posOffset>-482599</wp:posOffset>
                </wp:positionH>
                <wp:positionV relativeFrom="paragraph">
                  <wp:posOffset>0</wp:posOffset>
                </wp:positionV>
                <wp:extent cx="12700" cy="12700"/>
                <wp:effectExtent l="0" t="0" r="0" b="0"/>
                <wp:wrapNone/>
                <wp:docPr id="116" name="Straight Arrow Connector 116"/>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116" name="image121.png"/>
                <a:graphic>
                  <a:graphicData uri="http://schemas.openxmlformats.org/drawingml/2006/picture">
                    <pic:pic>
                      <pic:nvPicPr>
                        <pic:cNvPr id="0" name="image121.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p>
    <w:p w14:paraId="64407B40"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Confidentiality</w:t>
      </w:r>
      <w:r>
        <w:rPr>
          <w:color w:val="231F20"/>
        </w:rPr>
        <w:tab/>
        <w:t>21</w:t>
      </w:r>
    </w:p>
    <w:p w14:paraId="18C538AB" w14:textId="77777777" w:rsidR="00AB3932" w:rsidRDefault="00853FC4">
      <w:pPr>
        <w:numPr>
          <w:ilvl w:val="0"/>
          <w:numId w:val="86"/>
        </w:numPr>
        <w:pBdr>
          <w:top w:val="nil"/>
          <w:left w:val="nil"/>
          <w:bottom w:val="nil"/>
          <w:right w:val="nil"/>
          <w:between w:val="nil"/>
        </w:pBdr>
        <w:tabs>
          <w:tab w:val="left" w:pos="705"/>
          <w:tab w:val="right" w:pos="9718"/>
        </w:tabs>
        <w:spacing w:before="28"/>
      </w:pPr>
      <w:r>
        <w:rPr>
          <w:color w:val="231F20"/>
        </w:rPr>
        <w:t>Clarification of Bids</w:t>
      </w:r>
      <w:r>
        <w:rPr>
          <w:color w:val="231F20"/>
        </w:rPr>
        <w:tab/>
        <w:t>22</w:t>
      </w:r>
    </w:p>
    <w:p w14:paraId="611BB99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Responsiveness of Bids</w:t>
      </w:r>
      <w:r>
        <w:rPr>
          <w:color w:val="231F20"/>
        </w:rPr>
        <w:tab/>
        <w:t>22</w:t>
      </w:r>
    </w:p>
    <w:p w14:paraId="7FAC661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Non-conformities, Errors and Omissions</w:t>
      </w:r>
      <w:r>
        <w:rPr>
          <w:color w:val="231F20"/>
        </w:rPr>
        <w:tab/>
        <w:t>22</w:t>
      </w:r>
    </w:p>
    <w:p w14:paraId="13D4968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Preliminary Examination of Bids</w:t>
      </w:r>
      <w:r>
        <w:rPr>
          <w:color w:val="231F20"/>
        </w:rPr>
        <w:tab/>
        <w:t>23</w:t>
      </w:r>
    </w:p>
    <w:p w14:paraId="5DA0B38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Examination of Terms and Conditions; Technical Evaluation</w:t>
      </w:r>
      <w:r>
        <w:rPr>
          <w:color w:val="231F20"/>
        </w:rPr>
        <w:tab/>
        <w:t>23</w:t>
      </w:r>
    </w:p>
    <w:p w14:paraId="7913479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Conversion to Single Currency</w:t>
      </w:r>
      <w:r>
        <w:rPr>
          <w:color w:val="231F20"/>
        </w:rPr>
        <w:tab/>
        <w:t>24</w:t>
      </w:r>
    </w:p>
    <w:p w14:paraId="73AF0D2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Margin of Preference</w:t>
      </w:r>
      <w:r>
        <w:rPr>
          <w:color w:val="231F20"/>
        </w:rPr>
        <w:tab/>
        <w:t>24</w:t>
      </w:r>
    </w:p>
    <w:p w14:paraId="1D98772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Evaluation of Bids</w:t>
      </w:r>
      <w:r>
        <w:rPr>
          <w:color w:val="231F20"/>
        </w:rPr>
        <w:tab/>
        <w:t>24</w:t>
      </w:r>
    </w:p>
    <w:p w14:paraId="7D1FA885"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Comparison of Bids</w:t>
      </w:r>
      <w:r>
        <w:rPr>
          <w:color w:val="231F20"/>
        </w:rPr>
        <w:tab/>
        <w:t>25</w:t>
      </w:r>
    </w:p>
    <w:p w14:paraId="4290ED9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Abnormally Low Bid</w:t>
      </w:r>
      <w:r>
        <w:rPr>
          <w:color w:val="231F20"/>
        </w:rPr>
        <w:tab/>
        <w:t>25</w:t>
      </w:r>
    </w:p>
    <w:p w14:paraId="4CF80D6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Seriously unbalanced Bids</w:t>
      </w:r>
      <w:r>
        <w:rPr>
          <w:color w:val="231F20"/>
        </w:rPr>
        <w:tab/>
        <w:t>26</w:t>
      </w:r>
    </w:p>
    <w:p w14:paraId="6326134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Purchaser’s Right to Accept Any Bid, and to Reject Any or All Bids</w:t>
      </w:r>
      <w:r>
        <w:rPr>
          <w:color w:val="231F20"/>
        </w:rPr>
        <w:tab/>
        <w:t>26</w:t>
      </w:r>
    </w:p>
    <w:p w14:paraId="46BFAC12" w14:textId="77777777" w:rsidR="00AB3932" w:rsidRDefault="00853FC4">
      <w:pPr>
        <w:pStyle w:val="Heading3"/>
        <w:numPr>
          <w:ilvl w:val="0"/>
          <w:numId w:val="85"/>
        </w:numPr>
        <w:tabs>
          <w:tab w:val="left" w:pos="705"/>
          <w:tab w:val="right" w:pos="9718"/>
        </w:tabs>
        <w:spacing w:before="307"/>
      </w:pPr>
      <w:r>
        <w:rPr>
          <w:color w:val="231F20"/>
        </w:rPr>
        <w:t>Award of Contract</w:t>
      </w:r>
      <w:r>
        <w:rPr>
          <w:color w:val="231F20"/>
        </w:rPr>
        <w:tab/>
        <w:t>26</w:t>
      </w:r>
    </w:p>
    <w:p w14:paraId="4238F75F"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Award Criteria</w:t>
      </w:r>
      <w:r>
        <w:rPr>
          <w:color w:val="231F20"/>
        </w:rPr>
        <w:tab/>
        <w:t>26</w:t>
      </w:r>
    </w:p>
    <w:p w14:paraId="1E76C045" w14:textId="77777777" w:rsidR="00AB3932" w:rsidRDefault="00853FC4">
      <w:pPr>
        <w:numPr>
          <w:ilvl w:val="0"/>
          <w:numId w:val="86"/>
        </w:numPr>
        <w:pBdr>
          <w:top w:val="nil"/>
          <w:left w:val="nil"/>
          <w:bottom w:val="nil"/>
          <w:right w:val="nil"/>
          <w:between w:val="nil"/>
        </w:pBdr>
        <w:tabs>
          <w:tab w:val="left" w:pos="705"/>
          <w:tab w:val="right" w:pos="9718"/>
        </w:tabs>
        <w:spacing w:before="28"/>
      </w:pPr>
      <w:r>
        <w:rPr>
          <w:color w:val="231F20"/>
        </w:rPr>
        <w:t>Purchaser’s Right to Vary Quantities at Time of Award</w:t>
      </w:r>
      <w:r>
        <w:rPr>
          <w:color w:val="231F20"/>
        </w:rPr>
        <w:tab/>
        <w:t>26</w:t>
      </w:r>
    </w:p>
    <w:p w14:paraId="4CBAD8D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Letter of Intent to Award the Contract/Letter of Acceptance</w:t>
      </w:r>
      <w:r>
        <w:rPr>
          <w:color w:val="231F20"/>
        </w:rPr>
        <w:tab/>
        <w:t>26</w:t>
      </w:r>
    </w:p>
    <w:p w14:paraId="371E0F78"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Debriefing by the Employer</w:t>
      </w:r>
      <w:r>
        <w:rPr>
          <w:color w:val="231F20"/>
        </w:rPr>
        <w:tab/>
        <w:t>27</w:t>
      </w:r>
    </w:p>
    <w:p w14:paraId="1744342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Signing of Contract</w:t>
      </w:r>
      <w:r>
        <w:rPr>
          <w:color w:val="231F20"/>
        </w:rPr>
        <w:tab/>
        <w:t>27</w:t>
      </w:r>
    </w:p>
    <w:p w14:paraId="2E909F0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Performance Security</w:t>
      </w:r>
      <w:r>
        <w:rPr>
          <w:color w:val="231F20"/>
        </w:rPr>
        <w:tab/>
        <w:t>28</w:t>
      </w:r>
    </w:p>
    <w:p w14:paraId="7D3246A7" w14:textId="77777777" w:rsidR="00AB3932" w:rsidRDefault="00853FC4">
      <w:pPr>
        <w:numPr>
          <w:ilvl w:val="0"/>
          <w:numId w:val="86"/>
        </w:numPr>
        <w:pBdr>
          <w:top w:val="nil"/>
          <w:left w:val="nil"/>
          <w:bottom w:val="nil"/>
          <w:right w:val="nil"/>
          <w:between w:val="nil"/>
        </w:pBdr>
        <w:tabs>
          <w:tab w:val="left" w:pos="705"/>
          <w:tab w:val="right" w:pos="9718"/>
        </w:tabs>
        <w:spacing w:before="27"/>
        <w:sectPr w:rsidR="00AB3932">
          <w:pgSz w:w="11910" w:h="16840"/>
          <w:pgMar w:top="1480" w:right="920" w:bottom="280" w:left="940" w:header="1200" w:footer="0" w:gutter="0"/>
          <w:cols w:space="720"/>
        </w:sectPr>
      </w:pPr>
      <w:r>
        <w:rPr>
          <w:color w:val="231F20"/>
        </w:rPr>
        <w:t>Complaint and Review</w:t>
      </w:r>
      <w:r>
        <w:rPr>
          <w:color w:val="231F20"/>
        </w:rPr>
        <w:tab/>
        <w:t>29</w:t>
      </w:r>
    </w:p>
    <w:p w14:paraId="0CCD76D2"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w:lastRenderedPageBreak/>
        <mc:AlternateContent>
          <mc:Choice Requires="wpg">
            <w:drawing>
              <wp:inline distT="0" distB="0" distL="114300" distR="114300" wp14:anchorId="451D5609" wp14:editId="117A6067">
                <wp:extent cx="5976620" cy="6350"/>
                <wp:effectExtent l="0" t="0" r="0" b="0"/>
                <wp:docPr id="92" name="Group 92"/>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3" name="Group 23"/>
                        <wpg:cNvGrpSpPr/>
                        <wpg:grpSpPr>
                          <a:xfrm>
                            <a:off x="2357690" y="3776825"/>
                            <a:ext cx="5976600" cy="6350"/>
                            <a:chOff x="0" y="0"/>
                            <a:chExt cx="5976600" cy="6350"/>
                          </a:xfrm>
                        </wpg:grpSpPr>
                        <wps:wsp>
                          <wps:cNvPr id="24" name="Rectangle 24"/>
                          <wps:cNvSpPr/>
                          <wps:spPr>
                            <a:xfrm>
                              <a:off x="0" y="0"/>
                              <a:ext cx="5976600" cy="6350"/>
                            </a:xfrm>
                            <a:prstGeom prst="rect">
                              <a:avLst/>
                            </a:prstGeom>
                            <a:noFill/>
                            <a:ln>
                              <a:noFill/>
                            </a:ln>
                          </wps:spPr>
                          <wps:txbx>
                            <w:txbxContent>
                              <w:p w14:paraId="4EA2D66C" w14:textId="77777777" w:rsidR="00AB3932" w:rsidRDefault="00AB3932">
                                <w:pPr>
                                  <w:textDirection w:val="btLr"/>
                                </w:pPr>
                              </w:p>
                            </w:txbxContent>
                          </wps:txbx>
                          <wps:bodyPr spcFirstLastPara="1" wrap="square" lIns="91425" tIns="91425" rIns="91425" bIns="91425" anchor="ctr" anchorCtr="0">
                            <a:noAutofit/>
                          </wps:bodyPr>
                        </wps:wsp>
                        <wps:wsp>
                          <wps:cNvPr id="26" name="Straight Arrow Connector 2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51D5609" id="Group 92" o:spid="_x0000_s104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BZmtXv/AIAAN4HAAAOAAAAAAAAAAAAAAAAAC4CAABkcnMvZTJvRG9jLnhtbFBLAQItABQA&#13;&#10;BgAIAAAAIQBRkLnn3wAAAAgBAAAPAAAAAAAAAAAAAAAAAFYFAABkcnMvZG93bnJldi54bWxQSwUG&#13;&#10;AAAAAAQABADzAAAAYgYAAAAA&#13;&#10;">
                <v:group id="Group 23" o:spid="_x0000_s104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rect id="Rectangle 24" o:spid="_x0000_s104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p8jxwAAAOA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pBncDsUzINd/AAAA//8DAFBLAQItABQABgAIAAAAIQDb4fbL7gAAAIUBAAATAAAAAAAA&#13;&#10;AAAAAAAAAAAAAABbQ29udGVudF9UeXBlc10ueG1sUEsBAi0AFAAGAAgAAAAhAFr0LFu/AAAAFQEA&#13;&#10;AAsAAAAAAAAAAAAAAAAAHwEAAF9yZWxzLy5yZWxzUEsBAi0AFAAGAAgAAAAhAMPOnyPHAAAA4AAA&#13;&#10;AA8AAAAAAAAAAAAAAAAABwIAAGRycy9kb3ducmV2LnhtbFBLBQYAAAAAAwADALcAAAD7AgAAAAA=&#13;&#10;" filled="f" stroked="f">
                    <v:textbox inset="2.53958mm,2.53958mm,2.53958mm,2.53958mm">
                      <w:txbxContent>
                        <w:p w14:paraId="4EA2D66C" w14:textId="77777777" w:rsidR="00AB3932" w:rsidRDefault="00AB3932">
                          <w:pPr>
                            <w:textDirection w:val="btLr"/>
                          </w:pPr>
                        </w:p>
                      </w:txbxContent>
                    </v:textbox>
                  </v:rect>
                  <v:shape id="Straight Arrow Connector 26" o:spid="_x0000_s104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41541D65" w14:textId="77777777" w:rsidR="00AB3932" w:rsidRDefault="00AB3932">
      <w:pPr>
        <w:pBdr>
          <w:top w:val="nil"/>
          <w:left w:val="nil"/>
          <w:bottom w:val="nil"/>
          <w:right w:val="nil"/>
          <w:between w:val="nil"/>
        </w:pBdr>
        <w:rPr>
          <w:color w:val="000000"/>
          <w:sz w:val="26"/>
          <w:szCs w:val="26"/>
        </w:rPr>
      </w:pPr>
    </w:p>
    <w:p w14:paraId="52F893FE" w14:textId="77777777" w:rsidR="00AB3932" w:rsidRDefault="00AB3932">
      <w:pPr>
        <w:pBdr>
          <w:top w:val="nil"/>
          <w:left w:val="nil"/>
          <w:bottom w:val="nil"/>
          <w:right w:val="nil"/>
          <w:between w:val="nil"/>
        </w:pBdr>
        <w:spacing w:before="3"/>
        <w:rPr>
          <w:color w:val="000000"/>
          <w:sz w:val="34"/>
          <w:szCs w:val="34"/>
        </w:rPr>
      </w:pPr>
    </w:p>
    <w:p w14:paraId="25524B1F" w14:textId="77777777" w:rsidR="00AB3932" w:rsidRDefault="00853FC4">
      <w:pPr>
        <w:numPr>
          <w:ilvl w:val="1"/>
          <w:numId w:val="86"/>
        </w:numPr>
        <w:pBdr>
          <w:top w:val="nil"/>
          <w:left w:val="nil"/>
          <w:bottom w:val="nil"/>
          <w:right w:val="nil"/>
          <w:between w:val="nil"/>
        </w:pBdr>
        <w:tabs>
          <w:tab w:val="left" w:pos="4659"/>
        </w:tabs>
        <w:ind w:hanging="395"/>
      </w:pPr>
      <w:r>
        <w:rPr>
          <w:rFonts w:ascii="Arial" w:eastAsia="Arial" w:hAnsi="Arial" w:cs="Arial"/>
          <w:b/>
          <w:color w:val="231F20"/>
          <w:sz w:val="24"/>
          <w:szCs w:val="24"/>
        </w:rPr>
        <w:t>GENERAL</w:t>
      </w:r>
    </w:p>
    <w:p w14:paraId="6118A18D" w14:textId="77777777" w:rsidR="00AB3932" w:rsidRDefault="00AB3932">
      <w:pPr>
        <w:pBdr>
          <w:top w:val="nil"/>
          <w:left w:val="nil"/>
          <w:bottom w:val="nil"/>
          <w:right w:val="nil"/>
          <w:between w:val="nil"/>
        </w:pBdr>
        <w:spacing w:before="10"/>
        <w:rPr>
          <w:rFonts w:ascii="Arial" w:eastAsia="Arial" w:hAnsi="Arial" w:cs="Arial"/>
          <w:b/>
          <w:color w:val="000000"/>
          <w:sz w:val="21"/>
          <w:szCs w:val="21"/>
        </w:rPr>
      </w:pPr>
    </w:p>
    <w:tbl>
      <w:tblPr>
        <w:tblStyle w:val="a"/>
        <w:tblW w:w="9820" w:type="dxa"/>
        <w:tblInd w:w="107" w:type="dxa"/>
        <w:tblLayout w:type="fixed"/>
        <w:tblLook w:val="0000" w:firstRow="0" w:lastRow="0" w:firstColumn="0" w:lastColumn="0" w:noHBand="0" w:noVBand="0"/>
      </w:tblPr>
      <w:tblGrid>
        <w:gridCol w:w="2458"/>
        <w:gridCol w:w="7362"/>
      </w:tblGrid>
      <w:tr w:rsidR="00AB3932" w14:paraId="0328292A" w14:textId="77777777">
        <w:trPr>
          <w:trHeight w:val="5021"/>
        </w:trPr>
        <w:tc>
          <w:tcPr>
            <w:tcW w:w="2458" w:type="dxa"/>
          </w:tcPr>
          <w:p w14:paraId="08FA8E65" w14:textId="77777777" w:rsidR="00AB3932" w:rsidRDefault="00853FC4">
            <w:pPr>
              <w:pBdr>
                <w:top w:val="nil"/>
                <w:left w:val="nil"/>
                <w:bottom w:val="nil"/>
                <w:right w:val="nil"/>
                <w:between w:val="nil"/>
              </w:pBdr>
              <w:tabs>
                <w:tab w:val="left" w:pos="596"/>
              </w:tabs>
              <w:spacing w:before="23" w:line="266" w:lineRule="auto"/>
              <w:ind w:left="596" w:right="116" w:hanging="397"/>
              <w:rPr>
                <w:b/>
                <w:color w:val="000000"/>
              </w:rPr>
            </w:pPr>
            <w:r>
              <w:rPr>
                <w:b/>
                <w:color w:val="231F20"/>
              </w:rPr>
              <w:t>1.</w:t>
            </w:r>
            <w:r>
              <w:rPr>
                <w:b/>
                <w:color w:val="231F20"/>
              </w:rPr>
              <w:tab/>
              <w:t>Scope of Bid and Source of Funds</w:t>
            </w:r>
          </w:p>
        </w:tc>
        <w:tc>
          <w:tcPr>
            <w:tcW w:w="7362" w:type="dxa"/>
          </w:tcPr>
          <w:p w14:paraId="0F3568F3" w14:textId="77777777" w:rsidR="00AB3932" w:rsidRDefault="00853FC4">
            <w:pPr>
              <w:numPr>
                <w:ilvl w:val="1"/>
                <w:numId w:val="103"/>
              </w:numPr>
              <w:pBdr>
                <w:top w:val="nil"/>
                <w:left w:val="nil"/>
                <w:bottom w:val="nil"/>
                <w:right w:val="nil"/>
                <w:between w:val="nil"/>
              </w:pBdr>
              <w:tabs>
                <w:tab w:val="left" w:pos="628"/>
              </w:tabs>
              <w:spacing w:before="23" w:line="266" w:lineRule="auto"/>
              <w:ind w:right="198" w:hanging="510"/>
              <w:jc w:val="both"/>
            </w:pPr>
            <w:r>
              <w:rPr>
                <w:color w:val="231F20"/>
              </w:rPr>
              <w:t>The Purchaser, as indicated in the Bid Data Sheet (BDS), issues these Bidding Documents for the supply of Goods and Related Services incidental thereto as specified in Section VI, Schedule of Supply. The name, identification number, and number of lots within this procurement are provided in the BDS</w:t>
            </w:r>
          </w:p>
          <w:p w14:paraId="0F07E4DB" w14:textId="77777777" w:rsidR="00AB3932" w:rsidRDefault="00AB3932">
            <w:pPr>
              <w:pBdr>
                <w:top w:val="nil"/>
                <w:left w:val="nil"/>
                <w:bottom w:val="nil"/>
                <w:right w:val="nil"/>
                <w:between w:val="nil"/>
              </w:pBdr>
              <w:rPr>
                <w:rFonts w:ascii="Arial" w:eastAsia="Arial" w:hAnsi="Arial" w:cs="Arial"/>
                <w:b/>
                <w:color w:val="000000"/>
                <w:sz w:val="24"/>
                <w:szCs w:val="24"/>
              </w:rPr>
            </w:pPr>
          </w:p>
          <w:p w14:paraId="3CE37056" w14:textId="77777777" w:rsidR="00AB3932" w:rsidRDefault="00853FC4">
            <w:pPr>
              <w:numPr>
                <w:ilvl w:val="1"/>
                <w:numId w:val="103"/>
              </w:numPr>
              <w:pBdr>
                <w:top w:val="nil"/>
                <w:left w:val="nil"/>
                <w:bottom w:val="nil"/>
                <w:right w:val="nil"/>
                <w:between w:val="nil"/>
              </w:pBdr>
              <w:tabs>
                <w:tab w:val="left" w:pos="628"/>
              </w:tabs>
              <w:ind w:hanging="510"/>
            </w:pPr>
            <w:r>
              <w:rPr>
                <w:color w:val="231F20"/>
              </w:rPr>
              <w:t>Throughout these Bidding Documents:</w:t>
            </w:r>
          </w:p>
          <w:p w14:paraId="7C5977B8" w14:textId="77777777" w:rsidR="00AB3932" w:rsidRDefault="00853FC4">
            <w:pPr>
              <w:numPr>
                <w:ilvl w:val="2"/>
                <w:numId w:val="103"/>
              </w:numPr>
              <w:pBdr>
                <w:top w:val="nil"/>
                <w:left w:val="nil"/>
                <w:bottom w:val="nil"/>
                <w:right w:val="nil"/>
                <w:between w:val="nil"/>
              </w:pBdr>
              <w:tabs>
                <w:tab w:val="left" w:pos="1025"/>
              </w:tabs>
              <w:spacing w:before="84" w:line="266" w:lineRule="auto"/>
              <w:ind w:right="206"/>
            </w:pPr>
            <w:r>
              <w:rPr>
                <w:color w:val="231F20"/>
              </w:rPr>
              <w:t>the term “in writing” means communicated in written form (eg by mail, electronic mail, fax, telex) with proof of receipt;</w:t>
            </w:r>
          </w:p>
          <w:p w14:paraId="0F52BDF1" w14:textId="77777777" w:rsidR="00AB3932" w:rsidRDefault="00853FC4">
            <w:pPr>
              <w:numPr>
                <w:ilvl w:val="2"/>
                <w:numId w:val="103"/>
              </w:numPr>
              <w:pBdr>
                <w:top w:val="nil"/>
                <w:left w:val="nil"/>
                <w:bottom w:val="nil"/>
                <w:right w:val="nil"/>
                <w:between w:val="nil"/>
              </w:pBdr>
              <w:tabs>
                <w:tab w:val="left" w:pos="1025"/>
              </w:tabs>
              <w:spacing w:before="55" w:line="266" w:lineRule="auto"/>
              <w:ind w:right="206"/>
            </w:pPr>
            <w:r>
              <w:rPr>
                <w:color w:val="231F20"/>
              </w:rPr>
              <w:t>if the context so requires, “singular” means plural” and vice versa; and</w:t>
            </w:r>
          </w:p>
          <w:p w14:paraId="744D6FD5" w14:textId="77777777" w:rsidR="00AB3932" w:rsidRDefault="00853FC4">
            <w:pPr>
              <w:numPr>
                <w:ilvl w:val="2"/>
                <w:numId w:val="103"/>
              </w:numPr>
              <w:pBdr>
                <w:top w:val="nil"/>
                <w:left w:val="nil"/>
                <w:bottom w:val="nil"/>
                <w:right w:val="nil"/>
                <w:between w:val="nil"/>
              </w:pBdr>
              <w:tabs>
                <w:tab w:val="left" w:pos="1025"/>
              </w:tabs>
              <w:spacing w:before="55"/>
            </w:pPr>
            <w:r>
              <w:rPr>
                <w:color w:val="231F20"/>
              </w:rPr>
              <w:t>“day” means calendar day.</w:t>
            </w:r>
          </w:p>
          <w:p w14:paraId="59C841CD" w14:textId="77777777" w:rsidR="00AB3932" w:rsidRDefault="00AB3932">
            <w:pPr>
              <w:pBdr>
                <w:top w:val="nil"/>
                <w:left w:val="nil"/>
                <w:bottom w:val="nil"/>
                <w:right w:val="nil"/>
                <w:between w:val="nil"/>
              </w:pBdr>
              <w:spacing w:before="8"/>
              <w:rPr>
                <w:rFonts w:ascii="Arial" w:eastAsia="Arial" w:hAnsi="Arial" w:cs="Arial"/>
                <w:b/>
                <w:color w:val="000000"/>
                <w:sz w:val="26"/>
                <w:szCs w:val="26"/>
              </w:rPr>
            </w:pPr>
          </w:p>
          <w:p w14:paraId="72914663" w14:textId="77777777" w:rsidR="00AB3932" w:rsidRDefault="00853FC4">
            <w:pPr>
              <w:numPr>
                <w:ilvl w:val="1"/>
                <w:numId w:val="103"/>
              </w:numPr>
              <w:pBdr>
                <w:top w:val="nil"/>
                <w:left w:val="nil"/>
                <w:bottom w:val="nil"/>
                <w:right w:val="nil"/>
                <w:between w:val="nil"/>
              </w:pBdr>
              <w:tabs>
                <w:tab w:val="left" w:pos="628"/>
              </w:tabs>
              <w:ind w:hanging="510"/>
            </w:pPr>
            <w:r>
              <w:rPr>
                <w:color w:val="231F20"/>
              </w:rPr>
              <w:t>The Employer as defined in section II, Bidding Data Sheet</w:t>
            </w:r>
          </w:p>
          <w:p w14:paraId="4A4639E7" w14:textId="77777777" w:rsidR="00AB3932" w:rsidRDefault="00853FC4">
            <w:pPr>
              <w:pBdr>
                <w:top w:val="nil"/>
                <w:left w:val="nil"/>
                <w:bottom w:val="nil"/>
                <w:right w:val="nil"/>
                <w:between w:val="nil"/>
              </w:pBdr>
              <w:spacing w:before="27" w:line="266" w:lineRule="auto"/>
              <w:ind w:left="693" w:right="206"/>
              <w:jc w:val="both"/>
              <w:rPr>
                <w:color w:val="000000"/>
              </w:rPr>
            </w:pPr>
            <w:r>
              <w:rPr>
                <w:color w:val="231F20"/>
              </w:rPr>
              <w:t>(BDS) has received a budget from RGoB towards the cost of the Goods defined in the BDS and intends to apply a part of the funds to cover eligible payments under this contract.</w:t>
            </w:r>
          </w:p>
        </w:tc>
      </w:tr>
      <w:tr w:rsidR="00AB3932" w14:paraId="46CD97EB" w14:textId="77777777">
        <w:trPr>
          <w:trHeight w:val="3901"/>
        </w:trPr>
        <w:tc>
          <w:tcPr>
            <w:tcW w:w="2458" w:type="dxa"/>
          </w:tcPr>
          <w:p w14:paraId="36BFE65B" w14:textId="77777777" w:rsidR="00AB3932" w:rsidRDefault="00853FC4">
            <w:pPr>
              <w:pBdr>
                <w:top w:val="nil"/>
                <w:left w:val="nil"/>
                <w:bottom w:val="nil"/>
                <w:right w:val="nil"/>
                <w:between w:val="nil"/>
              </w:pBdr>
              <w:tabs>
                <w:tab w:val="left" w:pos="596"/>
              </w:tabs>
              <w:spacing w:before="103" w:line="266" w:lineRule="auto"/>
              <w:ind w:left="596" w:right="282" w:hanging="397"/>
              <w:rPr>
                <w:b/>
                <w:color w:val="000000"/>
              </w:rPr>
            </w:pPr>
            <w:r>
              <w:rPr>
                <w:b/>
                <w:color w:val="231F20"/>
              </w:rPr>
              <w:t>2.</w:t>
            </w:r>
            <w:r>
              <w:rPr>
                <w:b/>
                <w:color w:val="231F20"/>
              </w:rPr>
              <w:tab/>
              <w:t>Fraud and Cor- ruption</w:t>
            </w:r>
          </w:p>
        </w:tc>
        <w:tc>
          <w:tcPr>
            <w:tcW w:w="7362" w:type="dxa"/>
          </w:tcPr>
          <w:p w14:paraId="7AF51071" w14:textId="77777777" w:rsidR="00AB3932" w:rsidRDefault="00853FC4">
            <w:pPr>
              <w:numPr>
                <w:ilvl w:val="1"/>
                <w:numId w:val="104"/>
              </w:numPr>
              <w:pBdr>
                <w:top w:val="nil"/>
                <w:left w:val="nil"/>
                <w:bottom w:val="nil"/>
                <w:right w:val="nil"/>
                <w:between w:val="nil"/>
              </w:pBdr>
              <w:tabs>
                <w:tab w:val="left" w:pos="628"/>
              </w:tabs>
              <w:spacing w:before="103" w:line="266" w:lineRule="auto"/>
              <w:ind w:right="198" w:hanging="510"/>
              <w:jc w:val="both"/>
            </w:pPr>
            <w:r>
              <w:rPr>
                <w:color w:val="231F20"/>
              </w:rPr>
              <w:t>It is RGoB policy to require that Purchasers, Bidders, Suppliers, Contractors and their Subcontractors observe the highest standards of ethics during the procurement and execution of contracts.</w:t>
            </w:r>
            <w:r>
              <w:rPr>
                <w:color w:val="231F20"/>
                <w:sz w:val="18"/>
                <w:szCs w:val="18"/>
                <w:vertAlign w:val="superscript"/>
              </w:rPr>
              <w:t xml:space="preserve">8 </w:t>
            </w:r>
            <w:r>
              <w:rPr>
                <w:color w:val="231F20"/>
              </w:rPr>
              <w:t>In pursuance of this policy, the RGoB:</w:t>
            </w:r>
          </w:p>
          <w:p w14:paraId="2684B8A9" w14:textId="77777777" w:rsidR="00AB3932" w:rsidRDefault="00853FC4">
            <w:pPr>
              <w:numPr>
                <w:ilvl w:val="2"/>
                <w:numId w:val="104"/>
              </w:numPr>
              <w:pBdr>
                <w:top w:val="nil"/>
                <w:left w:val="nil"/>
                <w:bottom w:val="nil"/>
                <w:right w:val="nil"/>
                <w:between w:val="nil"/>
              </w:pBdr>
              <w:tabs>
                <w:tab w:val="left" w:pos="1025"/>
              </w:tabs>
              <w:spacing w:before="53" w:line="266" w:lineRule="auto"/>
              <w:ind w:right="206"/>
            </w:pPr>
            <w:r>
              <w:rPr>
                <w:color w:val="231F20"/>
              </w:rPr>
              <w:t>defines, for the purposes of this provision, the terms set forth below as follows:</w:t>
            </w:r>
          </w:p>
          <w:p w14:paraId="4CACFDBE" w14:textId="77777777" w:rsidR="00AB3932" w:rsidRDefault="00853FC4">
            <w:pPr>
              <w:numPr>
                <w:ilvl w:val="3"/>
                <w:numId w:val="104"/>
              </w:numPr>
              <w:pBdr>
                <w:top w:val="nil"/>
                <w:left w:val="nil"/>
                <w:bottom w:val="nil"/>
                <w:right w:val="nil"/>
                <w:between w:val="nil"/>
              </w:pBdr>
              <w:tabs>
                <w:tab w:val="left" w:pos="1536"/>
              </w:tabs>
              <w:spacing w:before="55" w:line="266" w:lineRule="auto"/>
              <w:ind w:right="208" w:hanging="510"/>
              <w:jc w:val="both"/>
            </w:pPr>
            <w:r>
              <w:rPr>
                <w:color w:val="231F20"/>
              </w:rPr>
              <w:t>“Corrupt practice”</w:t>
            </w:r>
            <w:r>
              <w:rPr>
                <w:color w:val="231F20"/>
                <w:sz w:val="18"/>
                <w:szCs w:val="18"/>
                <w:vertAlign w:val="superscript"/>
              </w:rPr>
              <w:t xml:space="preserve">9 </w:t>
            </w:r>
            <w:r>
              <w:rPr>
                <w:color w:val="231F20"/>
              </w:rPr>
              <w:t>is the offering, giving, receiving or soliciting, directly or indirectly, of anything of value</w:t>
            </w:r>
            <w:r>
              <w:rPr>
                <w:color w:val="231F20"/>
                <w:sz w:val="18"/>
                <w:szCs w:val="18"/>
                <w:vertAlign w:val="superscript"/>
              </w:rPr>
              <w:t xml:space="preserve">10 </w:t>
            </w:r>
            <w:r>
              <w:rPr>
                <w:color w:val="231F20"/>
              </w:rPr>
              <w:t>to influence improperly the actions of another party;</w:t>
            </w:r>
          </w:p>
          <w:p w14:paraId="238F2D67" w14:textId="77777777" w:rsidR="00AB3932" w:rsidRDefault="00853FC4">
            <w:pPr>
              <w:numPr>
                <w:ilvl w:val="3"/>
                <w:numId w:val="104"/>
              </w:numPr>
              <w:pBdr>
                <w:top w:val="nil"/>
                <w:left w:val="nil"/>
                <w:bottom w:val="nil"/>
                <w:right w:val="nil"/>
                <w:between w:val="nil"/>
              </w:pBdr>
              <w:tabs>
                <w:tab w:val="left" w:pos="1536"/>
              </w:tabs>
              <w:spacing w:before="28"/>
              <w:ind w:right="198" w:hanging="510"/>
              <w:jc w:val="both"/>
            </w:pPr>
            <w:r>
              <w:rPr>
                <w:color w:val="231F20"/>
              </w:rPr>
              <w:t>“Fraudulent practice”</w:t>
            </w:r>
            <w:r>
              <w:rPr>
                <w:color w:val="231F20"/>
                <w:sz w:val="18"/>
                <w:szCs w:val="18"/>
                <w:vertAlign w:val="superscript"/>
              </w:rPr>
              <w:t xml:space="preserve">11 </w:t>
            </w:r>
            <w:r>
              <w:rPr>
                <w:color w:val="231F20"/>
              </w:rPr>
              <w:t>is any intentional act or omission, including a  misrepresentation,  that  knowingly  or recklessly misleads, or attempts to mislead, a party to obtain a financial or other benefit or to avoid an obligation;</w:t>
            </w:r>
          </w:p>
        </w:tc>
      </w:tr>
    </w:tbl>
    <w:p w14:paraId="5849E17F" w14:textId="77777777" w:rsidR="00AB3932" w:rsidRDefault="00AB3932">
      <w:pPr>
        <w:pBdr>
          <w:top w:val="nil"/>
          <w:left w:val="nil"/>
          <w:bottom w:val="nil"/>
          <w:right w:val="nil"/>
          <w:between w:val="nil"/>
        </w:pBdr>
        <w:rPr>
          <w:rFonts w:ascii="Arial" w:eastAsia="Arial" w:hAnsi="Arial" w:cs="Arial"/>
          <w:b/>
          <w:color w:val="000000"/>
          <w:sz w:val="20"/>
          <w:szCs w:val="20"/>
        </w:rPr>
      </w:pPr>
    </w:p>
    <w:p w14:paraId="255C97C9" w14:textId="77777777" w:rsidR="00AB3932" w:rsidRDefault="00AB3932">
      <w:pPr>
        <w:pBdr>
          <w:top w:val="nil"/>
          <w:left w:val="nil"/>
          <w:bottom w:val="nil"/>
          <w:right w:val="nil"/>
          <w:between w:val="nil"/>
        </w:pBdr>
        <w:rPr>
          <w:rFonts w:ascii="Arial" w:eastAsia="Arial" w:hAnsi="Arial" w:cs="Arial"/>
          <w:b/>
          <w:color w:val="000000"/>
          <w:sz w:val="20"/>
          <w:szCs w:val="20"/>
        </w:rPr>
      </w:pPr>
    </w:p>
    <w:p w14:paraId="6C37BAE8"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10A3BA9" w14:textId="77777777" w:rsidR="00AB3932" w:rsidRDefault="00AB3932">
      <w:pPr>
        <w:pBdr>
          <w:top w:val="nil"/>
          <w:left w:val="nil"/>
          <w:bottom w:val="nil"/>
          <w:right w:val="nil"/>
          <w:between w:val="nil"/>
        </w:pBdr>
        <w:rPr>
          <w:rFonts w:ascii="Arial" w:eastAsia="Arial" w:hAnsi="Arial" w:cs="Arial"/>
          <w:b/>
          <w:color w:val="000000"/>
          <w:sz w:val="20"/>
          <w:szCs w:val="20"/>
        </w:rPr>
      </w:pPr>
    </w:p>
    <w:p w14:paraId="709F9317"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4DACB3F" w14:textId="77777777" w:rsidR="00AB3932" w:rsidRDefault="00853FC4">
      <w:pPr>
        <w:pBdr>
          <w:top w:val="nil"/>
          <w:left w:val="nil"/>
          <w:bottom w:val="nil"/>
          <w:right w:val="nil"/>
          <w:between w:val="nil"/>
        </w:pBdr>
        <w:rPr>
          <w:rFonts w:ascii="Arial" w:eastAsia="Arial" w:hAnsi="Arial" w:cs="Arial"/>
          <w:b/>
          <w:color w:val="000000"/>
          <w:sz w:val="20"/>
          <w:szCs w:val="20"/>
        </w:rPr>
      </w:pPr>
      <w:r>
        <w:rPr>
          <w:noProof/>
        </w:rPr>
        <mc:AlternateContent>
          <mc:Choice Requires="wpg">
            <w:drawing>
              <wp:anchor distT="0" distB="0" distL="114300" distR="114300" simplePos="0" relativeHeight="251668480" behindDoc="0" locked="0" layoutInCell="1" hidden="0" allowOverlap="1" wp14:anchorId="1ED10DB0" wp14:editId="5506CA3D">
                <wp:simplePos x="0" y="0"/>
                <wp:positionH relativeFrom="column">
                  <wp:posOffset>-482599</wp:posOffset>
                </wp:positionH>
                <wp:positionV relativeFrom="paragraph">
                  <wp:posOffset>0</wp:posOffset>
                </wp:positionV>
                <wp:extent cx="12700" cy="12700"/>
                <wp:effectExtent l="0" t="0" r="0" b="0"/>
                <wp:wrapTopAndBottom distT="0" distB="0"/>
                <wp:docPr id="27" name="Straight Arrow Connector 27"/>
                <wp:cNvGraphicFramePr/>
                <a:graphic xmlns:a="http://schemas.openxmlformats.org/drawingml/2006/main">
                  <a:graphicData uri="http://schemas.microsoft.com/office/word/2010/wordprocessingShape">
                    <wps:wsp>
                      <wps:cNvCnPr/>
                      <wps:spPr>
                        <a:xfrm>
                          <a:off x="6734745" y="3956530"/>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27" name="image28.png"/>
                <a:graphic>
                  <a:graphicData uri="http://schemas.openxmlformats.org/drawingml/2006/picture">
                    <pic:pic>
                      <pic:nvPicPr>
                        <pic:cNvPr id="0" name="image28.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p>
    <w:p w14:paraId="48B40D52" w14:textId="77777777" w:rsidR="00AB3932" w:rsidRDefault="00853FC4">
      <w:pPr>
        <w:numPr>
          <w:ilvl w:val="0"/>
          <w:numId w:val="105"/>
        </w:numPr>
        <w:pBdr>
          <w:top w:val="nil"/>
          <w:left w:val="nil"/>
          <w:bottom w:val="nil"/>
          <w:right w:val="nil"/>
          <w:between w:val="nil"/>
        </w:pBdr>
        <w:tabs>
          <w:tab w:val="left" w:pos="553"/>
        </w:tabs>
        <w:spacing w:before="47" w:line="249" w:lineRule="auto"/>
        <w:ind w:right="325" w:hanging="284"/>
        <w:jc w:val="both"/>
      </w:pPr>
      <w:r>
        <w:rPr>
          <w:color w:val="231F20"/>
          <w:sz w:val="16"/>
          <w:szCs w:val="16"/>
        </w:rPr>
        <w:t>In this context, any action taken by a Bidder, Supplier, Contractor or a Subcontractor to influence the procurement process or contract execution for undue advantage is improper.</w:t>
      </w:r>
    </w:p>
    <w:p w14:paraId="3E6FF009" w14:textId="77777777" w:rsidR="00AB3932" w:rsidRDefault="00853FC4">
      <w:pPr>
        <w:numPr>
          <w:ilvl w:val="0"/>
          <w:numId w:val="105"/>
        </w:numPr>
        <w:pBdr>
          <w:top w:val="nil"/>
          <w:left w:val="nil"/>
          <w:bottom w:val="nil"/>
          <w:right w:val="nil"/>
          <w:between w:val="nil"/>
        </w:pBdr>
        <w:tabs>
          <w:tab w:val="left" w:pos="547"/>
        </w:tabs>
        <w:spacing w:before="29" w:line="249" w:lineRule="auto"/>
        <w:ind w:right="318" w:hanging="284"/>
        <w:jc w:val="both"/>
      </w:pPr>
      <w:r>
        <w:rPr>
          <w:color w:val="231F20"/>
          <w:sz w:val="16"/>
          <w:szCs w:val="16"/>
        </w:rPr>
        <w:t>“another party” refers to a public official acting in relation to the procurement process or contract execution. In this context, “public official” includes staff and employees of any organizations (including any institutions providing finance for the Goods) taking or reviewing procurement decisions.</w:t>
      </w:r>
    </w:p>
    <w:p w14:paraId="67585CAA" w14:textId="77777777" w:rsidR="00AB3932" w:rsidRDefault="00853FC4">
      <w:pPr>
        <w:numPr>
          <w:ilvl w:val="0"/>
          <w:numId w:val="105"/>
        </w:numPr>
        <w:pBdr>
          <w:top w:val="nil"/>
          <w:left w:val="nil"/>
          <w:bottom w:val="nil"/>
          <w:right w:val="nil"/>
          <w:between w:val="nil"/>
        </w:pBdr>
        <w:tabs>
          <w:tab w:val="left" w:pos="632"/>
        </w:tabs>
        <w:spacing w:before="31" w:line="249" w:lineRule="auto"/>
        <w:ind w:right="325" w:hanging="284"/>
        <w:jc w:val="both"/>
      </w:pPr>
      <w:r>
        <w:rPr>
          <w:color w:val="231F20"/>
          <w:sz w:val="16"/>
          <w:szCs w:val="16"/>
        </w:rPr>
        <w:t>“anything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43E7C5F7" w14:textId="77777777" w:rsidR="00AB3932" w:rsidRDefault="00853FC4">
      <w:pPr>
        <w:numPr>
          <w:ilvl w:val="0"/>
          <w:numId w:val="105"/>
        </w:numPr>
        <w:pBdr>
          <w:top w:val="nil"/>
          <w:left w:val="nil"/>
          <w:bottom w:val="nil"/>
          <w:right w:val="nil"/>
          <w:between w:val="nil"/>
        </w:pBdr>
        <w:tabs>
          <w:tab w:val="left" w:pos="638"/>
        </w:tabs>
        <w:spacing w:before="31" w:line="249" w:lineRule="auto"/>
        <w:ind w:right="324" w:hanging="284"/>
        <w:jc w:val="both"/>
        <w:sectPr w:rsidR="00AB3932">
          <w:pgSz w:w="11910" w:h="16840"/>
          <w:pgMar w:top="1560" w:right="920" w:bottom="280" w:left="940" w:header="1200" w:footer="0" w:gutter="0"/>
          <w:cols w:space="720"/>
        </w:sectPr>
      </w:pPr>
      <w:r>
        <w:rPr>
          <w:color w:val="231F20"/>
          <w:sz w:val="16"/>
          <w:szCs w:val="16"/>
        </w:rPr>
        <w:t>a “party” refers to a public official; the terms “benefit” and “obligation” relate to the procurement process or contract execution; and the “act or omission” is intended to influence the procurement process or contract execution.</w:t>
      </w:r>
    </w:p>
    <w:p w14:paraId="2DA27743" w14:textId="77777777" w:rsidR="00AB3932" w:rsidRDefault="00AB3932">
      <w:pPr>
        <w:pBdr>
          <w:top w:val="nil"/>
          <w:left w:val="nil"/>
          <w:bottom w:val="nil"/>
          <w:right w:val="nil"/>
          <w:between w:val="nil"/>
        </w:pBdr>
        <w:rPr>
          <w:color w:val="000000"/>
          <w:sz w:val="6"/>
          <w:szCs w:val="6"/>
        </w:rPr>
      </w:pPr>
    </w:p>
    <w:p w14:paraId="4CC619B5"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08973EF" wp14:editId="34314F46">
                <wp:extent cx="5976620" cy="6350"/>
                <wp:effectExtent l="0" t="0" r="0" b="0"/>
                <wp:docPr id="77" name="Group 7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8" name="Group 28"/>
                        <wpg:cNvGrpSpPr/>
                        <wpg:grpSpPr>
                          <a:xfrm>
                            <a:off x="2357690" y="3776825"/>
                            <a:ext cx="5976600" cy="6350"/>
                            <a:chOff x="0" y="0"/>
                            <a:chExt cx="5976600" cy="6350"/>
                          </a:xfrm>
                        </wpg:grpSpPr>
                        <wps:wsp>
                          <wps:cNvPr id="29" name="Rectangle 29"/>
                          <wps:cNvSpPr/>
                          <wps:spPr>
                            <a:xfrm>
                              <a:off x="0" y="0"/>
                              <a:ext cx="5976600" cy="6350"/>
                            </a:xfrm>
                            <a:prstGeom prst="rect">
                              <a:avLst/>
                            </a:prstGeom>
                            <a:noFill/>
                            <a:ln>
                              <a:noFill/>
                            </a:ln>
                          </wps:spPr>
                          <wps:txbx>
                            <w:txbxContent>
                              <w:p w14:paraId="65456480" w14:textId="77777777" w:rsidR="00AB3932" w:rsidRDefault="00AB3932">
                                <w:pPr>
                                  <w:textDirection w:val="btLr"/>
                                </w:pPr>
                              </w:p>
                            </w:txbxContent>
                          </wps:txbx>
                          <wps:bodyPr spcFirstLastPara="1" wrap="square" lIns="91425" tIns="91425" rIns="91425" bIns="91425" anchor="ctr" anchorCtr="0">
                            <a:noAutofit/>
                          </wps:bodyPr>
                        </wps:wsp>
                        <wps:wsp>
                          <wps:cNvPr id="30" name="Straight Arrow Connector 3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08973EF" id="Group 77" o:spid="_x0000_s104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C1OUio/wIAAN4HAAAOAAAAAAAAAAAAAAAAAC4CAABkcnMvZTJvRG9jLnhtbFBLAQIt&#13;&#10;ABQABgAIAAAAIQBRkLnn3wAAAAgBAAAPAAAAAAAAAAAAAAAAAFkFAABkcnMvZG93bnJldi54bWxQ&#13;&#10;SwUGAAAAAAQABADzAAAAZQYAAAAA&#13;&#10;">
                <v:group id="Group 28" o:spid="_x0000_s104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ect id="Rectangle 29" o:spid="_x0000_s104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" filled="f" stroked="f">
                    <v:textbox inset="2.53958mm,2.53958mm,2.53958mm,2.53958mm">
                      <w:txbxContent>
                        <w:p w14:paraId="65456480" w14:textId="77777777" w:rsidR="00AB3932" w:rsidRDefault="00AB3932">
                          <w:pPr>
                            <w:textDirection w:val="btLr"/>
                          </w:pPr>
                        </w:p>
                      </w:txbxContent>
                    </v:textbox>
                  </v:rect>
                  <v:shape id="Straight Arrow Connector 30" o:spid="_x0000_s104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66D522D2" w14:textId="77777777" w:rsidR="00AB3932" w:rsidRDefault="00853FC4">
      <w:pPr>
        <w:numPr>
          <w:ilvl w:val="1"/>
          <w:numId w:val="105"/>
        </w:numPr>
        <w:pBdr>
          <w:top w:val="nil"/>
          <w:left w:val="nil"/>
          <w:bottom w:val="nil"/>
          <w:right w:val="nil"/>
          <w:between w:val="nil"/>
        </w:pBdr>
        <w:tabs>
          <w:tab w:val="left" w:pos="4101"/>
        </w:tabs>
        <w:spacing w:before="88" w:line="266" w:lineRule="auto"/>
        <w:ind w:right="316" w:hanging="510"/>
        <w:jc w:val="both"/>
      </w:pPr>
      <w:r>
        <w:rPr>
          <w:color w:val="231F20"/>
        </w:rPr>
        <w:t>“Collusive practice”</w:t>
      </w:r>
      <w:r>
        <w:rPr>
          <w:color w:val="231F20"/>
          <w:sz w:val="18"/>
          <w:szCs w:val="18"/>
          <w:vertAlign w:val="superscript"/>
        </w:rPr>
        <w:t xml:space="preserve">12 </w:t>
      </w:r>
      <w:r>
        <w:rPr>
          <w:color w:val="231F20"/>
        </w:rPr>
        <w:t>is an arrangement between two or more parties designed to achieve an improper purpose, including to influence improperly the actions of another party;</w:t>
      </w:r>
    </w:p>
    <w:p w14:paraId="19A5CBFA" w14:textId="77777777" w:rsidR="00AB3932" w:rsidRDefault="00853FC4">
      <w:pPr>
        <w:numPr>
          <w:ilvl w:val="1"/>
          <w:numId w:val="105"/>
        </w:numPr>
        <w:pBdr>
          <w:top w:val="nil"/>
          <w:left w:val="nil"/>
          <w:bottom w:val="nil"/>
          <w:right w:val="nil"/>
          <w:between w:val="nil"/>
        </w:pBdr>
        <w:tabs>
          <w:tab w:val="left" w:pos="4101"/>
        </w:tabs>
        <w:spacing w:before="53" w:line="266" w:lineRule="auto"/>
        <w:ind w:right="324" w:hanging="510"/>
        <w:jc w:val="both"/>
      </w:pPr>
      <w:r>
        <w:rPr>
          <w:color w:val="231F20"/>
        </w:rPr>
        <w:t>“Coercive practice”</w:t>
      </w:r>
      <w:r>
        <w:rPr>
          <w:color w:val="231F20"/>
          <w:sz w:val="18"/>
          <w:szCs w:val="18"/>
          <w:vertAlign w:val="superscript"/>
        </w:rPr>
        <w:t xml:space="preserve">13 </w:t>
      </w:r>
      <w:r>
        <w:rPr>
          <w:color w:val="231F20"/>
        </w:rPr>
        <w:t>is impairing or harming, or threatening to impair or harm, directly or indirectly, any party or the property of the party to influence improperly the actions of a party;</w:t>
      </w:r>
    </w:p>
    <w:p w14:paraId="088EE8B3" w14:textId="77777777" w:rsidR="00AB3932" w:rsidRDefault="00853FC4">
      <w:pPr>
        <w:numPr>
          <w:ilvl w:val="1"/>
          <w:numId w:val="105"/>
        </w:numPr>
        <w:pBdr>
          <w:top w:val="nil"/>
          <w:left w:val="nil"/>
          <w:bottom w:val="nil"/>
          <w:right w:val="nil"/>
          <w:between w:val="nil"/>
        </w:pBdr>
        <w:tabs>
          <w:tab w:val="left" w:pos="4100"/>
          <w:tab w:val="left" w:pos="4101"/>
        </w:tabs>
        <w:spacing w:before="54"/>
        <w:ind w:hanging="510"/>
      </w:pPr>
      <w:r>
        <w:rPr>
          <w:color w:val="231F20"/>
        </w:rPr>
        <w:t>“Obstructive practice” is</w:t>
      </w:r>
    </w:p>
    <w:p w14:paraId="6D81DB50" w14:textId="77777777" w:rsidR="00AB3932" w:rsidRDefault="00853FC4">
      <w:pPr>
        <w:pBdr>
          <w:top w:val="nil"/>
          <w:left w:val="nil"/>
          <w:bottom w:val="nil"/>
          <w:right w:val="nil"/>
          <w:between w:val="nil"/>
        </w:pBdr>
        <w:spacing w:before="83" w:line="266" w:lineRule="auto"/>
        <w:ind w:left="4780" w:right="325" w:hanging="623"/>
        <w:jc w:val="both"/>
        <w:rPr>
          <w:color w:val="000000"/>
        </w:rPr>
      </w:pPr>
      <w:r>
        <w:rPr>
          <w:color w:val="231F20"/>
        </w:rPr>
        <w:t>(aa) 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C7866C" w14:textId="77777777" w:rsidR="00AB3932" w:rsidRDefault="00853FC4">
      <w:pPr>
        <w:pBdr>
          <w:top w:val="nil"/>
          <w:left w:val="nil"/>
          <w:bottom w:val="nil"/>
          <w:right w:val="nil"/>
          <w:between w:val="nil"/>
        </w:pBdr>
        <w:spacing w:before="49" w:line="266" w:lineRule="auto"/>
        <w:ind w:left="4780" w:right="325" w:hanging="623"/>
        <w:jc w:val="both"/>
        <w:rPr>
          <w:color w:val="000000"/>
        </w:rPr>
      </w:pPr>
      <w:r>
        <w:rPr>
          <w:color w:val="231F20"/>
        </w:rPr>
        <w:t>(bb) acts intended materially to impede the exercise of the inspection and audit rights of the Purchaser or any organization or  person  appointed  by the Purchaser and/or any relevant RGoB agency provided for under ITB Sub-Clause 2.1 (d) below.</w:t>
      </w:r>
    </w:p>
    <w:p w14:paraId="667CA889" w14:textId="77777777" w:rsidR="00AB3932" w:rsidRDefault="00853FC4">
      <w:pPr>
        <w:numPr>
          <w:ilvl w:val="0"/>
          <w:numId w:val="101"/>
        </w:numPr>
        <w:pBdr>
          <w:top w:val="nil"/>
          <w:left w:val="nil"/>
          <w:bottom w:val="nil"/>
          <w:right w:val="nil"/>
          <w:between w:val="nil"/>
        </w:pBdr>
        <w:tabs>
          <w:tab w:val="left" w:pos="3591"/>
        </w:tabs>
        <w:spacing w:before="53" w:line="266" w:lineRule="auto"/>
        <w:ind w:right="316" w:hanging="396"/>
        <w:jc w:val="both"/>
      </w:pPr>
      <w:r>
        <w:rPr>
          <w:color w:val="231F20"/>
        </w:rPr>
        <w:t>will reject a proposal for award if it determines that the Bidder recommended for award has, directly or through an agent, engaged in corrupt, fraudulent, collusive, coercive or obstructive practices in competing for the contract in question;</w:t>
      </w:r>
    </w:p>
    <w:p w14:paraId="575A7EAA" w14:textId="77777777" w:rsidR="00AB3932" w:rsidRDefault="00853FC4">
      <w:pPr>
        <w:numPr>
          <w:ilvl w:val="0"/>
          <w:numId w:val="101"/>
        </w:numPr>
        <w:pBdr>
          <w:top w:val="nil"/>
          <w:left w:val="nil"/>
          <w:bottom w:val="nil"/>
          <w:right w:val="nil"/>
          <w:between w:val="nil"/>
        </w:pBdr>
        <w:tabs>
          <w:tab w:val="left" w:pos="3591"/>
        </w:tabs>
        <w:spacing w:before="53" w:line="266" w:lineRule="auto"/>
        <w:ind w:right="325" w:hanging="396"/>
        <w:jc w:val="both"/>
      </w:pPr>
      <w:r>
        <w:rPr>
          <w:color w:val="231F20"/>
        </w:rPr>
        <w:t>will sanction a firm or individual, including declaring them ineligible, either indefinitely or for a stated period of time, to be awarded an RGoB-financed contract if it at any time determines that they have, directly or through an agent, engaged in corrupt, fraudulent, collusive, coercive or obstructive practices in competing for, or in executing, an RGoB-financed contract;</w:t>
      </w:r>
    </w:p>
    <w:p w14:paraId="45BA1301" w14:textId="77777777" w:rsidR="00AB3932" w:rsidRDefault="00853FC4">
      <w:pPr>
        <w:numPr>
          <w:ilvl w:val="0"/>
          <w:numId w:val="101"/>
        </w:numPr>
        <w:pBdr>
          <w:top w:val="nil"/>
          <w:left w:val="nil"/>
          <w:bottom w:val="nil"/>
          <w:right w:val="nil"/>
          <w:between w:val="nil"/>
        </w:pBdr>
        <w:tabs>
          <w:tab w:val="left" w:pos="3591"/>
        </w:tabs>
        <w:spacing w:before="52" w:line="266" w:lineRule="auto"/>
        <w:ind w:right="325" w:hanging="396"/>
        <w:jc w:val="both"/>
      </w:pPr>
      <w:r>
        <w:rPr>
          <w:color w:val="231F20"/>
        </w:rPr>
        <w:t>will have the right to require that a provision be included  in Bidding Documents and in contracts financed by the RGoB, requiring Bidders, Suppliers, Contractors and their Subcontractors to permit the  Purchaser, any  organization or person appointed by the Purchaser and/or any relevant RGoB agency to inspect their accounts and records and other documents relating to their Bid submission and contract performance and to have them audited by auditors appointed by the Purchaser;</w:t>
      </w:r>
    </w:p>
    <w:p w14:paraId="0E77DFA3" w14:textId="77777777" w:rsidR="00AB3932" w:rsidRDefault="00AB3932">
      <w:pPr>
        <w:pBdr>
          <w:top w:val="nil"/>
          <w:left w:val="nil"/>
          <w:bottom w:val="nil"/>
          <w:right w:val="nil"/>
          <w:between w:val="nil"/>
        </w:pBdr>
        <w:rPr>
          <w:color w:val="000000"/>
          <w:sz w:val="20"/>
          <w:szCs w:val="20"/>
        </w:rPr>
      </w:pPr>
    </w:p>
    <w:p w14:paraId="27CB34A0" w14:textId="77777777" w:rsidR="00AB3932" w:rsidRDefault="00AB3932">
      <w:pPr>
        <w:pBdr>
          <w:top w:val="nil"/>
          <w:left w:val="nil"/>
          <w:bottom w:val="nil"/>
          <w:right w:val="nil"/>
          <w:between w:val="nil"/>
        </w:pBdr>
        <w:rPr>
          <w:color w:val="000000"/>
          <w:sz w:val="20"/>
          <w:szCs w:val="20"/>
        </w:rPr>
      </w:pPr>
    </w:p>
    <w:p w14:paraId="39AEB1BF" w14:textId="77777777" w:rsidR="00AB3932" w:rsidRDefault="00AB3932">
      <w:pPr>
        <w:pBdr>
          <w:top w:val="nil"/>
          <w:left w:val="nil"/>
          <w:bottom w:val="nil"/>
          <w:right w:val="nil"/>
          <w:between w:val="nil"/>
        </w:pBdr>
        <w:rPr>
          <w:color w:val="000000"/>
          <w:sz w:val="20"/>
          <w:szCs w:val="20"/>
        </w:rPr>
      </w:pPr>
    </w:p>
    <w:p w14:paraId="7DE5BB22" w14:textId="77777777" w:rsidR="00AB3932" w:rsidRDefault="00853FC4">
      <w:pPr>
        <w:pBdr>
          <w:top w:val="nil"/>
          <w:left w:val="nil"/>
          <w:bottom w:val="nil"/>
          <w:right w:val="nil"/>
          <w:between w:val="nil"/>
        </w:pBdr>
        <w:spacing w:before="11"/>
        <w:rPr>
          <w:color w:val="000000"/>
          <w:sz w:val="10"/>
          <w:szCs w:val="10"/>
        </w:rPr>
      </w:pPr>
      <w:r>
        <w:rPr>
          <w:noProof/>
        </w:rPr>
        <mc:AlternateContent>
          <mc:Choice Requires="wpg">
            <w:drawing>
              <wp:anchor distT="0" distB="0" distL="114300" distR="114300" simplePos="0" relativeHeight="251669504" behindDoc="0" locked="0" layoutInCell="1" hidden="0" allowOverlap="1" wp14:anchorId="62BAF3CA" wp14:editId="39277D0A">
                <wp:simplePos x="0" y="0"/>
                <wp:positionH relativeFrom="column">
                  <wp:posOffset>-482599</wp:posOffset>
                </wp:positionH>
                <wp:positionV relativeFrom="paragraph">
                  <wp:posOffset>0</wp:posOffset>
                </wp:positionV>
                <wp:extent cx="12700" cy="12700"/>
                <wp:effectExtent l="0" t="0" r="0" b="0"/>
                <wp:wrapTopAndBottom distT="0" distB="0"/>
                <wp:docPr id="103" name="Straight Arrow Connector 103"/>
                <wp:cNvGraphicFramePr/>
                <a:graphic xmlns:a="http://schemas.openxmlformats.org/drawingml/2006/main">
                  <a:graphicData uri="http://schemas.microsoft.com/office/word/2010/wordprocessingShape">
                    <wps:wsp>
                      <wps:cNvCnPr/>
                      <wps:spPr>
                        <a:xfrm>
                          <a:off x="6734745" y="3889854"/>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3" name="image107.png"/>
                <a:graphic>
                  <a:graphicData uri="http://schemas.openxmlformats.org/drawingml/2006/picture">
                    <pic:pic>
                      <pic:nvPicPr>
                        <pic:cNvPr id="0" name="image107.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p>
    <w:p w14:paraId="714903E1" w14:textId="77777777" w:rsidR="00AB3932" w:rsidRDefault="00853FC4">
      <w:pPr>
        <w:numPr>
          <w:ilvl w:val="0"/>
          <w:numId w:val="105"/>
        </w:numPr>
        <w:pBdr>
          <w:top w:val="nil"/>
          <w:left w:val="nil"/>
          <w:bottom w:val="nil"/>
          <w:right w:val="nil"/>
          <w:between w:val="nil"/>
        </w:pBdr>
        <w:tabs>
          <w:tab w:val="left" w:pos="632"/>
        </w:tabs>
        <w:spacing w:before="47" w:line="249" w:lineRule="auto"/>
        <w:ind w:right="325" w:hanging="284"/>
      </w:pPr>
      <w:r>
        <w:rPr>
          <w:color w:val="231F20"/>
          <w:sz w:val="16"/>
          <w:szCs w:val="16"/>
        </w:rPr>
        <w:t>“parties” refers to participants in the procurement process (including public officials) and an “improper purpose” includes attempting to establish bid prices at artificial, non competitive levels.</w:t>
      </w:r>
    </w:p>
    <w:p w14:paraId="1926CABF" w14:textId="77777777" w:rsidR="00AB3932" w:rsidRDefault="00853FC4">
      <w:pPr>
        <w:numPr>
          <w:ilvl w:val="0"/>
          <w:numId w:val="105"/>
        </w:numPr>
        <w:pBdr>
          <w:top w:val="nil"/>
          <w:left w:val="nil"/>
          <w:bottom w:val="nil"/>
          <w:right w:val="nil"/>
          <w:between w:val="nil"/>
        </w:pBdr>
        <w:tabs>
          <w:tab w:val="left" w:pos="638"/>
        </w:tabs>
        <w:spacing w:before="1"/>
        <w:ind w:left="637" w:hanging="330"/>
        <w:sectPr w:rsidR="00AB3932">
          <w:pgSz w:w="11910" w:h="16840"/>
          <w:pgMar w:top="1480" w:right="920" w:bottom="280" w:left="940" w:header="1200" w:footer="0" w:gutter="0"/>
          <w:cols w:space="720"/>
        </w:sectPr>
      </w:pPr>
      <w:r>
        <w:rPr>
          <w:color w:val="231F20"/>
          <w:sz w:val="16"/>
          <w:szCs w:val="16"/>
        </w:rPr>
        <w:t>a “party” refers to a participant in the procurement process or contract execution.</w:t>
      </w:r>
    </w:p>
    <w:p w14:paraId="003CCC8B" w14:textId="77777777" w:rsidR="00AB3932" w:rsidRDefault="00AB3932">
      <w:pPr>
        <w:pBdr>
          <w:top w:val="nil"/>
          <w:left w:val="nil"/>
          <w:bottom w:val="nil"/>
          <w:right w:val="nil"/>
          <w:between w:val="nil"/>
        </w:pBdr>
        <w:rPr>
          <w:color w:val="000000"/>
          <w:sz w:val="6"/>
          <w:szCs w:val="6"/>
        </w:rPr>
      </w:pPr>
    </w:p>
    <w:tbl>
      <w:tblPr>
        <w:tblStyle w:val="a0"/>
        <w:tblW w:w="9419" w:type="dxa"/>
        <w:tblInd w:w="307" w:type="dxa"/>
        <w:tblLayout w:type="fixed"/>
        <w:tblLook w:val="0000" w:firstRow="0" w:lastRow="0" w:firstColumn="0" w:lastColumn="0" w:noHBand="0" w:noVBand="0"/>
      </w:tblPr>
      <w:tblGrid>
        <w:gridCol w:w="2210"/>
        <w:gridCol w:w="7209"/>
      </w:tblGrid>
      <w:tr w:rsidR="00AB3932" w14:paraId="7E5E9990" w14:textId="77777777">
        <w:trPr>
          <w:trHeight w:val="3862"/>
        </w:trPr>
        <w:tc>
          <w:tcPr>
            <w:tcW w:w="2210" w:type="dxa"/>
            <w:tcBorders>
              <w:top w:val="single" w:sz="4" w:space="0" w:color="231F20"/>
            </w:tcBorders>
          </w:tcPr>
          <w:p w14:paraId="377FAB17" w14:textId="77777777" w:rsidR="00AB3932" w:rsidRDefault="00AB3932">
            <w:pPr>
              <w:pBdr>
                <w:top w:val="nil"/>
                <w:left w:val="nil"/>
                <w:bottom w:val="nil"/>
                <w:right w:val="nil"/>
                <w:between w:val="nil"/>
              </w:pBdr>
              <w:rPr>
                <w:color w:val="000000"/>
              </w:rPr>
            </w:pPr>
          </w:p>
        </w:tc>
        <w:tc>
          <w:tcPr>
            <w:tcW w:w="7209" w:type="dxa"/>
            <w:tcBorders>
              <w:top w:val="single" w:sz="4" w:space="0" w:color="231F20"/>
            </w:tcBorders>
          </w:tcPr>
          <w:p w14:paraId="37D36CD8" w14:textId="77777777" w:rsidR="00AB3932" w:rsidRDefault="00853FC4">
            <w:pPr>
              <w:numPr>
                <w:ilvl w:val="0"/>
                <w:numId w:val="102"/>
              </w:numPr>
              <w:pBdr>
                <w:top w:val="nil"/>
                <w:left w:val="nil"/>
                <w:bottom w:val="nil"/>
                <w:right w:val="nil"/>
                <w:between w:val="nil"/>
              </w:pBdr>
              <w:tabs>
                <w:tab w:val="left" w:pos="1073"/>
              </w:tabs>
              <w:spacing w:before="97" w:line="266" w:lineRule="auto"/>
              <w:ind w:right="-15"/>
              <w:jc w:val="both"/>
            </w:pPr>
            <w:r>
              <w:rPr>
                <w:color w:val="231F20"/>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14:paraId="45037A61" w14:textId="77777777" w:rsidR="00AB3932" w:rsidRDefault="00853FC4">
            <w:pPr>
              <w:numPr>
                <w:ilvl w:val="0"/>
                <w:numId w:val="102"/>
              </w:numPr>
              <w:pBdr>
                <w:top w:val="nil"/>
                <w:left w:val="nil"/>
                <w:bottom w:val="nil"/>
                <w:right w:val="nil"/>
                <w:between w:val="nil"/>
              </w:pBdr>
              <w:tabs>
                <w:tab w:val="left" w:pos="1073"/>
              </w:tabs>
              <w:spacing w:before="53" w:line="266" w:lineRule="auto"/>
              <w:ind w:right="5"/>
              <w:jc w:val="both"/>
            </w:pPr>
            <w:r>
              <w:rPr>
                <w:color w:val="231F20"/>
              </w:rPr>
              <w:t>will report any case of corrupt, fraudulent, collusive, coercive or obstructive practice to the relevant RGoB agencies, including but not limited to the Anti-corruption Commission (ACC) of Bhutan, for necessary action in accordance with the statutes and provisions of the relevant agency.</w:t>
            </w:r>
          </w:p>
          <w:p w14:paraId="317AA1E6" w14:textId="77777777" w:rsidR="00AB3932" w:rsidRDefault="00AB3932">
            <w:pPr>
              <w:pBdr>
                <w:top w:val="nil"/>
                <w:left w:val="nil"/>
                <w:bottom w:val="nil"/>
                <w:right w:val="nil"/>
                <w:between w:val="nil"/>
              </w:pBdr>
              <w:rPr>
                <w:color w:val="000000"/>
                <w:sz w:val="24"/>
                <w:szCs w:val="24"/>
              </w:rPr>
            </w:pPr>
          </w:p>
          <w:p w14:paraId="48A1B30B" w14:textId="77777777" w:rsidR="00AB3932" w:rsidRDefault="00853FC4">
            <w:pPr>
              <w:pBdr>
                <w:top w:val="nil"/>
                <w:left w:val="nil"/>
                <w:bottom w:val="nil"/>
                <w:right w:val="nil"/>
                <w:between w:val="nil"/>
              </w:pBdr>
              <w:spacing w:line="266" w:lineRule="auto"/>
              <w:ind w:left="675" w:hanging="511"/>
              <w:rPr>
                <w:color w:val="000000"/>
              </w:rPr>
            </w:pPr>
            <w:r>
              <w:rPr>
                <w:color w:val="231F20"/>
              </w:rPr>
              <w:t>2.2. Furthermore, Bidders shall be aware of the provision stated in Sub- Clause 36.1 (a) (iii) of the General Conditions of Contract.</w:t>
            </w:r>
          </w:p>
        </w:tc>
      </w:tr>
      <w:tr w:rsidR="00AB3932" w14:paraId="1A8592F8" w14:textId="77777777">
        <w:trPr>
          <w:trHeight w:val="9614"/>
        </w:trPr>
        <w:tc>
          <w:tcPr>
            <w:tcW w:w="2210" w:type="dxa"/>
          </w:tcPr>
          <w:p w14:paraId="0E363116" w14:textId="77777777" w:rsidR="00AB3932" w:rsidRDefault="00853FC4">
            <w:pPr>
              <w:pBdr>
                <w:top w:val="nil"/>
                <w:left w:val="nil"/>
                <w:bottom w:val="nil"/>
                <w:right w:val="nil"/>
                <w:between w:val="nil"/>
              </w:pBdr>
              <w:tabs>
                <w:tab w:val="left" w:pos="396"/>
              </w:tabs>
              <w:spacing w:before="103"/>
              <w:rPr>
                <w:b/>
                <w:color w:val="000000"/>
              </w:rPr>
            </w:pPr>
            <w:r>
              <w:rPr>
                <w:b/>
                <w:color w:val="231F20"/>
              </w:rPr>
              <w:t>3.</w:t>
            </w:r>
            <w:r>
              <w:rPr>
                <w:b/>
                <w:color w:val="231F20"/>
              </w:rPr>
              <w:tab/>
              <w:t>Eligible Bidders</w:t>
            </w:r>
          </w:p>
        </w:tc>
        <w:tc>
          <w:tcPr>
            <w:tcW w:w="7209" w:type="dxa"/>
          </w:tcPr>
          <w:p w14:paraId="5005D190" w14:textId="77777777" w:rsidR="00AB3932" w:rsidRDefault="00853FC4">
            <w:pPr>
              <w:numPr>
                <w:ilvl w:val="1"/>
                <w:numId w:val="99"/>
              </w:numPr>
              <w:pBdr>
                <w:top w:val="nil"/>
                <w:left w:val="nil"/>
                <w:bottom w:val="nil"/>
                <w:right w:val="nil"/>
                <w:between w:val="nil"/>
              </w:pBdr>
              <w:tabs>
                <w:tab w:val="left" w:pos="676"/>
              </w:tabs>
              <w:spacing w:before="103" w:line="266" w:lineRule="auto"/>
              <w:ind w:right="-15" w:hanging="510"/>
              <w:jc w:val="both"/>
            </w:pPr>
            <w:r>
              <w:rPr>
                <w:color w:val="231F20"/>
              </w:rPr>
              <w:t>A Bidder, and all parties constituting the Bidder, may have the nationality of any country, subject to the restrictions specified in Section V, Eligible Countries and any specific category of trade license if so specified in the BDS.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0A45607A" w14:textId="77777777" w:rsidR="00AB3932" w:rsidRDefault="00AB3932">
            <w:pPr>
              <w:pBdr>
                <w:top w:val="nil"/>
                <w:left w:val="nil"/>
                <w:bottom w:val="nil"/>
                <w:right w:val="nil"/>
                <w:between w:val="nil"/>
              </w:pBdr>
              <w:spacing w:before="8"/>
              <w:rPr>
                <w:color w:val="000000"/>
                <w:sz w:val="23"/>
                <w:szCs w:val="23"/>
              </w:rPr>
            </w:pPr>
          </w:p>
          <w:p w14:paraId="2292CFA9" w14:textId="77777777" w:rsidR="00AB3932" w:rsidRDefault="00853FC4">
            <w:pPr>
              <w:numPr>
                <w:ilvl w:val="1"/>
                <w:numId w:val="99"/>
              </w:numPr>
              <w:pBdr>
                <w:top w:val="nil"/>
                <w:left w:val="nil"/>
                <w:bottom w:val="nil"/>
                <w:right w:val="nil"/>
                <w:between w:val="nil"/>
              </w:pBdr>
              <w:tabs>
                <w:tab w:val="left" w:pos="676"/>
              </w:tabs>
              <w:spacing w:line="266" w:lineRule="auto"/>
              <w:ind w:right="5" w:hanging="510"/>
              <w:jc w:val="both"/>
            </w:pPr>
            <w:r>
              <w:rPr>
                <w:color w:val="231F20"/>
              </w:rPr>
              <w:t>A Bidder shall not have a conflict of interest. All Bidders found   to have a conflict of interest shall be disqualified. Bidders may be considered to have a conflict of interest with one or more parties in this bidding process if they:</w:t>
            </w:r>
          </w:p>
          <w:p w14:paraId="753547BB" w14:textId="77777777" w:rsidR="00AB3932" w:rsidRDefault="00853FC4">
            <w:pPr>
              <w:numPr>
                <w:ilvl w:val="2"/>
                <w:numId w:val="99"/>
              </w:numPr>
              <w:pBdr>
                <w:top w:val="nil"/>
                <w:left w:val="nil"/>
                <w:bottom w:val="nil"/>
                <w:right w:val="nil"/>
                <w:between w:val="nil"/>
              </w:pBdr>
              <w:tabs>
                <w:tab w:val="left" w:pos="1073"/>
              </w:tabs>
              <w:spacing w:before="53" w:line="266" w:lineRule="auto"/>
              <w:ind w:right="-15"/>
              <w:jc w:val="both"/>
            </w:pPr>
            <w:r>
              <w:rPr>
                <w:color w:val="231F20"/>
              </w:rPr>
              <w:t>are associated, or have been associated in the past, with a firm or any of its affiliates which has been engaged by the Purchaser to provide consulting services for the preparation of the design, specifications and/or other documents to be used for the procurement of the Goods to be purchased pursuant to these Bidding Documents, or</w:t>
            </w:r>
          </w:p>
          <w:p w14:paraId="180DB9C3" w14:textId="77777777" w:rsidR="00AB3932" w:rsidRDefault="00853FC4">
            <w:pPr>
              <w:numPr>
                <w:ilvl w:val="2"/>
                <w:numId w:val="99"/>
              </w:numPr>
              <w:pBdr>
                <w:top w:val="nil"/>
                <w:left w:val="nil"/>
                <w:bottom w:val="nil"/>
                <w:right w:val="nil"/>
                <w:between w:val="nil"/>
              </w:pBdr>
              <w:tabs>
                <w:tab w:val="left" w:pos="1073"/>
              </w:tabs>
              <w:spacing w:before="52" w:line="266" w:lineRule="auto"/>
              <w:ind w:right="5"/>
              <w:jc w:val="both"/>
            </w:pPr>
            <w:r>
              <w:rPr>
                <w:color w:val="231F20"/>
              </w:rPr>
              <w:t>submit more than one Bid in this bidding process, except for alternative offers permitted under ITB Clause 17. However, this does not limit the participation of subcontractors in more than one Bid.</w:t>
            </w:r>
          </w:p>
          <w:p w14:paraId="619C25CF" w14:textId="77777777" w:rsidR="00AB3932" w:rsidRDefault="00853FC4">
            <w:pPr>
              <w:numPr>
                <w:ilvl w:val="2"/>
                <w:numId w:val="99"/>
              </w:numPr>
              <w:pBdr>
                <w:top w:val="nil"/>
                <w:left w:val="nil"/>
                <w:bottom w:val="nil"/>
                <w:right w:val="nil"/>
                <w:between w:val="nil"/>
              </w:pBdr>
              <w:tabs>
                <w:tab w:val="left" w:pos="1073"/>
              </w:tabs>
              <w:spacing w:before="54" w:line="266" w:lineRule="auto"/>
              <w:ind w:right="5"/>
              <w:jc w:val="both"/>
            </w:pPr>
            <w:r>
              <w:rPr>
                <w:color w:val="231F20"/>
              </w:rPr>
              <w:t>employ or otherwise engage, either directly or through any of their affiliates, a spouse, dependent or close relative of a public servant of the RGoB who either is employed by the Purchaser or has an authority over it. For the purposes of this Sub-Clause a close relative is defined as immediate family which includes father, mother, brother, sister, spouse and own children.</w:t>
            </w:r>
          </w:p>
          <w:p w14:paraId="3E636A57" w14:textId="77777777" w:rsidR="00AB3932" w:rsidRDefault="00853FC4">
            <w:pPr>
              <w:numPr>
                <w:ilvl w:val="2"/>
                <w:numId w:val="99"/>
              </w:numPr>
              <w:pBdr>
                <w:top w:val="nil"/>
                <w:left w:val="nil"/>
                <w:bottom w:val="nil"/>
                <w:right w:val="nil"/>
                <w:between w:val="nil"/>
              </w:pBdr>
              <w:tabs>
                <w:tab w:val="left" w:pos="1073"/>
              </w:tabs>
              <w:spacing w:before="52"/>
            </w:pPr>
            <w:r>
              <w:rPr>
                <w:color w:val="231F20"/>
              </w:rPr>
              <w:t>they have at least one controlling partner in common;</w:t>
            </w:r>
          </w:p>
          <w:p w14:paraId="06F353EA" w14:textId="77777777" w:rsidR="00AB3932" w:rsidRDefault="00853FC4">
            <w:pPr>
              <w:numPr>
                <w:ilvl w:val="2"/>
                <w:numId w:val="99"/>
              </w:numPr>
              <w:pBdr>
                <w:top w:val="nil"/>
                <w:left w:val="nil"/>
                <w:bottom w:val="nil"/>
                <w:right w:val="nil"/>
                <w:between w:val="nil"/>
              </w:pBdr>
              <w:tabs>
                <w:tab w:val="left" w:pos="1073"/>
              </w:tabs>
              <w:spacing w:before="83"/>
            </w:pPr>
            <w:r>
              <w:rPr>
                <w:color w:val="231F20"/>
              </w:rPr>
              <w:t>they receive or have received any direct or indirect subsidy from</w:t>
            </w:r>
          </w:p>
          <w:p w14:paraId="3FE6F659" w14:textId="77777777" w:rsidR="00AB3932" w:rsidRDefault="00853FC4">
            <w:pPr>
              <w:pBdr>
                <w:top w:val="nil"/>
                <w:left w:val="nil"/>
                <w:bottom w:val="nil"/>
                <w:right w:val="nil"/>
                <w:between w:val="nil"/>
              </w:pBdr>
              <w:spacing w:before="27" w:line="248" w:lineRule="auto"/>
              <w:ind w:left="1072"/>
              <w:rPr>
                <w:color w:val="000000"/>
              </w:rPr>
            </w:pPr>
            <w:r>
              <w:rPr>
                <w:color w:val="231F20"/>
              </w:rPr>
              <w:t>either party;</w:t>
            </w:r>
          </w:p>
        </w:tc>
      </w:tr>
    </w:tbl>
    <w:p w14:paraId="1163F762" w14:textId="77777777" w:rsidR="00AB3932" w:rsidRDefault="00AB3932">
      <w:pPr>
        <w:spacing w:line="248" w:lineRule="auto"/>
        <w:sectPr w:rsidR="00AB3932">
          <w:pgSz w:w="11910" w:h="16840"/>
          <w:pgMar w:top="1480" w:right="920" w:bottom="280" w:left="940" w:header="1200" w:footer="0" w:gutter="0"/>
          <w:pgNumType w:start="6"/>
          <w:cols w:space="720"/>
        </w:sectPr>
      </w:pPr>
    </w:p>
    <w:p w14:paraId="4316226C" w14:textId="77777777" w:rsidR="00AB3932" w:rsidRDefault="00AB3932">
      <w:pPr>
        <w:pBdr>
          <w:top w:val="nil"/>
          <w:left w:val="nil"/>
          <w:bottom w:val="nil"/>
          <w:right w:val="nil"/>
          <w:between w:val="nil"/>
        </w:pBdr>
        <w:rPr>
          <w:color w:val="000000"/>
          <w:sz w:val="6"/>
          <w:szCs w:val="6"/>
        </w:rPr>
      </w:pPr>
    </w:p>
    <w:tbl>
      <w:tblPr>
        <w:tblStyle w:val="a1"/>
        <w:tblW w:w="9411" w:type="dxa"/>
        <w:tblInd w:w="307" w:type="dxa"/>
        <w:tblLayout w:type="fixed"/>
        <w:tblLook w:val="0000" w:firstRow="0" w:lastRow="0" w:firstColumn="0" w:lastColumn="0" w:noHBand="0" w:noVBand="0"/>
      </w:tblPr>
      <w:tblGrid>
        <w:gridCol w:w="2029"/>
        <w:gridCol w:w="7382"/>
      </w:tblGrid>
      <w:tr w:rsidR="00AB3932" w14:paraId="2E549F47" w14:textId="77777777">
        <w:trPr>
          <w:trHeight w:val="5262"/>
        </w:trPr>
        <w:tc>
          <w:tcPr>
            <w:tcW w:w="2029" w:type="dxa"/>
            <w:tcBorders>
              <w:top w:val="single" w:sz="4" w:space="0" w:color="231F20"/>
            </w:tcBorders>
          </w:tcPr>
          <w:p w14:paraId="43336F70" w14:textId="77777777" w:rsidR="00AB3932" w:rsidRDefault="00AB3932">
            <w:pPr>
              <w:pBdr>
                <w:top w:val="nil"/>
                <w:left w:val="nil"/>
                <w:bottom w:val="nil"/>
                <w:right w:val="nil"/>
                <w:between w:val="nil"/>
              </w:pBdr>
              <w:rPr>
                <w:color w:val="000000"/>
              </w:rPr>
            </w:pPr>
          </w:p>
        </w:tc>
        <w:tc>
          <w:tcPr>
            <w:tcW w:w="7382" w:type="dxa"/>
            <w:tcBorders>
              <w:top w:val="single" w:sz="4" w:space="0" w:color="231F20"/>
            </w:tcBorders>
          </w:tcPr>
          <w:p w14:paraId="2746EC3D" w14:textId="77777777" w:rsidR="00AB3932" w:rsidRDefault="00853FC4">
            <w:pPr>
              <w:numPr>
                <w:ilvl w:val="0"/>
                <w:numId w:val="100"/>
              </w:numPr>
              <w:pBdr>
                <w:top w:val="nil"/>
                <w:left w:val="nil"/>
                <w:bottom w:val="nil"/>
                <w:right w:val="nil"/>
                <w:between w:val="nil"/>
              </w:pBdr>
              <w:tabs>
                <w:tab w:val="left" w:pos="1254"/>
              </w:tabs>
              <w:spacing w:before="97" w:line="266" w:lineRule="auto"/>
              <w:ind w:right="-15"/>
              <w:jc w:val="both"/>
            </w:pPr>
            <w:r>
              <w:rPr>
                <w:color w:val="231F20"/>
              </w:rPr>
              <w:t>they have the same authorized legal representative for purposes of this Bid;</w:t>
            </w:r>
          </w:p>
          <w:p w14:paraId="66E19DC0" w14:textId="77777777" w:rsidR="00AB3932" w:rsidRDefault="00853FC4">
            <w:pPr>
              <w:numPr>
                <w:ilvl w:val="0"/>
                <w:numId w:val="100"/>
              </w:numPr>
              <w:pBdr>
                <w:top w:val="nil"/>
                <w:left w:val="nil"/>
                <w:bottom w:val="nil"/>
                <w:right w:val="nil"/>
                <w:between w:val="nil"/>
              </w:pBdr>
              <w:tabs>
                <w:tab w:val="left" w:pos="1254"/>
              </w:tabs>
              <w:spacing w:before="55" w:line="266" w:lineRule="auto"/>
              <w:ind w:right="-15"/>
              <w:jc w:val="both"/>
            </w:pPr>
            <w:r>
              <w:rPr>
                <w:color w:val="231F20"/>
              </w:rPr>
              <w:t>they have a relationship with each other, directly or through common third parties, that puts them in a position to have access to information about or influence on the Bid of another Bidder, or influence the decisions of the Employer regarding this bidding process;</w:t>
            </w:r>
          </w:p>
          <w:p w14:paraId="786DB46D" w14:textId="77777777" w:rsidR="00AB3932" w:rsidRDefault="00853FC4">
            <w:pPr>
              <w:numPr>
                <w:ilvl w:val="1"/>
                <w:numId w:val="109"/>
              </w:numPr>
              <w:pBdr>
                <w:top w:val="nil"/>
                <w:left w:val="nil"/>
                <w:bottom w:val="nil"/>
                <w:right w:val="nil"/>
                <w:between w:val="nil"/>
              </w:pBdr>
              <w:tabs>
                <w:tab w:val="left" w:pos="857"/>
              </w:tabs>
              <w:spacing w:line="266" w:lineRule="auto"/>
              <w:ind w:right="-15" w:hanging="510"/>
              <w:jc w:val="both"/>
            </w:pPr>
            <w:r>
              <w:rPr>
                <w:color w:val="231F20"/>
              </w:rPr>
              <w:t>Government-owned  enterprises  in  Bhutan  shall  be  eligible  only if they can establish that they (i) are legally and financially autonomous, (ii) operate under commercial law, and (iii) are not a dependent agency (directly or indirectly) of the Purchaser.</w:t>
            </w:r>
          </w:p>
          <w:p w14:paraId="23AFA619" w14:textId="77777777" w:rsidR="00AB3932" w:rsidRDefault="00AB3932">
            <w:pPr>
              <w:pBdr>
                <w:top w:val="nil"/>
                <w:left w:val="nil"/>
                <w:bottom w:val="nil"/>
                <w:right w:val="nil"/>
                <w:between w:val="nil"/>
              </w:pBdr>
              <w:spacing w:before="8"/>
              <w:rPr>
                <w:color w:val="000000"/>
                <w:sz w:val="23"/>
                <w:szCs w:val="23"/>
              </w:rPr>
            </w:pPr>
          </w:p>
          <w:p w14:paraId="2483C129" w14:textId="77777777" w:rsidR="00AB3932" w:rsidRDefault="00853FC4">
            <w:pPr>
              <w:numPr>
                <w:ilvl w:val="1"/>
                <w:numId w:val="109"/>
              </w:numPr>
              <w:pBdr>
                <w:top w:val="nil"/>
                <w:left w:val="nil"/>
                <w:bottom w:val="nil"/>
                <w:right w:val="nil"/>
                <w:between w:val="nil"/>
              </w:pBdr>
              <w:tabs>
                <w:tab w:val="left" w:pos="857"/>
              </w:tabs>
              <w:spacing w:before="1" w:line="266" w:lineRule="auto"/>
              <w:ind w:right="-15" w:hanging="510"/>
              <w:jc w:val="both"/>
            </w:pPr>
            <w:r>
              <w:rPr>
                <w:color w:val="231F20"/>
              </w:rPr>
              <w:t>A Bidder that is under a declaration of ineligibility pursuant to ITB Sub-Clause 2.1 (c) shall not be eligible to participate in this bidding process in any capacity.</w:t>
            </w:r>
          </w:p>
          <w:p w14:paraId="6D95FE96" w14:textId="77777777" w:rsidR="00AB3932" w:rsidRDefault="00853FC4">
            <w:pPr>
              <w:numPr>
                <w:ilvl w:val="1"/>
                <w:numId w:val="109"/>
              </w:numPr>
              <w:pBdr>
                <w:top w:val="nil"/>
                <w:left w:val="nil"/>
                <w:bottom w:val="nil"/>
                <w:right w:val="nil"/>
                <w:between w:val="nil"/>
              </w:pBdr>
              <w:tabs>
                <w:tab w:val="left" w:pos="857"/>
              </w:tabs>
              <w:spacing w:line="266" w:lineRule="auto"/>
              <w:ind w:hanging="510"/>
              <w:jc w:val="both"/>
            </w:pPr>
            <w:r>
              <w:rPr>
                <w:color w:val="231F20"/>
              </w:rPr>
              <w:t>Bidders shall provide such evidence of their continued eligibility satisfactory to the Purchaser as the Purchaser shall reasonably request.</w:t>
            </w:r>
          </w:p>
        </w:tc>
      </w:tr>
      <w:tr w:rsidR="00AB3932" w14:paraId="68B56544" w14:textId="77777777">
        <w:trPr>
          <w:trHeight w:val="8721"/>
        </w:trPr>
        <w:tc>
          <w:tcPr>
            <w:tcW w:w="2029" w:type="dxa"/>
          </w:tcPr>
          <w:p w14:paraId="7F6F3816" w14:textId="77777777" w:rsidR="00AB3932" w:rsidRDefault="00853FC4">
            <w:pPr>
              <w:pBdr>
                <w:top w:val="nil"/>
                <w:left w:val="nil"/>
                <w:bottom w:val="nil"/>
                <w:right w:val="nil"/>
                <w:between w:val="nil"/>
              </w:pBdr>
              <w:tabs>
                <w:tab w:val="left" w:pos="396"/>
              </w:tabs>
              <w:spacing w:before="103" w:line="266" w:lineRule="auto"/>
              <w:ind w:left="396" w:right="344" w:hanging="397"/>
              <w:rPr>
                <w:b/>
                <w:color w:val="000000"/>
              </w:rPr>
            </w:pPr>
            <w:r>
              <w:rPr>
                <w:b/>
                <w:color w:val="231F20"/>
              </w:rPr>
              <w:t>4.</w:t>
            </w:r>
            <w:r>
              <w:rPr>
                <w:b/>
                <w:color w:val="231F20"/>
              </w:rPr>
              <w:tab/>
              <w:t>Exclusion of Bidders</w:t>
            </w:r>
          </w:p>
        </w:tc>
        <w:tc>
          <w:tcPr>
            <w:tcW w:w="7382" w:type="dxa"/>
          </w:tcPr>
          <w:p w14:paraId="68C7A744" w14:textId="77777777" w:rsidR="00AB3932" w:rsidRDefault="00853FC4">
            <w:pPr>
              <w:numPr>
                <w:ilvl w:val="1"/>
                <w:numId w:val="110"/>
              </w:numPr>
              <w:pBdr>
                <w:top w:val="nil"/>
                <w:left w:val="nil"/>
                <w:bottom w:val="nil"/>
                <w:right w:val="nil"/>
                <w:between w:val="nil"/>
              </w:pBdr>
              <w:tabs>
                <w:tab w:val="left" w:pos="857"/>
              </w:tabs>
              <w:spacing w:before="103" w:line="266" w:lineRule="auto"/>
              <w:ind w:right="-15" w:hanging="510"/>
            </w:pPr>
            <w:r>
              <w:rPr>
                <w:color w:val="231F20"/>
              </w:rPr>
              <w:t>A Bidder shall be excluded from participating in this bidding process under the following circumstances:</w:t>
            </w:r>
          </w:p>
          <w:p w14:paraId="4E68BE88" w14:textId="77777777" w:rsidR="00AB3932" w:rsidRDefault="00853FC4">
            <w:pPr>
              <w:numPr>
                <w:ilvl w:val="2"/>
                <w:numId w:val="110"/>
              </w:numPr>
              <w:pBdr>
                <w:top w:val="nil"/>
                <w:left w:val="nil"/>
                <w:bottom w:val="nil"/>
                <w:right w:val="nil"/>
                <w:between w:val="nil"/>
              </w:pBdr>
              <w:tabs>
                <w:tab w:val="left" w:pos="1254"/>
              </w:tabs>
              <w:spacing w:before="55" w:line="266" w:lineRule="auto"/>
              <w:ind w:right="-15"/>
              <w:jc w:val="both"/>
            </w:pPr>
            <w:r>
              <w:rPr>
                <w:color w:val="231F20"/>
              </w:rPr>
              <w:t>as a matter of law or official regulation, RGoB prohibits commercial relations with the country in which the Bidder is constituted, incorporated or registered; or</w:t>
            </w:r>
          </w:p>
          <w:p w14:paraId="236257A7" w14:textId="77777777" w:rsidR="00AB3932" w:rsidRDefault="00853FC4">
            <w:pPr>
              <w:numPr>
                <w:ilvl w:val="2"/>
                <w:numId w:val="110"/>
              </w:numPr>
              <w:pBdr>
                <w:top w:val="nil"/>
                <w:left w:val="nil"/>
                <w:bottom w:val="nil"/>
                <w:right w:val="nil"/>
                <w:between w:val="nil"/>
              </w:pBdr>
              <w:tabs>
                <w:tab w:val="left" w:pos="1254"/>
              </w:tabs>
              <w:spacing w:before="54" w:line="266" w:lineRule="auto"/>
              <w:ind w:right="-15"/>
              <w:jc w:val="both"/>
            </w:pPr>
            <w:r>
              <w:rPr>
                <w:color w:val="231F20"/>
              </w:rPr>
              <w:t>by an act of compliance with a decision of the United Nations Security Council taken under Chapter VII of the Charter of the United Nations, RGoB prohibits (i) any import of Goods or contracting of Services from the country in which the Bidder is constituted, incorporated or registered or (ii) any payments to persons or entities in that country; or</w:t>
            </w:r>
          </w:p>
          <w:p w14:paraId="0EC958E5" w14:textId="77777777" w:rsidR="00AB3932" w:rsidRDefault="00853FC4">
            <w:pPr>
              <w:numPr>
                <w:ilvl w:val="2"/>
                <w:numId w:val="110"/>
              </w:numPr>
              <w:pBdr>
                <w:top w:val="nil"/>
                <w:left w:val="nil"/>
                <w:bottom w:val="nil"/>
                <w:right w:val="nil"/>
                <w:between w:val="nil"/>
              </w:pBdr>
              <w:tabs>
                <w:tab w:val="left" w:pos="1254"/>
              </w:tabs>
              <w:spacing w:before="52" w:line="266" w:lineRule="auto"/>
              <w:ind w:right="-15"/>
              <w:jc w:val="both"/>
            </w:pPr>
            <w:r>
              <w:rPr>
                <w:color w:val="231F20"/>
              </w:rPr>
              <w:t>he is insolvent or is in receivership or is a bankrupt or is in the process of being wound up; or has entered into an arrangement with creditors; or</w:t>
            </w:r>
          </w:p>
          <w:p w14:paraId="5D63F7A5" w14:textId="77777777" w:rsidR="00AB3932" w:rsidRDefault="00853FC4">
            <w:pPr>
              <w:numPr>
                <w:ilvl w:val="2"/>
                <w:numId w:val="110"/>
              </w:numPr>
              <w:pBdr>
                <w:top w:val="nil"/>
                <w:left w:val="nil"/>
                <w:bottom w:val="nil"/>
                <w:right w:val="nil"/>
                <w:between w:val="nil"/>
              </w:pBdr>
              <w:tabs>
                <w:tab w:val="left" w:pos="1254"/>
              </w:tabs>
              <w:spacing w:before="54"/>
              <w:ind w:right="-15"/>
            </w:pPr>
            <w:r>
              <w:rPr>
                <w:color w:val="231F20"/>
              </w:rPr>
              <w:t>his business affairs are being administered by a court, judicial</w:t>
            </w:r>
          </w:p>
          <w:p w14:paraId="5F206675" w14:textId="77777777" w:rsidR="00AB3932" w:rsidRDefault="00853FC4">
            <w:pPr>
              <w:pBdr>
                <w:top w:val="nil"/>
                <w:left w:val="nil"/>
                <w:bottom w:val="nil"/>
                <w:right w:val="nil"/>
                <w:between w:val="nil"/>
              </w:pBdr>
              <w:spacing w:before="27"/>
              <w:ind w:left="1253"/>
              <w:rPr>
                <w:color w:val="000000"/>
              </w:rPr>
            </w:pPr>
            <w:r>
              <w:rPr>
                <w:color w:val="231F20"/>
              </w:rPr>
              <w:t>officer or appointed liquidator; or</w:t>
            </w:r>
          </w:p>
          <w:p w14:paraId="79077775" w14:textId="77777777" w:rsidR="00AB3932" w:rsidRDefault="00853FC4">
            <w:pPr>
              <w:numPr>
                <w:ilvl w:val="2"/>
                <w:numId w:val="110"/>
              </w:numPr>
              <w:pBdr>
                <w:top w:val="nil"/>
                <w:left w:val="nil"/>
                <w:bottom w:val="nil"/>
                <w:right w:val="nil"/>
                <w:between w:val="nil"/>
              </w:pBdr>
              <w:tabs>
                <w:tab w:val="left" w:pos="1254"/>
              </w:tabs>
              <w:spacing w:before="84" w:line="266" w:lineRule="auto"/>
              <w:ind w:right="-15"/>
              <w:jc w:val="both"/>
            </w:pPr>
            <w:r>
              <w:rPr>
                <w:color w:val="231F20"/>
              </w:rPr>
              <w:t>he has suspended business or is in any analogous situation arising from similar procedures under the laws and regulations of his country of establishment; or</w:t>
            </w:r>
          </w:p>
          <w:p w14:paraId="2E7EC55B" w14:textId="77777777" w:rsidR="00AB3932" w:rsidRDefault="00853FC4">
            <w:pPr>
              <w:numPr>
                <w:ilvl w:val="2"/>
                <w:numId w:val="110"/>
              </w:numPr>
              <w:pBdr>
                <w:top w:val="nil"/>
                <w:left w:val="nil"/>
                <w:bottom w:val="nil"/>
                <w:right w:val="nil"/>
                <w:between w:val="nil"/>
              </w:pBdr>
              <w:tabs>
                <w:tab w:val="left" w:pos="1254"/>
              </w:tabs>
              <w:spacing w:before="54"/>
            </w:pPr>
            <w:r>
              <w:rPr>
                <w:color w:val="231F20"/>
              </w:rPr>
              <w:t>he has been found guilty of professional misconduct by a</w:t>
            </w:r>
          </w:p>
          <w:p w14:paraId="506605A8" w14:textId="77777777" w:rsidR="00AB3932" w:rsidRDefault="00853FC4">
            <w:pPr>
              <w:pBdr>
                <w:top w:val="nil"/>
                <w:left w:val="nil"/>
                <w:bottom w:val="nil"/>
                <w:right w:val="nil"/>
                <w:between w:val="nil"/>
              </w:pBdr>
              <w:spacing w:before="27"/>
              <w:ind w:left="1253"/>
              <w:rPr>
                <w:color w:val="000000"/>
              </w:rPr>
            </w:pPr>
            <w:r>
              <w:rPr>
                <w:color w:val="231F20"/>
              </w:rPr>
              <w:t>recognized tribunal or professional body; or</w:t>
            </w:r>
          </w:p>
          <w:p w14:paraId="74F3D073" w14:textId="77777777" w:rsidR="00AB3932" w:rsidRDefault="00853FC4">
            <w:pPr>
              <w:numPr>
                <w:ilvl w:val="2"/>
                <w:numId w:val="110"/>
              </w:numPr>
              <w:pBdr>
                <w:top w:val="nil"/>
                <w:left w:val="nil"/>
                <w:bottom w:val="nil"/>
                <w:right w:val="nil"/>
                <w:between w:val="nil"/>
              </w:pBdr>
              <w:tabs>
                <w:tab w:val="left" w:pos="1254"/>
              </w:tabs>
              <w:spacing w:before="84" w:line="266" w:lineRule="auto"/>
              <w:ind w:right="-15"/>
              <w:jc w:val="both"/>
            </w:pPr>
            <w:r>
              <w:rPr>
                <w:color w:val="231F20"/>
              </w:rPr>
              <w:t>he has not fulfilled his obligations with regard to the payment of taxes, social security or other payments due in accordance with the laws of the country in which he is established or of the Kingdom of Bhutan; or</w:t>
            </w:r>
          </w:p>
          <w:p w14:paraId="4890C47D" w14:textId="77777777" w:rsidR="00AB3932" w:rsidRDefault="00853FC4">
            <w:pPr>
              <w:numPr>
                <w:ilvl w:val="2"/>
                <w:numId w:val="110"/>
              </w:numPr>
              <w:pBdr>
                <w:top w:val="nil"/>
                <w:left w:val="nil"/>
                <w:bottom w:val="nil"/>
                <w:right w:val="nil"/>
                <w:between w:val="nil"/>
              </w:pBdr>
              <w:tabs>
                <w:tab w:val="left" w:pos="1254"/>
              </w:tabs>
              <w:spacing w:before="53"/>
              <w:ind w:right="-15"/>
            </w:pPr>
            <w:r>
              <w:rPr>
                <w:color w:val="231F20"/>
              </w:rPr>
              <w:t>he is  guilty  of  serious  misrepresentation  in supplying</w:t>
            </w:r>
          </w:p>
          <w:p w14:paraId="74CEBADC" w14:textId="77777777" w:rsidR="00AB3932" w:rsidRDefault="00853FC4">
            <w:pPr>
              <w:pBdr>
                <w:top w:val="nil"/>
                <w:left w:val="nil"/>
                <w:bottom w:val="nil"/>
                <w:right w:val="nil"/>
                <w:between w:val="nil"/>
              </w:pBdr>
              <w:spacing w:before="27"/>
              <w:ind w:left="1253"/>
              <w:rPr>
                <w:color w:val="000000"/>
              </w:rPr>
            </w:pPr>
            <w:r>
              <w:rPr>
                <w:color w:val="231F20"/>
              </w:rPr>
              <w:t>information in his tender; or</w:t>
            </w:r>
          </w:p>
          <w:p w14:paraId="39E386C1" w14:textId="77777777" w:rsidR="00AB3932" w:rsidRDefault="00853FC4">
            <w:pPr>
              <w:numPr>
                <w:ilvl w:val="2"/>
                <w:numId w:val="110"/>
              </w:numPr>
              <w:pBdr>
                <w:top w:val="nil"/>
                <w:left w:val="nil"/>
                <w:bottom w:val="nil"/>
                <w:right w:val="nil"/>
                <w:between w:val="nil"/>
              </w:pBdr>
              <w:tabs>
                <w:tab w:val="left" w:pos="1254"/>
              </w:tabs>
              <w:spacing w:before="57"/>
              <w:ind w:right="-15"/>
              <w:jc w:val="both"/>
            </w:pPr>
            <w:r>
              <w:rPr>
                <w:color w:val="231F20"/>
              </w:rPr>
              <w:t>he has been convicted for fraud and/or corruption by a competent authority; or</w:t>
            </w:r>
          </w:p>
        </w:tc>
      </w:tr>
    </w:tbl>
    <w:p w14:paraId="11FAC2AA" w14:textId="77777777" w:rsidR="00AB3932" w:rsidRDefault="00AB3932">
      <w:pPr>
        <w:jc w:val="both"/>
        <w:sectPr w:rsidR="00AB3932">
          <w:pgSz w:w="11910" w:h="16840"/>
          <w:pgMar w:top="1480" w:right="920" w:bottom="280" w:left="940" w:header="1200" w:footer="0" w:gutter="0"/>
          <w:cols w:space="720"/>
        </w:sectPr>
      </w:pPr>
    </w:p>
    <w:p w14:paraId="5C0AA8E1" w14:textId="77777777" w:rsidR="00AB3932" w:rsidRDefault="00AB3932">
      <w:pPr>
        <w:pBdr>
          <w:top w:val="nil"/>
          <w:left w:val="nil"/>
          <w:bottom w:val="nil"/>
          <w:right w:val="nil"/>
          <w:between w:val="nil"/>
        </w:pBdr>
        <w:rPr>
          <w:color w:val="000000"/>
          <w:sz w:val="6"/>
          <w:szCs w:val="6"/>
        </w:rPr>
      </w:pPr>
    </w:p>
    <w:tbl>
      <w:tblPr>
        <w:tblStyle w:val="a2"/>
        <w:tblW w:w="9420" w:type="dxa"/>
        <w:tblInd w:w="307" w:type="dxa"/>
        <w:tblLayout w:type="fixed"/>
        <w:tblLook w:val="0000" w:firstRow="0" w:lastRow="0" w:firstColumn="0" w:lastColumn="0" w:noHBand="0" w:noVBand="0"/>
      </w:tblPr>
      <w:tblGrid>
        <w:gridCol w:w="2233"/>
        <w:gridCol w:w="7187"/>
      </w:tblGrid>
      <w:tr w:rsidR="00AB3932" w14:paraId="059A977F" w14:textId="77777777">
        <w:trPr>
          <w:trHeight w:val="1342"/>
        </w:trPr>
        <w:tc>
          <w:tcPr>
            <w:tcW w:w="2233" w:type="dxa"/>
            <w:tcBorders>
              <w:top w:val="single" w:sz="4" w:space="0" w:color="231F20"/>
            </w:tcBorders>
          </w:tcPr>
          <w:p w14:paraId="1FFDB7A0" w14:textId="77777777" w:rsidR="00AB3932" w:rsidRDefault="00AB3932">
            <w:pPr>
              <w:pBdr>
                <w:top w:val="nil"/>
                <w:left w:val="nil"/>
                <w:bottom w:val="nil"/>
                <w:right w:val="nil"/>
                <w:between w:val="nil"/>
              </w:pBdr>
              <w:rPr>
                <w:color w:val="000000"/>
              </w:rPr>
            </w:pPr>
          </w:p>
        </w:tc>
        <w:tc>
          <w:tcPr>
            <w:tcW w:w="7187" w:type="dxa"/>
            <w:tcBorders>
              <w:top w:val="single" w:sz="4" w:space="0" w:color="231F20"/>
            </w:tcBorders>
          </w:tcPr>
          <w:p w14:paraId="637A4093" w14:textId="77777777" w:rsidR="00AB3932" w:rsidRDefault="00853FC4">
            <w:pPr>
              <w:numPr>
                <w:ilvl w:val="0"/>
                <w:numId w:val="108"/>
              </w:numPr>
              <w:pBdr>
                <w:top w:val="nil"/>
                <w:left w:val="nil"/>
                <w:bottom w:val="nil"/>
                <w:right w:val="nil"/>
                <w:between w:val="nil"/>
              </w:pBdr>
              <w:tabs>
                <w:tab w:val="left" w:pos="1050"/>
              </w:tabs>
              <w:spacing w:before="97" w:line="266" w:lineRule="auto"/>
              <w:ind w:right="6"/>
            </w:pPr>
            <w:r>
              <w:rPr>
                <w:color w:val="231F20"/>
              </w:rPr>
              <w:t>he has not fulfilled any of his contractual obligations with the Purchaser in the past.</w:t>
            </w:r>
          </w:p>
          <w:p w14:paraId="640C443B" w14:textId="77777777" w:rsidR="00AB3932" w:rsidRDefault="00853FC4">
            <w:pPr>
              <w:numPr>
                <w:ilvl w:val="0"/>
                <w:numId w:val="108"/>
              </w:numPr>
              <w:pBdr>
                <w:top w:val="nil"/>
                <w:left w:val="nil"/>
                <w:bottom w:val="nil"/>
                <w:right w:val="nil"/>
                <w:between w:val="nil"/>
              </w:pBdr>
              <w:tabs>
                <w:tab w:val="left" w:pos="1050"/>
              </w:tabs>
              <w:spacing w:before="55"/>
            </w:pPr>
            <w:r>
              <w:rPr>
                <w:color w:val="231F20"/>
              </w:rPr>
              <w:t>he has been debarred from participation in public procurement</w:t>
            </w:r>
          </w:p>
          <w:p w14:paraId="45A27CCD" w14:textId="77777777" w:rsidR="00AB3932" w:rsidRDefault="00853FC4">
            <w:pPr>
              <w:pBdr>
                <w:top w:val="nil"/>
                <w:left w:val="nil"/>
                <w:bottom w:val="nil"/>
                <w:right w:val="nil"/>
                <w:between w:val="nil"/>
              </w:pBdr>
              <w:spacing w:before="27"/>
              <w:ind w:left="1049"/>
              <w:rPr>
                <w:color w:val="000000"/>
              </w:rPr>
            </w:pPr>
            <w:r>
              <w:rPr>
                <w:color w:val="231F20"/>
              </w:rPr>
              <w:t>by any competent authority as per law.</w:t>
            </w:r>
          </w:p>
        </w:tc>
      </w:tr>
      <w:tr w:rsidR="00AB3932" w14:paraId="4FE76F9A" w14:textId="77777777">
        <w:trPr>
          <w:trHeight w:val="4381"/>
        </w:trPr>
        <w:tc>
          <w:tcPr>
            <w:tcW w:w="2233" w:type="dxa"/>
          </w:tcPr>
          <w:p w14:paraId="16B2A081" w14:textId="77777777" w:rsidR="00AB3932" w:rsidRDefault="00853FC4">
            <w:pPr>
              <w:pBdr>
                <w:top w:val="nil"/>
                <w:left w:val="nil"/>
                <w:bottom w:val="nil"/>
                <w:right w:val="nil"/>
                <w:between w:val="nil"/>
              </w:pBdr>
              <w:tabs>
                <w:tab w:val="left" w:pos="396"/>
              </w:tabs>
              <w:spacing w:before="103" w:line="266" w:lineRule="auto"/>
              <w:ind w:left="396" w:right="329" w:hanging="397"/>
              <w:rPr>
                <w:b/>
                <w:color w:val="000000"/>
              </w:rPr>
            </w:pPr>
            <w:r>
              <w:rPr>
                <w:b/>
                <w:color w:val="231F20"/>
              </w:rPr>
              <w:t>5.</w:t>
            </w:r>
            <w:r>
              <w:rPr>
                <w:b/>
                <w:color w:val="231F20"/>
              </w:rPr>
              <w:tab/>
              <w:t>Eligible Goods and Related Services</w:t>
            </w:r>
          </w:p>
        </w:tc>
        <w:tc>
          <w:tcPr>
            <w:tcW w:w="7187" w:type="dxa"/>
          </w:tcPr>
          <w:p w14:paraId="5DC445A2" w14:textId="77777777" w:rsidR="00AB3932" w:rsidRDefault="00853FC4">
            <w:pPr>
              <w:numPr>
                <w:ilvl w:val="1"/>
                <w:numId w:val="26"/>
              </w:numPr>
              <w:pBdr>
                <w:top w:val="nil"/>
                <w:left w:val="nil"/>
                <w:bottom w:val="nil"/>
                <w:right w:val="nil"/>
                <w:between w:val="nil"/>
              </w:pBdr>
              <w:tabs>
                <w:tab w:val="left" w:pos="653"/>
              </w:tabs>
              <w:spacing w:before="103" w:line="266" w:lineRule="auto"/>
              <w:ind w:right="6" w:hanging="510"/>
              <w:jc w:val="both"/>
              <w:rPr>
                <w:b/>
              </w:rPr>
            </w:pPr>
            <w:r>
              <w:rPr>
                <w:color w:val="231F20"/>
              </w:rPr>
              <w:t xml:space="preserve">All the Goods and Related Services to be supplied under the Contract may have their origin in any country in accordance with Section V, Eligible Countries and if so required shall comply with requirements specified in the </w:t>
            </w:r>
            <w:r>
              <w:rPr>
                <w:b/>
                <w:color w:val="231F20"/>
              </w:rPr>
              <w:t>BDS.</w:t>
            </w:r>
          </w:p>
          <w:p w14:paraId="4DB050B6" w14:textId="77777777" w:rsidR="00AB3932" w:rsidRDefault="00AB3932">
            <w:pPr>
              <w:pBdr>
                <w:top w:val="nil"/>
                <w:left w:val="nil"/>
                <w:bottom w:val="nil"/>
                <w:right w:val="nil"/>
                <w:between w:val="nil"/>
              </w:pBdr>
              <w:rPr>
                <w:color w:val="000000"/>
                <w:sz w:val="24"/>
                <w:szCs w:val="24"/>
              </w:rPr>
            </w:pPr>
          </w:p>
          <w:p w14:paraId="00152F70" w14:textId="77777777" w:rsidR="00AB3932" w:rsidRDefault="00853FC4">
            <w:pPr>
              <w:numPr>
                <w:ilvl w:val="1"/>
                <w:numId w:val="26"/>
              </w:numPr>
              <w:pBdr>
                <w:top w:val="nil"/>
                <w:left w:val="nil"/>
                <w:bottom w:val="nil"/>
                <w:right w:val="nil"/>
                <w:between w:val="nil"/>
              </w:pBdr>
              <w:tabs>
                <w:tab w:val="left" w:pos="653"/>
              </w:tabs>
              <w:spacing w:before="1" w:line="266" w:lineRule="auto"/>
              <w:ind w:hanging="510"/>
              <w:jc w:val="both"/>
            </w:pPr>
            <w:r>
              <w:rPr>
                <w:color w:val="231F20"/>
              </w:rPr>
              <w:t>For the purposes of this Clause, the term “Goods” includes commodities, raw material, machinery, equipment and industrial plants; and “Related Services” includes services such as insurance, installation, training, and initial maintenance.</w:t>
            </w:r>
          </w:p>
          <w:p w14:paraId="47C97C95" w14:textId="77777777" w:rsidR="00AB3932" w:rsidRDefault="00AB3932">
            <w:pPr>
              <w:pBdr>
                <w:top w:val="nil"/>
                <w:left w:val="nil"/>
                <w:bottom w:val="nil"/>
                <w:right w:val="nil"/>
                <w:between w:val="nil"/>
              </w:pBdr>
              <w:rPr>
                <w:color w:val="000000"/>
                <w:sz w:val="24"/>
                <w:szCs w:val="24"/>
              </w:rPr>
            </w:pPr>
          </w:p>
          <w:p w14:paraId="17BD3002" w14:textId="77777777" w:rsidR="00AB3932" w:rsidRDefault="00853FC4">
            <w:pPr>
              <w:numPr>
                <w:ilvl w:val="1"/>
                <w:numId w:val="26"/>
              </w:numPr>
              <w:pBdr>
                <w:top w:val="nil"/>
                <w:left w:val="nil"/>
                <w:bottom w:val="nil"/>
                <w:right w:val="nil"/>
                <w:between w:val="nil"/>
              </w:pBdr>
              <w:tabs>
                <w:tab w:val="left" w:pos="653"/>
              </w:tabs>
              <w:spacing w:line="266" w:lineRule="auto"/>
              <w:ind w:right="6" w:hanging="510"/>
              <w:jc w:val="both"/>
            </w:pPr>
            <w:r>
              <w:rPr>
                <w:color w:val="231F2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B3932" w14:paraId="38FABA94" w14:textId="77777777">
        <w:trPr>
          <w:trHeight w:val="484"/>
        </w:trPr>
        <w:tc>
          <w:tcPr>
            <w:tcW w:w="9420" w:type="dxa"/>
            <w:gridSpan w:val="2"/>
          </w:tcPr>
          <w:p w14:paraId="7CB14D98" w14:textId="77777777" w:rsidR="00AB3932" w:rsidRDefault="00853FC4">
            <w:pPr>
              <w:pBdr>
                <w:top w:val="nil"/>
                <w:left w:val="nil"/>
                <w:bottom w:val="nil"/>
                <w:right w:val="nil"/>
                <w:between w:val="nil"/>
              </w:pBdr>
              <w:spacing w:before="79"/>
              <w:ind w:left="1941"/>
              <w:rPr>
                <w:rFonts w:ascii="Arial" w:eastAsia="Arial" w:hAnsi="Arial" w:cs="Arial"/>
                <w:b/>
                <w:color w:val="000000"/>
                <w:sz w:val="28"/>
                <w:szCs w:val="28"/>
              </w:rPr>
            </w:pPr>
            <w:r>
              <w:rPr>
                <w:rFonts w:ascii="Arial" w:eastAsia="Arial" w:hAnsi="Arial" w:cs="Arial"/>
                <w:b/>
                <w:color w:val="231F20"/>
                <w:sz w:val="28"/>
                <w:szCs w:val="28"/>
              </w:rPr>
              <w:t>B. CONTENTS OF BIDDING DOCUMENTS</w:t>
            </w:r>
          </w:p>
        </w:tc>
      </w:tr>
      <w:tr w:rsidR="00AB3932" w14:paraId="6F7157C8" w14:textId="77777777">
        <w:trPr>
          <w:trHeight w:val="1011"/>
        </w:trPr>
        <w:tc>
          <w:tcPr>
            <w:tcW w:w="2233" w:type="dxa"/>
          </w:tcPr>
          <w:p w14:paraId="05D48B13" w14:textId="77777777" w:rsidR="00AB3932" w:rsidRDefault="00853FC4">
            <w:pPr>
              <w:pBdr>
                <w:top w:val="nil"/>
                <w:left w:val="nil"/>
                <w:bottom w:val="nil"/>
                <w:right w:val="nil"/>
                <w:between w:val="nil"/>
              </w:pBdr>
              <w:tabs>
                <w:tab w:val="left" w:pos="396"/>
              </w:tabs>
              <w:spacing w:before="103" w:line="266" w:lineRule="auto"/>
              <w:ind w:left="396" w:right="140" w:hanging="397"/>
              <w:rPr>
                <w:b/>
                <w:color w:val="000000"/>
              </w:rPr>
            </w:pPr>
            <w:r>
              <w:rPr>
                <w:b/>
                <w:color w:val="231F20"/>
              </w:rPr>
              <w:t>6.</w:t>
            </w:r>
            <w:r>
              <w:rPr>
                <w:b/>
                <w:color w:val="231F20"/>
              </w:rPr>
              <w:tab/>
              <w:t>Parts of Bidding Documents</w:t>
            </w:r>
          </w:p>
        </w:tc>
        <w:tc>
          <w:tcPr>
            <w:tcW w:w="7187" w:type="dxa"/>
          </w:tcPr>
          <w:p w14:paraId="45E7FA12" w14:textId="77777777" w:rsidR="00AB3932" w:rsidRDefault="00853FC4">
            <w:pPr>
              <w:pBdr>
                <w:top w:val="nil"/>
                <w:left w:val="nil"/>
                <w:bottom w:val="nil"/>
                <w:right w:val="nil"/>
                <w:between w:val="nil"/>
              </w:pBdr>
              <w:spacing w:before="103" w:line="266" w:lineRule="auto"/>
              <w:ind w:left="652" w:right="6" w:hanging="511"/>
              <w:jc w:val="both"/>
              <w:rPr>
                <w:color w:val="000000"/>
              </w:rPr>
            </w:pPr>
            <w:r>
              <w:rPr>
                <w:color w:val="231F20"/>
              </w:rPr>
              <w:t>6.1. The Bidding Documents consist of Parts 1, 2 and 3, which include all the Sections indicated below, and should be read in conjunction with any Addenda issued in accordance with ITB Clause 9.</w:t>
            </w:r>
          </w:p>
        </w:tc>
      </w:tr>
      <w:tr w:rsidR="00AB3932" w14:paraId="570B2429" w14:textId="77777777">
        <w:trPr>
          <w:trHeight w:val="4261"/>
        </w:trPr>
        <w:tc>
          <w:tcPr>
            <w:tcW w:w="2233" w:type="dxa"/>
          </w:tcPr>
          <w:p w14:paraId="6A418C4A" w14:textId="77777777" w:rsidR="00AB3932" w:rsidRDefault="00AB3932">
            <w:pPr>
              <w:pBdr>
                <w:top w:val="nil"/>
                <w:left w:val="nil"/>
                <w:bottom w:val="nil"/>
                <w:right w:val="nil"/>
                <w:between w:val="nil"/>
              </w:pBdr>
              <w:rPr>
                <w:color w:val="000000"/>
              </w:rPr>
            </w:pPr>
          </w:p>
        </w:tc>
        <w:tc>
          <w:tcPr>
            <w:tcW w:w="7187" w:type="dxa"/>
          </w:tcPr>
          <w:p w14:paraId="6FAFDDCE" w14:textId="77777777" w:rsidR="00AB3932" w:rsidRDefault="00853FC4">
            <w:pPr>
              <w:pBdr>
                <w:top w:val="nil"/>
                <w:left w:val="nil"/>
                <w:bottom w:val="nil"/>
                <w:right w:val="nil"/>
                <w:between w:val="nil"/>
              </w:pBdr>
              <w:spacing w:before="103"/>
              <w:ind w:left="142"/>
              <w:rPr>
                <w:b/>
                <w:color w:val="000000"/>
              </w:rPr>
            </w:pPr>
            <w:r>
              <w:rPr>
                <w:b/>
                <w:color w:val="231F20"/>
              </w:rPr>
              <w:t>PART 1 Bidding Procedures</w:t>
            </w:r>
          </w:p>
          <w:p w14:paraId="48DD0964"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I.</w:t>
            </w:r>
            <w:r>
              <w:rPr>
                <w:color w:val="231F20"/>
              </w:rPr>
              <w:tab/>
              <w:t>Instructions to Bidders (ITB)</w:t>
            </w:r>
          </w:p>
          <w:p w14:paraId="62BE2E59"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II.</w:t>
            </w:r>
            <w:r>
              <w:rPr>
                <w:color w:val="231F20"/>
              </w:rPr>
              <w:tab/>
              <w:t>Bid Data Sheet (BDS)</w:t>
            </w:r>
          </w:p>
          <w:p w14:paraId="3504F130"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III.</w:t>
            </w:r>
            <w:r>
              <w:rPr>
                <w:color w:val="231F20"/>
              </w:rPr>
              <w:tab/>
              <w:t>Evaluation and Qualification Criteria</w:t>
            </w:r>
          </w:p>
          <w:p w14:paraId="19A584A6"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IV.</w:t>
            </w:r>
            <w:r>
              <w:rPr>
                <w:color w:val="231F20"/>
              </w:rPr>
              <w:tab/>
              <w:t>Bidding Forms</w:t>
            </w:r>
          </w:p>
          <w:p w14:paraId="7DDE8F58"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V.</w:t>
            </w:r>
            <w:r>
              <w:rPr>
                <w:color w:val="231F20"/>
              </w:rPr>
              <w:tab/>
              <w:t>Eligible Countries</w:t>
            </w:r>
          </w:p>
          <w:p w14:paraId="5E2E2844" w14:textId="77777777" w:rsidR="00AB3932" w:rsidRDefault="00AB3932">
            <w:pPr>
              <w:pBdr>
                <w:top w:val="nil"/>
                <w:left w:val="nil"/>
                <w:bottom w:val="nil"/>
                <w:right w:val="nil"/>
                <w:between w:val="nil"/>
              </w:pBdr>
              <w:spacing w:before="7"/>
              <w:rPr>
                <w:color w:val="000000"/>
                <w:sz w:val="26"/>
                <w:szCs w:val="26"/>
              </w:rPr>
            </w:pPr>
          </w:p>
          <w:p w14:paraId="2BCB97F0" w14:textId="77777777" w:rsidR="00AB3932" w:rsidRDefault="00853FC4">
            <w:pPr>
              <w:pBdr>
                <w:top w:val="nil"/>
                <w:left w:val="nil"/>
                <w:bottom w:val="nil"/>
                <w:right w:val="nil"/>
                <w:between w:val="nil"/>
              </w:pBdr>
              <w:ind w:left="142"/>
              <w:rPr>
                <w:b/>
                <w:color w:val="000000"/>
              </w:rPr>
            </w:pPr>
            <w:r>
              <w:rPr>
                <w:b/>
                <w:color w:val="231F20"/>
              </w:rPr>
              <w:t>PART 2 Supply Requirements</w:t>
            </w:r>
          </w:p>
          <w:p w14:paraId="3C90A6DB"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VI.</w:t>
            </w:r>
            <w:r>
              <w:rPr>
                <w:color w:val="231F20"/>
              </w:rPr>
              <w:tab/>
              <w:t>Schedule of Supply</w:t>
            </w:r>
          </w:p>
          <w:p w14:paraId="145E0324" w14:textId="77777777" w:rsidR="00AB3932" w:rsidRDefault="00AB3932">
            <w:pPr>
              <w:pBdr>
                <w:top w:val="nil"/>
                <w:left w:val="nil"/>
                <w:bottom w:val="nil"/>
                <w:right w:val="nil"/>
                <w:between w:val="nil"/>
              </w:pBdr>
              <w:spacing w:before="7"/>
              <w:rPr>
                <w:color w:val="000000"/>
                <w:sz w:val="26"/>
                <w:szCs w:val="26"/>
              </w:rPr>
            </w:pPr>
          </w:p>
          <w:p w14:paraId="75AB3EE9" w14:textId="77777777" w:rsidR="00AB3932" w:rsidRDefault="00853FC4">
            <w:pPr>
              <w:pBdr>
                <w:top w:val="nil"/>
                <w:left w:val="nil"/>
                <w:bottom w:val="nil"/>
                <w:right w:val="nil"/>
                <w:between w:val="nil"/>
              </w:pBdr>
              <w:ind w:left="142"/>
              <w:rPr>
                <w:b/>
                <w:color w:val="000000"/>
              </w:rPr>
            </w:pPr>
            <w:r>
              <w:rPr>
                <w:b/>
                <w:color w:val="231F20"/>
              </w:rPr>
              <w:t>PART 3 Contract</w:t>
            </w:r>
          </w:p>
          <w:p w14:paraId="459971BF"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VII.</w:t>
            </w:r>
            <w:r>
              <w:rPr>
                <w:color w:val="231F20"/>
              </w:rPr>
              <w:tab/>
              <w:t>General Conditions of Contract (GCC)</w:t>
            </w:r>
          </w:p>
          <w:p w14:paraId="2AAD8507"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VIII.</w:t>
            </w:r>
            <w:r>
              <w:rPr>
                <w:color w:val="231F20"/>
              </w:rPr>
              <w:tab/>
              <w:t>Special Conditions of Contract (SCC)</w:t>
            </w:r>
          </w:p>
          <w:p w14:paraId="5DD532CF"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IX.</w:t>
            </w:r>
            <w:r>
              <w:rPr>
                <w:color w:val="231F20"/>
              </w:rPr>
              <w:tab/>
              <w:t>Contract Forms</w:t>
            </w:r>
          </w:p>
        </w:tc>
      </w:tr>
      <w:tr w:rsidR="00AB3932" w14:paraId="58C8C222" w14:textId="77777777">
        <w:trPr>
          <w:trHeight w:val="1771"/>
        </w:trPr>
        <w:tc>
          <w:tcPr>
            <w:tcW w:w="2233" w:type="dxa"/>
          </w:tcPr>
          <w:p w14:paraId="6177277D" w14:textId="77777777" w:rsidR="00AB3932" w:rsidRDefault="00853FC4">
            <w:pPr>
              <w:pBdr>
                <w:top w:val="nil"/>
                <w:left w:val="nil"/>
                <w:bottom w:val="nil"/>
                <w:right w:val="nil"/>
                <w:between w:val="nil"/>
              </w:pBdr>
              <w:tabs>
                <w:tab w:val="left" w:pos="396"/>
              </w:tabs>
              <w:spacing w:before="103" w:line="266" w:lineRule="auto"/>
              <w:ind w:left="396" w:right="338" w:hanging="397"/>
              <w:rPr>
                <w:b/>
                <w:color w:val="000000"/>
              </w:rPr>
            </w:pPr>
            <w:r>
              <w:rPr>
                <w:b/>
                <w:color w:val="231F20"/>
              </w:rPr>
              <w:t>7.</w:t>
            </w:r>
            <w:r>
              <w:rPr>
                <w:b/>
                <w:color w:val="231F20"/>
              </w:rPr>
              <w:tab/>
              <w:t>General Infor- mation</w:t>
            </w:r>
          </w:p>
        </w:tc>
        <w:tc>
          <w:tcPr>
            <w:tcW w:w="7187" w:type="dxa"/>
          </w:tcPr>
          <w:p w14:paraId="3332C426" w14:textId="77777777" w:rsidR="00AB3932" w:rsidRDefault="00853FC4">
            <w:pPr>
              <w:numPr>
                <w:ilvl w:val="1"/>
                <w:numId w:val="23"/>
              </w:numPr>
              <w:pBdr>
                <w:top w:val="nil"/>
                <w:left w:val="nil"/>
                <w:bottom w:val="nil"/>
                <w:right w:val="nil"/>
                <w:between w:val="nil"/>
              </w:pBdr>
              <w:tabs>
                <w:tab w:val="left" w:pos="653"/>
              </w:tabs>
              <w:spacing w:before="103"/>
              <w:ind w:hanging="510"/>
            </w:pPr>
            <w:r>
              <w:rPr>
                <w:color w:val="231F20"/>
              </w:rPr>
              <w:t>The Invitation for Bids issued by the Purchaser is not part of the</w:t>
            </w:r>
          </w:p>
          <w:p w14:paraId="3D9BA233" w14:textId="77777777" w:rsidR="00AB3932" w:rsidRDefault="00853FC4">
            <w:pPr>
              <w:pBdr>
                <w:top w:val="nil"/>
                <w:left w:val="nil"/>
                <w:bottom w:val="nil"/>
                <w:right w:val="nil"/>
                <w:between w:val="nil"/>
              </w:pBdr>
              <w:spacing w:before="27"/>
              <w:ind w:left="652"/>
              <w:rPr>
                <w:color w:val="000000"/>
              </w:rPr>
            </w:pPr>
            <w:r>
              <w:rPr>
                <w:color w:val="231F20"/>
              </w:rPr>
              <w:t>Bidding Documents.</w:t>
            </w:r>
          </w:p>
          <w:p w14:paraId="16AA4171" w14:textId="77777777" w:rsidR="00AB3932" w:rsidRDefault="00AB3932">
            <w:pPr>
              <w:pBdr>
                <w:top w:val="nil"/>
                <w:left w:val="nil"/>
                <w:bottom w:val="nil"/>
                <w:right w:val="nil"/>
                <w:between w:val="nil"/>
              </w:pBdr>
              <w:spacing w:before="4"/>
              <w:rPr>
                <w:color w:val="000000"/>
                <w:sz w:val="24"/>
                <w:szCs w:val="24"/>
              </w:rPr>
            </w:pPr>
          </w:p>
          <w:p w14:paraId="1C9D4765" w14:textId="77777777" w:rsidR="00AB3932" w:rsidRDefault="00853FC4">
            <w:pPr>
              <w:numPr>
                <w:ilvl w:val="1"/>
                <w:numId w:val="23"/>
              </w:numPr>
              <w:pBdr>
                <w:top w:val="nil"/>
                <w:left w:val="nil"/>
                <w:bottom w:val="nil"/>
                <w:right w:val="nil"/>
                <w:between w:val="nil"/>
              </w:pBdr>
              <w:tabs>
                <w:tab w:val="left" w:pos="653"/>
              </w:tabs>
              <w:ind w:right="6" w:hanging="510"/>
              <w:jc w:val="both"/>
            </w:pPr>
            <w:r>
              <w:rPr>
                <w:color w:val="231F20"/>
              </w:rPr>
              <w:t>The Purchaser is not responsible for the completeness of the Bidding Documents and their addenda, if any, if these were not obtained directly from the Purchaser.</w:t>
            </w:r>
          </w:p>
        </w:tc>
      </w:tr>
    </w:tbl>
    <w:p w14:paraId="28CC8764" w14:textId="77777777" w:rsidR="00AB3932" w:rsidRDefault="00AB3932">
      <w:pPr>
        <w:jc w:val="both"/>
        <w:sectPr w:rsidR="00AB3932">
          <w:pgSz w:w="11910" w:h="16840"/>
          <w:pgMar w:top="1480" w:right="920" w:bottom="280" w:left="940" w:header="1200" w:footer="0" w:gutter="0"/>
          <w:cols w:space="720"/>
        </w:sectPr>
      </w:pPr>
    </w:p>
    <w:p w14:paraId="4972D687" w14:textId="77777777" w:rsidR="00AB3932" w:rsidRDefault="00AB3932">
      <w:pPr>
        <w:pBdr>
          <w:top w:val="nil"/>
          <w:left w:val="nil"/>
          <w:bottom w:val="nil"/>
          <w:right w:val="nil"/>
          <w:between w:val="nil"/>
        </w:pBdr>
        <w:rPr>
          <w:color w:val="000000"/>
          <w:sz w:val="6"/>
          <w:szCs w:val="6"/>
        </w:rPr>
      </w:pPr>
    </w:p>
    <w:tbl>
      <w:tblPr>
        <w:tblStyle w:val="a3"/>
        <w:tblW w:w="9419" w:type="dxa"/>
        <w:tblInd w:w="307" w:type="dxa"/>
        <w:tblLayout w:type="fixed"/>
        <w:tblLook w:val="0000" w:firstRow="0" w:lastRow="0" w:firstColumn="0" w:lastColumn="0" w:noHBand="0" w:noVBand="0"/>
      </w:tblPr>
      <w:tblGrid>
        <w:gridCol w:w="2179"/>
        <w:gridCol w:w="7240"/>
      </w:tblGrid>
      <w:tr w:rsidR="00AB3932" w14:paraId="4B71BCA6" w14:textId="77777777">
        <w:trPr>
          <w:trHeight w:val="1285"/>
        </w:trPr>
        <w:tc>
          <w:tcPr>
            <w:tcW w:w="2179" w:type="dxa"/>
            <w:tcBorders>
              <w:top w:val="single" w:sz="4" w:space="0" w:color="231F20"/>
            </w:tcBorders>
          </w:tcPr>
          <w:p w14:paraId="559CD2A8" w14:textId="77777777" w:rsidR="00AB3932" w:rsidRDefault="00AB3932">
            <w:pPr>
              <w:pBdr>
                <w:top w:val="nil"/>
                <w:left w:val="nil"/>
                <w:bottom w:val="nil"/>
                <w:right w:val="nil"/>
                <w:between w:val="nil"/>
              </w:pBdr>
              <w:rPr>
                <w:color w:val="000000"/>
              </w:rPr>
            </w:pPr>
          </w:p>
        </w:tc>
        <w:tc>
          <w:tcPr>
            <w:tcW w:w="7240" w:type="dxa"/>
            <w:tcBorders>
              <w:top w:val="single" w:sz="4" w:space="0" w:color="231F20"/>
            </w:tcBorders>
          </w:tcPr>
          <w:p w14:paraId="7C4A5A28" w14:textId="77777777" w:rsidR="00AB3932" w:rsidRDefault="00853FC4">
            <w:pPr>
              <w:pBdr>
                <w:top w:val="nil"/>
                <w:left w:val="nil"/>
                <w:bottom w:val="nil"/>
                <w:right w:val="nil"/>
                <w:between w:val="nil"/>
              </w:pBdr>
              <w:spacing w:before="97" w:line="266" w:lineRule="auto"/>
              <w:ind w:left="706" w:right="5" w:hanging="511"/>
              <w:jc w:val="both"/>
              <w:rPr>
                <w:color w:val="000000"/>
              </w:rPr>
            </w:pPr>
            <w:r>
              <w:rPr>
                <w:color w:val="231F20"/>
              </w:rPr>
              <w:t>7.3. The Bidder is expected to examine all instructions, forms, terms and specifications in the Bidding Documents. Failure to furnish all information or documentation required by the Bidding Documents may result in the rejection of the Bid.</w:t>
            </w:r>
          </w:p>
        </w:tc>
      </w:tr>
      <w:tr w:rsidR="00AB3932" w14:paraId="7CE30BA8" w14:textId="77777777">
        <w:trPr>
          <w:trHeight w:val="6331"/>
        </w:trPr>
        <w:tc>
          <w:tcPr>
            <w:tcW w:w="2179" w:type="dxa"/>
          </w:tcPr>
          <w:p w14:paraId="655EF98E" w14:textId="77777777" w:rsidR="00AB3932" w:rsidRDefault="00853FC4">
            <w:pPr>
              <w:pBdr>
                <w:top w:val="nil"/>
                <w:left w:val="nil"/>
                <w:bottom w:val="nil"/>
                <w:right w:val="nil"/>
                <w:between w:val="nil"/>
              </w:pBdr>
              <w:tabs>
                <w:tab w:val="left" w:pos="396"/>
              </w:tabs>
              <w:spacing w:before="103" w:line="266" w:lineRule="auto"/>
              <w:ind w:left="396" w:right="193" w:hanging="397"/>
              <w:rPr>
                <w:b/>
                <w:color w:val="000000"/>
              </w:rPr>
            </w:pPr>
            <w:r>
              <w:rPr>
                <w:b/>
                <w:color w:val="231F20"/>
              </w:rPr>
              <w:t>8.</w:t>
            </w:r>
            <w:r>
              <w:rPr>
                <w:b/>
                <w:color w:val="231F20"/>
              </w:rPr>
              <w:tab/>
              <w:t>Clarification of Bidding Docu- ments</w:t>
            </w:r>
          </w:p>
        </w:tc>
        <w:tc>
          <w:tcPr>
            <w:tcW w:w="7240" w:type="dxa"/>
          </w:tcPr>
          <w:p w14:paraId="0798A0D8" w14:textId="77777777" w:rsidR="00AB3932" w:rsidRDefault="00853FC4">
            <w:pPr>
              <w:numPr>
                <w:ilvl w:val="1"/>
                <w:numId w:val="22"/>
              </w:numPr>
              <w:pBdr>
                <w:top w:val="nil"/>
                <w:left w:val="nil"/>
                <w:bottom w:val="nil"/>
                <w:right w:val="nil"/>
                <w:between w:val="nil"/>
              </w:pBdr>
              <w:tabs>
                <w:tab w:val="left" w:pos="707"/>
              </w:tabs>
              <w:spacing w:before="103" w:line="266" w:lineRule="auto"/>
              <w:ind w:right="5" w:hanging="510"/>
              <w:jc w:val="both"/>
            </w:pPr>
            <w:r>
              <w:rPr>
                <w:color w:val="231F20"/>
              </w:rPr>
              <w:t>Bidders shall not be allowed to seek any clarification of the Bidding Documents in person or by telephone or other verbal means.</w:t>
            </w:r>
          </w:p>
          <w:p w14:paraId="055F334C" w14:textId="77777777" w:rsidR="00AB3932" w:rsidRDefault="00AB3932">
            <w:pPr>
              <w:pBdr>
                <w:top w:val="nil"/>
                <w:left w:val="nil"/>
                <w:bottom w:val="nil"/>
                <w:right w:val="nil"/>
                <w:between w:val="nil"/>
              </w:pBdr>
              <w:spacing w:before="2"/>
              <w:rPr>
                <w:color w:val="000000"/>
                <w:sz w:val="24"/>
                <w:szCs w:val="24"/>
              </w:rPr>
            </w:pPr>
          </w:p>
          <w:p w14:paraId="303FA042" w14:textId="77777777" w:rsidR="00AB3932" w:rsidRDefault="00853FC4">
            <w:pPr>
              <w:numPr>
                <w:ilvl w:val="1"/>
                <w:numId w:val="22"/>
              </w:numPr>
              <w:pBdr>
                <w:top w:val="nil"/>
                <w:left w:val="nil"/>
                <w:bottom w:val="nil"/>
                <w:right w:val="nil"/>
                <w:between w:val="nil"/>
              </w:pBdr>
              <w:tabs>
                <w:tab w:val="left" w:pos="707"/>
              </w:tabs>
              <w:spacing w:line="266" w:lineRule="auto"/>
              <w:ind w:right="5" w:hanging="510"/>
              <w:jc w:val="both"/>
            </w:pPr>
            <w:r>
              <w:rPr>
                <w:color w:val="231F20"/>
              </w:rPr>
              <w:t>A prospective Bidder requiring any clarification of the Bidding Documents shall notify the same to the Purchaser in writing at the Purchaser’s address specified in the BDS;</w:t>
            </w:r>
          </w:p>
          <w:p w14:paraId="13F3DFEB" w14:textId="77777777" w:rsidR="00AB3932" w:rsidRDefault="00AB3932">
            <w:pPr>
              <w:pBdr>
                <w:top w:val="nil"/>
                <w:left w:val="nil"/>
                <w:bottom w:val="nil"/>
                <w:right w:val="nil"/>
                <w:between w:val="nil"/>
              </w:pBdr>
              <w:spacing w:before="2"/>
              <w:rPr>
                <w:color w:val="000000"/>
                <w:sz w:val="24"/>
                <w:szCs w:val="24"/>
              </w:rPr>
            </w:pPr>
          </w:p>
          <w:p w14:paraId="0DE1E8FB" w14:textId="77777777" w:rsidR="00AB3932" w:rsidRDefault="00853FC4">
            <w:pPr>
              <w:numPr>
                <w:ilvl w:val="1"/>
                <w:numId w:val="22"/>
              </w:numPr>
              <w:pBdr>
                <w:top w:val="nil"/>
                <w:left w:val="nil"/>
                <w:bottom w:val="nil"/>
                <w:right w:val="nil"/>
                <w:between w:val="nil"/>
              </w:pBdr>
              <w:tabs>
                <w:tab w:val="left" w:pos="707"/>
              </w:tabs>
              <w:spacing w:line="266" w:lineRule="auto"/>
              <w:ind w:right="-15" w:hanging="510"/>
              <w:jc w:val="both"/>
            </w:pPr>
            <w:r>
              <w:rPr>
                <w:color w:val="231F20"/>
              </w:rPr>
              <w:t>The Purchaser shall respond in writing to any such request for clarification, provided that it is received no later than fifteen (15) days prior to the deadline for submission of Bids. Copies of the Purchaser’s response shall be forwarded to all those who have acquired the Bidding Documents directly from the Purchaser, including a description of the enquiry without disclosing the name of the Bidder(s) seeking clarification. Should the Purchaser deem  it necessary to amend the Bidding Documents as a result of a clarification, it shall do so following the procedure under ITB Clause 9 and ITB Sub-Clause 29.2; and</w:t>
            </w:r>
          </w:p>
          <w:p w14:paraId="2EB397E9" w14:textId="77777777" w:rsidR="00AB3932" w:rsidRDefault="00AB3932">
            <w:pPr>
              <w:pBdr>
                <w:top w:val="nil"/>
                <w:left w:val="nil"/>
                <w:bottom w:val="nil"/>
                <w:right w:val="nil"/>
                <w:between w:val="nil"/>
              </w:pBdr>
              <w:spacing w:before="7"/>
              <w:rPr>
                <w:color w:val="000000"/>
                <w:sz w:val="23"/>
                <w:szCs w:val="23"/>
              </w:rPr>
            </w:pPr>
          </w:p>
          <w:p w14:paraId="3AD79E5C" w14:textId="77777777" w:rsidR="00AB3932" w:rsidRDefault="00853FC4">
            <w:pPr>
              <w:numPr>
                <w:ilvl w:val="1"/>
                <w:numId w:val="22"/>
              </w:numPr>
              <w:pBdr>
                <w:top w:val="nil"/>
                <w:left w:val="nil"/>
                <w:bottom w:val="nil"/>
                <w:right w:val="nil"/>
                <w:between w:val="nil"/>
              </w:pBdr>
              <w:tabs>
                <w:tab w:val="left" w:pos="707"/>
              </w:tabs>
              <w:spacing w:line="266" w:lineRule="auto"/>
              <w:ind w:right="5" w:hanging="510"/>
              <w:jc w:val="both"/>
            </w:pPr>
            <w:r>
              <w:rPr>
                <w:color w:val="231F20"/>
              </w:rPr>
              <w:t>A pre-bid meeting shall be conducted only if strictly necessary     to clarify doubts and concerns of the Bidders prior to submission of Bids. Minutes of the pre-bid meeting shall be circulated to all Bidders that have purchased Bidding Documents.</w:t>
            </w:r>
          </w:p>
        </w:tc>
      </w:tr>
      <w:tr w:rsidR="00AB3932" w14:paraId="7CA08BC3" w14:textId="77777777">
        <w:trPr>
          <w:trHeight w:val="4571"/>
        </w:trPr>
        <w:tc>
          <w:tcPr>
            <w:tcW w:w="2179" w:type="dxa"/>
          </w:tcPr>
          <w:p w14:paraId="2D431CE0" w14:textId="77777777" w:rsidR="00AB3932" w:rsidRDefault="00853FC4">
            <w:pPr>
              <w:pBdr>
                <w:top w:val="nil"/>
                <w:left w:val="nil"/>
                <w:bottom w:val="nil"/>
                <w:right w:val="nil"/>
                <w:between w:val="nil"/>
              </w:pBdr>
              <w:tabs>
                <w:tab w:val="left" w:pos="396"/>
              </w:tabs>
              <w:spacing w:before="103" w:line="266" w:lineRule="auto"/>
              <w:ind w:left="396" w:right="202" w:hanging="397"/>
              <w:rPr>
                <w:b/>
                <w:color w:val="000000"/>
              </w:rPr>
            </w:pPr>
            <w:r>
              <w:rPr>
                <w:b/>
                <w:color w:val="231F20"/>
              </w:rPr>
              <w:t>9.</w:t>
            </w:r>
            <w:r>
              <w:rPr>
                <w:b/>
                <w:color w:val="231F20"/>
              </w:rPr>
              <w:tab/>
              <w:t>Amendment of Bidding Docu- ments</w:t>
            </w:r>
          </w:p>
        </w:tc>
        <w:tc>
          <w:tcPr>
            <w:tcW w:w="7240" w:type="dxa"/>
          </w:tcPr>
          <w:p w14:paraId="02B78622" w14:textId="77777777" w:rsidR="00AB3932" w:rsidRDefault="00853FC4">
            <w:pPr>
              <w:numPr>
                <w:ilvl w:val="1"/>
                <w:numId w:val="21"/>
              </w:numPr>
              <w:pBdr>
                <w:top w:val="nil"/>
                <w:left w:val="nil"/>
                <w:bottom w:val="nil"/>
                <w:right w:val="nil"/>
                <w:between w:val="nil"/>
              </w:pBdr>
              <w:tabs>
                <w:tab w:val="left" w:pos="707"/>
              </w:tabs>
              <w:spacing w:before="103" w:line="266" w:lineRule="auto"/>
              <w:ind w:right="4" w:hanging="510"/>
              <w:jc w:val="both"/>
            </w:pPr>
            <w:r>
              <w:rPr>
                <w:color w:val="231F20"/>
              </w:rPr>
              <w:t>At any time prior to the deadline for submission of Bids the Purchaser may amend the Bidding Documents by issuing an addendum. This may be done either on the Purchaser’s own initiative or in response to a clarification request from a prospective Bidder.</w:t>
            </w:r>
          </w:p>
          <w:p w14:paraId="55A18823" w14:textId="77777777" w:rsidR="00AB3932" w:rsidRDefault="00AB3932">
            <w:pPr>
              <w:pBdr>
                <w:top w:val="nil"/>
                <w:left w:val="nil"/>
                <w:bottom w:val="nil"/>
                <w:right w:val="nil"/>
                <w:between w:val="nil"/>
              </w:pBdr>
              <w:rPr>
                <w:color w:val="000000"/>
                <w:sz w:val="24"/>
                <w:szCs w:val="24"/>
              </w:rPr>
            </w:pPr>
          </w:p>
          <w:p w14:paraId="30F092FD" w14:textId="77777777" w:rsidR="00AB3932" w:rsidRDefault="00853FC4">
            <w:pPr>
              <w:numPr>
                <w:ilvl w:val="1"/>
                <w:numId w:val="21"/>
              </w:numPr>
              <w:pBdr>
                <w:top w:val="nil"/>
                <w:left w:val="nil"/>
                <w:bottom w:val="nil"/>
                <w:right w:val="nil"/>
                <w:between w:val="nil"/>
              </w:pBdr>
              <w:tabs>
                <w:tab w:val="left" w:pos="707"/>
              </w:tabs>
              <w:spacing w:before="1" w:line="266" w:lineRule="auto"/>
              <w:ind w:right="5" w:hanging="510"/>
              <w:jc w:val="both"/>
            </w:pPr>
            <w:r>
              <w:rPr>
                <w:color w:val="231F20"/>
              </w:rPr>
              <w:t>Any addendum thus issued shall be part of the Bidding Documents and shall be communicated in writing to all who have obtained the Bidding Documents directly from the Purchaser. Such addendum shall be binding on the prospective Bidders, and shall require that prospective Bidders confirm receipt of it before the time established for the opening of Bids;</w:t>
            </w:r>
          </w:p>
          <w:p w14:paraId="1843D073" w14:textId="77777777" w:rsidR="00AB3932" w:rsidRDefault="00853FC4">
            <w:pPr>
              <w:numPr>
                <w:ilvl w:val="1"/>
                <w:numId w:val="21"/>
              </w:numPr>
              <w:pBdr>
                <w:top w:val="nil"/>
                <w:left w:val="nil"/>
                <w:bottom w:val="nil"/>
                <w:right w:val="nil"/>
                <w:between w:val="nil"/>
              </w:pBdr>
              <w:tabs>
                <w:tab w:val="left" w:pos="707"/>
              </w:tabs>
              <w:spacing w:before="248"/>
              <w:ind w:right="5" w:hanging="510"/>
              <w:jc w:val="both"/>
            </w:pPr>
            <w:r>
              <w:rPr>
                <w:color w:val="231F20"/>
              </w:rPr>
              <w:t>The Purchaser may, at its discretion, extend the deadline for submission of Bids pursuant to ITB Sub-Clause 29.2 to allow prospective Bidders reasonable time in which to take the addendum into account in preparation of their Bids.</w:t>
            </w:r>
          </w:p>
        </w:tc>
      </w:tr>
    </w:tbl>
    <w:p w14:paraId="361EBCB0" w14:textId="77777777" w:rsidR="00AB3932" w:rsidRDefault="00AB3932">
      <w:pPr>
        <w:jc w:val="both"/>
        <w:sectPr w:rsidR="00AB3932">
          <w:pgSz w:w="11910" w:h="16840"/>
          <w:pgMar w:top="1480" w:right="920" w:bottom="280" w:left="940" w:header="1200" w:footer="0" w:gutter="0"/>
          <w:cols w:space="720"/>
        </w:sectPr>
      </w:pPr>
    </w:p>
    <w:p w14:paraId="543987B9" w14:textId="77777777" w:rsidR="00AB3932" w:rsidRDefault="00AB3932">
      <w:pPr>
        <w:pBdr>
          <w:top w:val="nil"/>
          <w:left w:val="nil"/>
          <w:bottom w:val="nil"/>
          <w:right w:val="nil"/>
          <w:between w:val="nil"/>
        </w:pBdr>
        <w:rPr>
          <w:color w:val="000000"/>
          <w:sz w:val="6"/>
          <w:szCs w:val="6"/>
        </w:rPr>
      </w:pPr>
    </w:p>
    <w:tbl>
      <w:tblPr>
        <w:tblStyle w:val="a4"/>
        <w:tblW w:w="9412" w:type="dxa"/>
        <w:tblInd w:w="307" w:type="dxa"/>
        <w:tblLayout w:type="fixed"/>
        <w:tblLook w:val="0000" w:firstRow="0" w:lastRow="0" w:firstColumn="0" w:lastColumn="0" w:noHBand="0" w:noVBand="0"/>
      </w:tblPr>
      <w:tblGrid>
        <w:gridCol w:w="2181"/>
        <w:gridCol w:w="7231"/>
      </w:tblGrid>
      <w:tr w:rsidR="00AB3932" w14:paraId="54624247" w14:textId="77777777">
        <w:trPr>
          <w:trHeight w:val="489"/>
        </w:trPr>
        <w:tc>
          <w:tcPr>
            <w:tcW w:w="9412" w:type="dxa"/>
            <w:gridSpan w:val="2"/>
            <w:tcBorders>
              <w:top w:val="single" w:sz="4" w:space="0" w:color="231F20"/>
            </w:tcBorders>
          </w:tcPr>
          <w:p w14:paraId="3E18B19A" w14:textId="77777777" w:rsidR="00AB3932" w:rsidRDefault="00853FC4">
            <w:pPr>
              <w:pBdr>
                <w:top w:val="nil"/>
                <w:left w:val="nil"/>
                <w:bottom w:val="nil"/>
                <w:right w:val="nil"/>
                <w:between w:val="nil"/>
              </w:pBdr>
              <w:spacing w:before="84"/>
              <w:ind w:left="2737"/>
              <w:rPr>
                <w:rFonts w:ascii="Arial" w:eastAsia="Arial" w:hAnsi="Arial" w:cs="Arial"/>
                <w:b/>
                <w:color w:val="000000"/>
                <w:sz w:val="28"/>
                <w:szCs w:val="28"/>
              </w:rPr>
            </w:pPr>
            <w:r>
              <w:rPr>
                <w:rFonts w:ascii="Arial" w:eastAsia="Arial" w:hAnsi="Arial" w:cs="Arial"/>
                <w:b/>
                <w:color w:val="231F20"/>
                <w:sz w:val="28"/>
                <w:szCs w:val="28"/>
              </w:rPr>
              <w:t>C. QUALIFICATION CRITERIA</w:t>
            </w:r>
          </w:p>
        </w:tc>
      </w:tr>
      <w:tr w:rsidR="00AB3932" w14:paraId="637FBDCD" w14:textId="77777777">
        <w:trPr>
          <w:trHeight w:val="1131"/>
        </w:trPr>
        <w:tc>
          <w:tcPr>
            <w:tcW w:w="2181" w:type="dxa"/>
          </w:tcPr>
          <w:p w14:paraId="589575C2" w14:textId="77777777" w:rsidR="00AB3932" w:rsidRDefault="00853FC4">
            <w:pPr>
              <w:pBdr>
                <w:top w:val="nil"/>
                <w:left w:val="nil"/>
                <w:bottom w:val="nil"/>
                <w:right w:val="nil"/>
                <w:between w:val="nil"/>
              </w:pBdr>
              <w:spacing w:before="103" w:line="266" w:lineRule="auto"/>
              <w:ind w:left="396" w:right="206" w:hanging="397"/>
              <w:rPr>
                <w:b/>
                <w:color w:val="000000"/>
              </w:rPr>
            </w:pPr>
            <w:r>
              <w:rPr>
                <w:b/>
                <w:color w:val="231F20"/>
              </w:rPr>
              <w:t>10. Financial Capacity</w:t>
            </w:r>
          </w:p>
        </w:tc>
        <w:tc>
          <w:tcPr>
            <w:tcW w:w="7231" w:type="dxa"/>
          </w:tcPr>
          <w:p w14:paraId="78D376C1" w14:textId="77777777" w:rsidR="00AB3932" w:rsidRDefault="00853FC4">
            <w:pPr>
              <w:pBdr>
                <w:top w:val="nil"/>
                <w:left w:val="nil"/>
                <w:bottom w:val="nil"/>
                <w:right w:val="nil"/>
                <w:between w:val="nil"/>
              </w:pBdr>
              <w:spacing w:before="183" w:line="266" w:lineRule="auto"/>
              <w:ind w:left="596" w:hanging="511"/>
              <w:jc w:val="both"/>
              <w:rPr>
                <w:color w:val="000000"/>
              </w:rPr>
            </w:pPr>
            <w:r>
              <w:rPr>
                <w:color w:val="231F20"/>
              </w:rPr>
              <w:t>10.1. The bidder shall have the minimum level of financial capacity if   so specified in the BDS to qualify for supply of goods and related services under the contract.</w:t>
            </w:r>
          </w:p>
        </w:tc>
      </w:tr>
      <w:tr w:rsidR="00AB3932" w14:paraId="153B4070" w14:textId="77777777">
        <w:trPr>
          <w:trHeight w:val="2756"/>
        </w:trPr>
        <w:tc>
          <w:tcPr>
            <w:tcW w:w="2181" w:type="dxa"/>
          </w:tcPr>
          <w:p w14:paraId="36A14CB2" w14:textId="77777777" w:rsidR="00AB3932" w:rsidRDefault="00853FC4">
            <w:pPr>
              <w:pBdr>
                <w:top w:val="nil"/>
                <w:left w:val="nil"/>
                <w:bottom w:val="nil"/>
                <w:right w:val="nil"/>
                <w:between w:val="nil"/>
              </w:pBdr>
              <w:spacing w:before="143" w:line="266" w:lineRule="auto"/>
              <w:ind w:left="396" w:right="206" w:hanging="397"/>
              <w:rPr>
                <w:b/>
                <w:color w:val="000000"/>
              </w:rPr>
            </w:pPr>
            <w:r>
              <w:rPr>
                <w:b/>
                <w:color w:val="231F20"/>
              </w:rPr>
              <w:t>11. Experience and technical capacity</w:t>
            </w:r>
          </w:p>
        </w:tc>
        <w:tc>
          <w:tcPr>
            <w:tcW w:w="7231" w:type="dxa"/>
          </w:tcPr>
          <w:p w14:paraId="65081FBB" w14:textId="77777777" w:rsidR="00AB3932" w:rsidRDefault="00853FC4">
            <w:pPr>
              <w:numPr>
                <w:ilvl w:val="1"/>
                <w:numId w:val="35"/>
              </w:numPr>
              <w:pBdr>
                <w:top w:val="nil"/>
                <w:left w:val="nil"/>
                <w:bottom w:val="nil"/>
                <w:right w:val="nil"/>
                <w:between w:val="nil"/>
              </w:pBdr>
              <w:tabs>
                <w:tab w:val="left" w:pos="597"/>
              </w:tabs>
              <w:spacing w:before="223" w:line="266" w:lineRule="auto"/>
              <w:ind w:hanging="510"/>
            </w:pPr>
            <w:r>
              <w:rPr>
                <w:color w:val="231F20"/>
              </w:rPr>
              <w:t>The bidder shall have the following minimum level of experience to qualify for supply of goods and related services under the contract:</w:t>
            </w:r>
          </w:p>
          <w:p w14:paraId="03B62553"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the minimum number of years of experience in the supply of goods and related services if so specified in the BDS;</w:t>
            </w:r>
          </w:p>
          <w:p w14:paraId="7DC29333"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specific experience in the supply of similar goods and related services if so specified in the BDS; and</w:t>
            </w:r>
          </w:p>
          <w:p w14:paraId="2C96189E"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minimum production capacity or availability of the equipments if so specified in the BDS.</w:t>
            </w:r>
          </w:p>
        </w:tc>
      </w:tr>
      <w:tr w:rsidR="00AB3932" w14:paraId="02F2DB06" w14:textId="77777777">
        <w:trPr>
          <w:trHeight w:val="528"/>
        </w:trPr>
        <w:tc>
          <w:tcPr>
            <w:tcW w:w="9412" w:type="dxa"/>
            <w:gridSpan w:val="2"/>
          </w:tcPr>
          <w:p w14:paraId="1D23D6C4" w14:textId="77777777" w:rsidR="00AB3932" w:rsidRDefault="00853FC4">
            <w:pPr>
              <w:pBdr>
                <w:top w:val="nil"/>
                <w:left w:val="nil"/>
                <w:bottom w:val="nil"/>
                <w:right w:val="nil"/>
                <w:between w:val="nil"/>
              </w:pBdr>
              <w:spacing w:before="123"/>
              <w:ind w:left="2941"/>
              <w:rPr>
                <w:rFonts w:ascii="Arial" w:eastAsia="Arial" w:hAnsi="Arial" w:cs="Arial"/>
                <w:b/>
                <w:color w:val="000000"/>
                <w:sz w:val="28"/>
                <w:szCs w:val="28"/>
              </w:rPr>
            </w:pPr>
            <w:r>
              <w:rPr>
                <w:rFonts w:ascii="Arial" w:eastAsia="Arial" w:hAnsi="Arial" w:cs="Arial"/>
                <w:b/>
                <w:color w:val="231F20"/>
                <w:sz w:val="28"/>
                <w:szCs w:val="28"/>
              </w:rPr>
              <w:t>D. PREPARATION OF BIDS</w:t>
            </w:r>
          </w:p>
        </w:tc>
      </w:tr>
      <w:tr w:rsidR="00AB3932" w14:paraId="068091FD" w14:textId="77777777">
        <w:trPr>
          <w:trHeight w:val="1291"/>
        </w:trPr>
        <w:tc>
          <w:tcPr>
            <w:tcW w:w="2181" w:type="dxa"/>
          </w:tcPr>
          <w:p w14:paraId="39C92309" w14:textId="77777777" w:rsidR="00AB3932" w:rsidRDefault="00853FC4">
            <w:pPr>
              <w:pBdr>
                <w:top w:val="nil"/>
                <w:left w:val="nil"/>
                <w:bottom w:val="nil"/>
                <w:right w:val="nil"/>
                <w:between w:val="nil"/>
              </w:pBdr>
              <w:spacing w:before="103"/>
              <w:rPr>
                <w:b/>
                <w:color w:val="000000"/>
              </w:rPr>
            </w:pPr>
            <w:r>
              <w:rPr>
                <w:b/>
                <w:color w:val="231F20"/>
              </w:rPr>
              <w:t>12. Cost of Bidding</w:t>
            </w:r>
          </w:p>
        </w:tc>
        <w:tc>
          <w:tcPr>
            <w:tcW w:w="7231" w:type="dxa"/>
          </w:tcPr>
          <w:p w14:paraId="7451F067" w14:textId="77777777" w:rsidR="00AB3932" w:rsidRDefault="00853FC4">
            <w:pPr>
              <w:pBdr>
                <w:top w:val="nil"/>
                <w:left w:val="nil"/>
                <w:bottom w:val="nil"/>
                <w:right w:val="nil"/>
                <w:between w:val="nil"/>
              </w:pBdr>
              <w:spacing w:before="103" w:line="266" w:lineRule="auto"/>
              <w:ind w:left="704" w:hanging="511"/>
              <w:jc w:val="both"/>
              <w:rPr>
                <w:color w:val="000000"/>
              </w:rPr>
            </w:pPr>
            <w:r>
              <w:rPr>
                <w:color w:val="231F20"/>
              </w:rPr>
              <w:t>12.1. The Bidder shall bear all costs associated with the preparation and submission of its Bid, and the Purchaser shall not be responsible or liable for those costs, regardless of the conduct or outcome of the Bidding process.</w:t>
            </w:r>
          </w:p>
        </w:tc>
      </w:tr>
      <w:tr w:rsidR="00AB3932" w14:paraId="0D76F6B2" w14:textId="77777777">
        <w:trPr>
          <w:trHeight w:val="2411"/>
        </w:trPr>
        <w:tc>
          <w:tcPr>
            <w:tcW w:w="2181" w:type="dxa"/>
          </w:tcPr>
          <w:p w14:paraId="0D6D400D" w14:textId="77777777" w:rsidR="00AB3932" w:rsidRDefault="00853FC4">
            <w:pPr>
              <w:pBdr>
                <w:top w:val="nil"/>
                <w:left w:val="nil"/>
                <w:bottom w:val="nil"/>
                <w:right w:val="nil"/>
                <w:between w:val="nil"/>
              </w:pBdr>
              <w:spacing w:before="103"/>
              <w:rPr>
                <w:b/>
                <w:color w:val="000000"/>
              </w:rPr>
            </w:pPr>
            <w:r>
              <w:rPr>
                <w:b/>
                <w:color w:val="231F20"/>
              </w:rPr>
              <w:t>13. Language of Bid</w:t>
            </w:r>
          </w:p>
        </w:tc>
        <w:tc>
          <w:tcPr>
            <w:tcW w:w="7231" w:type="dxa"/>
          </w:tcPr>
          <w:p w14:paraId="333EDB7C" w14:textId="77777777" w:rsidR="00AB3932" w:rsidRDefault="00853FC4">
            <w:pPr>
              <w:pBdr>
                <w:top w:val="nil"/>
                <w:left w:val="nil"/>
                <w:bottom w:val="nil"/>
                <w:right w:val="nil"/>
                <w:between w:val="nil"/>
              </w:pBdr>
              <w:spacing w:before="103" w:line="266" w:lineRule="auto"/>
              <w:ind w:left="704" w:hanging="511"/>
              <w:jc w:val="both"/>
              <w:rPr>
                <w:color w:val="000000"/>
              </w:rPr>
            </w:pPr>
            <w:r>
              <w:rPr>
                <w:color w:val="231F20"/>
              </w:rPr>
              <w:t>13.1. The Bid, as well as all correspondence and documents relating to the Bid exchanged by the Bidder and the Purchaser, shall be written in the language specified in the BDS. Supporting documents and printed literature that are part of the Bid may be in another language provided they are accompanied by an accurate translation of the relevant passages in the language specified in the BDS, in which case, for the purposes of interpretation of the Bid, such translation shall govern.</w:t>
            </w:r>
          </w:p>
        </w:tc>
      </w:tr>
      <w:tr w:rsidR="00AB3932" w14:paraId="0E333585" w14:textId="77777777">
        <w:trPr>
          <w:trHeight w:val="5248"/>
        </w:trPr>
        <w:tc>
          <w:tcPr>
            <w:tcW w:w="2181" w:type="dxa"/>
          </w:tcPr>
          <w:p w14:paraId="27E2CB8E" w14:textId="77777777" w:rsidR="00AB3932" w:rsidRDefault="00853FC4">
            <w:pPr>
              <w:pBdr>
                <w:top w:val="nil"/>
                <w:left w:val="nil"/>
                <w:bottom w:val="nil"/>
                <w:right w:val="nil"/>
                <w:between w:val="nil"/>
              </w:pBdr>
              <w:spacing w:before="103" w:line="266" w:lineRule="auto"/>
              <w:ind w:left="396" w:right="158" w:hanging="397"/>
              <w:rPr>
                <w:b/>
                <w:color w:val="000000"/>
              </w:rPr>
            </w:pPr>
            <w:r>
              <w:rPr>
                <w:b/>
                <w:color w:val="231F20"/>
              </w:rPr>
              <w:t>14. Documents Comprising the Bid</w:t>
            </w:r>
          </w:p>
        </w:tc>
        <w:tc>
          <w:tcPr>
            <w:tcW w:w="7231" w:type="dxa"/>
          </w:tcPr>
          <w:p w14:paraId="42A7C59A" w14:textId="77777777" w:rsidR="00AB3932" w:rsidRDefault="00853FC4">
            <w:pPr>
              <w:numPr>
                <w:ilvl w:val="1"/>
                <w:numId w:val="34"/>
              </w:numPr>
              <w:pBdr>
                <w:top w:val="nil"/>
                <w:left w:val="nil"/>
                <w:bottom w:val="nil"/>
                <w:right w:val="nil"/>
                <w:between w:val="nil"/>
              </w:pBdr>
              <w:tabs>
                <w:tab w:val="left" w:pos="705"/>
              </w:tabs>
              <w:spacing w:before="103"/>
            </w:pPr>
            <w:r>
              <w:rPr>
                <w:color w:val="231F20"/>
              </w:rPr>
              <w:t>The Bid shall comprise the following:</w:t>
            </w:r>
          </w:p>
          <w:p w14:paraId="39547592" w14:textId="77777777" w:rsidR="00AB3932" w:rsidRDefault="00853FC4">
            <w:pPr>
              <w:numPr>
                <w:ilvl w:val="2"/>
                <w:numId w:val="34"/>
              </w:numPr>
              <w:pBdr>
                <w:top w:val="nil"/>
                <w:left w:val="nil"/>
                <w:bottom w:val="nil"/>
                <w:right w:val="nil"/>
                <w:between w:val="nil"/>
              </w:pBdr>
              <w:tabs>
                <w:tab w:val="left" w:pos="1102"/>
              </w:tabs>
              <w:spacing w:before="83"/>
            </w:pPr>
            <w:r>
              <w:rPr>
                <w:color w:val="231F20"/>
              </w:rPr>
              <w:t>Bid Submission Sheet and the applicable Price Schedules in</w:t>
            </w:r>
          </w:p>
          <w:p w14:paraId="782F2698" w14:textId="77777777" w:rsidR="00AB3932" w:rsidRDefault="00853FC4">
            <w:pPr>
              <w:pBdr>
                <w:top w:val="nil"/>
                <w:left w:val="nil"/>
                <w:bottom w:val="nil"/>
                <w:right w:val="nil"/>
                <w:between w:val="nil"/>
              </w:pBdr>
              <w:spacing w:before="27"/>
              <w:ind w:left="1101"/>
              <w:rPr>
                <w:color w:val="000000"/>
              </w:rPr>
            </w:pPr>
            <w:r>
              <w:rPr>
                <w:color w:val="231F20"/>
              </w:rPr>
              <w:t>accordance with ITB Clauses 15, 16, 18 and 20;</w:t>
            </w:r>
          </w:p>
          <w:p w14:paraId="43E89D24" w14:textId="77777777" w:rsidR="00AB3932" w:rsidRDefault="00853FC4">
            <w:pPr>
              <w:numPr>
                <w:ilvl w:val="2"/>
                <w:numId w:val="34"/>
              </w:numPr>
              <w:pBdr>
                <w:top w:val="nil"/>
                <w:left w:val="nil"/>
                <w:bottom w:val="nil"/>
                <w:right w:val="nil"/>
                <w:between w:val="nil"/>
              </w:pBdr>
              <w:tabs>
                <w:tab w:val="left" w:pos="1102"/>
              </w:tabs>
              <w:spacing w:before="84"/>
            </w:pPr>
            <w:r>
              <w:rPr>
                <w:color w:val="231F20"/>
              </w:rPr>
              <w:t>Bid Security, in accordance with ITB Clause 26;</w:t>
            </w:r>
          </w:p>
          <w:p w14:paraId="4DE134BC" w14:textId="77777777" w:rsidR="00AB3932" w:rsidRDefault="00853FC4">
            <w:pPr>
              <w:numPr>
                <w:ilvl w:val="2"/>
                <w:numId w:val="34"/>
              </w:numPr>
              <w:pBdr>
                <w:top w:val="nil"/>
                <w:left w:val="nil"/>
                <w:bottom w:val="nil"/>
                <w:right w:val="nil"/>
                <w:between w:val="nil"/>
              </w:pBdr>
              <w:tabs>
                <w:tab w:val="left" w:pos="1102"/>
              </w:tabs>
              <w:spacing w:before="84" w:line="266" w:lineRule="auto"/>
              <w:jc w:val="both"/>
            </w:pPr>
            <w:r>
              <w:rPr>
                <w:color w:val="231F20"/>
              </w:rPr>
              <w:t>Written confirmation authorizing the signatory of the Bid to commit the Bidder, in accordance with ITB Clause 27;</w:t>
            </w:r>
          </w:p>
          <w:p w14:paraId="53B0F526" w14:textId="77777777" w:rsidR="00AB3932" w:rsidRDefault="00853FC4">
            <w:pPr>
              <w:numPr>
                <w:ilvl w:val="2"/>
                <w:numId w:val="34"/>
              </w:numPr>
              <w:pBdr>
                <w:top w:val="nil"/>
                <w:left w:val="nil"/>
                <w:bottom w:val="nil"/>
                <w:right w:val="nil"/>
                <w:between w:val="nil"/>
              </w:pBdr>
              <w:tabs>
                <w:tab w:val="left" w:pos="1102"/>
              </w:tabs>
              <w:spacing w:before="55" w:line="266" w:lineRule="auto"/>
              <w:jc w:val="both"/>
            </w:pPr>
            <w:r>
              <w:rPr>
                <w:color w:val="231F20"/>
              </w:rPr>
              <w:t>Documentary evidence in accordance with ITB Clause 21 establishing the Bidder’s eligibility to bid;</w:t>
            </w:r>
          </w:p>
          <w:p w14:paraId="46B99F60" w14:textId="77777777" w:rsidR="00AB3932" w:rsidRDefault="00853FC4">
            <w:pPr>
              <w:numPr>
                <w:ilvl w:val="2"/>
                <w:numId w:val="34"/>
              </w:numPr>
              <w:pBdr>
                <w:top w:val="nil"/>
                <w:left w:val="nil"/>
                <w:bottom w:val="nil"/>
                <w:right w:val="nil"/>
                <w:between w:val="nil"/>
              </w:pBdr>
              <w:tabs>
                <w:tab w:val="left" w:pos="1102"/>
              </w:tabs>
              <w:spacing w:before="55" w:line="266" w:lineRule="auto"/>
              <w:jc w:val="both"/>
            </w:pPr>
            <w:r>
              <w:rPr>
                <w:color w:val="231F20"/>
              </w:rPr>
              <w:t>Documentary evidence in accordance with ITB Clause 22 that the Goods and Related Services to be supplied by the Bidder are of eligible origin;</w:t>
            </w:r>
          </w:p>
          <w:p w14:paraId="5A240748" w14:textId="77777777" w:rsidR="00AB3932" w:rsidRDefault="00853FC4">
            <w:pPr>
              <w:numPr>
                <w:ilvl w:val="2"/>
                <w:numId w:val="34"/>
              </w:numPr>
              <w:pBdr>
                <w:top w:val="nil"/>
                <w:left w:val="nil"/>
                <w:bottom w:val="nil"/>
                <w:right w:val="nil"/>
                <w:between w:val="nil"/>
              </w:pBdr>
              <w:tabs>
                <w:tab w:val="left" w:pos="1102"/>
              </w:tabs>
              <w:spacing w:before="54" w:line="266" w:lineRule="auto"/>
              <w:jc w:val="both"/>
            </w:pPr>
            <w:r>
              <w:rPr>
                <w:color w:val="231F20"/>
              </w:rPr>
              <w:t>Documentary evidence in accordance with ITB Clauses 23 and 35 that the Goods and Related Services conform to the Bidding Documents;</w:t>
            </w:r>
          </w:p>
          <w:p w14:paraId="33383417" w14:textId="77777777" w:rsidR="00AB3932" w:rsidRDefault="00853FC4">
            <w:pPr>
              <w:numPr>
                <w:ilvl w:val="2"/>
                <w:numId w:val="34"/>
              </w:numPr>
              <w:pBdr>
                <w:top w:val="nil"/>
                <w:left w:val="nil"/>
                <w:bottom w:val="nil"/>
                <w:right w:val="nil"/>
                <w:between w:val="nil"/>
              </w:pBdr>
              <w:tabs>
                <w:tab w:val="left" w:pos="1102"/>
              </w:tabs>
              <w:spacing w:before="28"/>
              <w:jc w:val="both"/>
            </w:pPr>
            <w:r>
              <w:rPr>
                <w:color w:val="231F20"/>
              </w:rPr>
              <w:t>Documentary evidence in accordance with ITB Clause 24 establishing the Bidder’s qualifications to perform the contract if its Bid is accepted;</w:t>
            </w:r>
          </w:p>
        </w:tc>
      </w:tr>
    </w:tbl>
    <w:p w14:paraId="5D98D6A7" w14:textId="77777777" w:rsidR="00AB3932" w:rsidRDefault="00AB3932">
      <w:pPr>
        <w:jc w:val="both"/>
        <w:sectPr w:rsidR="00AB3932">
          <w:pgSz w:w="11910" w:h="16840"/>
          <w:pgMar w:top="1480" w:right="920" w:bottom="280" w:left="940" w:header="1200" w:footer="0" w:gutter="0"/>
          <w:cols w:space="720"/>
        </w:sectPr>
      </w:pPr>
    </w:p>
    <w:p w14:paraId="4B6FAC5E" w14:textId="77777777" w:rsidR="00AB3932" w:rsidRDefault="00AB3932">
      <w:pPr>
        <w:pBdr>
          <w:top w:val="nil"/>
          <w:left w:val="nil"/>
          <w:bottom w:val="nil"/>
          <w:right w:val="nil"/>
          <w:between w:val="nil"/>
        </w:pBdr>
        <w:rPr>
          <w:color w:val="000000"/>
          <w:sz w:val="6"/>
          <w:szCs w:val="6"/>
        </w:rPr>
      </w:pPr>
    </w:p>
    <w:tbl>
      <w:tblPr>
        <w:tblStyle w:val="a5"/>
        <w:tblW w:w="9420" w:type="dxa"/>
        <w:tblInd w:w="307" w:type="dxa"/>
        <w:tblLayout w:type="fixed"/>
        <w:tblLook w:val="0000" w:firstRow="0" w:lastRow="0" w:firstColumn="0" w:lastColumn="0" w:noHBand="0" w:noVBand="0"/>
      </w:tblPr>
      <w:tblGrid>
        <w:gridCol w:w="2236"/>
        <w:gridCol w:w="7184"/>
      </w:tblGrid>
      <w:tr w:rsidR="00AB3932" w14:paraId="1F0EF103" w14:textId="77777777">
        <w:trPr>
          <w:trHeight w:val="4535"/>
        </w:trPr>
        <w:tc>
          <w:tcPr>
            <w:tcW w:w="2236" w:type="dxa"/>
            <w:tcBorders>
              <w:top w:val="single" w:sz="4" w:space="0" w:color="231F20"/>
            </w:tcBorders>
          </w:tcPr>
          <w:p w14:paraId="16347AFA" w14:textId="77777777" w:rsidR="00AB3932" w:rsidRDefault="00AB3932">
            <w:pPr>
              <w:pBdr>
                <w:top w:val="nil"/>
                <w:left w:val="nil"/>
                <w:bottom w:val="nil"/>
                <w:right w:val="nil"/>
                <w:between w:val="nil"/>
              </w:pBdr>
              <w:rPr>
                <w:color w:val="000000"/>
              </w:rPr>
            </w:pPr>
          </w:p>
        </w:tc>
        <w:tc>
          <w:tcPr>
            <w:tcW w:w="7184" w:type="dxa"/>
            <w:tcBorders>
              <w:top w:val="single" w:sz="4" w:space="0" w:color="231F20"/>
            </w:tcBorders>
          </w:tcPr>
          <w:p w14:paraId="765E80B7" w14:textId="77777777" w:rsidR="00AB3932" w:rsidRDefault="00853FC4">
            <w:pPr>
              <w:numPr>
                <w:ilvl w:val="0"/>
                <w:numId w:val="33"/>
              </w:numPr>
              <w:pBdr>
                <w:top w:val="nil"/>
                <w:left w:val="nil"/>
                <w:bottom w:val="nil"/>
                <w:right w:val="nil"/>
                <w:between w:val="nil"/>
              </w:pBdr>
              <w:tabs>
                <w:tab w:val="left" w:pos="1047"/>
              </w:tabs>
              <w:spacing w:before="97" w:line="266" w:lineRule="auto"/>
              <w:ind w:right="6"/>
            </w:pPr>
            <w:r>
              <w:rPr>
                <w:color w:val="231F20"/>
              </w:rPr>
              <w:t>Alternative Bids, if permissible, in accordance with ITB Clause 17;</w:t>
            </w:r>
          </w:p>
          <w:p w14:paraId="227CD9A7" w14:textId="77777777" w:rsidR="00AB3932" w:rsidRDefault="00853FC4">
            <w:pPr>
              <w:numPr>
                <w:ilvl w:val="0"/>
                <w:numId w:val="33"/>
              </w:numPr>
              <w:pBdr>
                <w:top w:val="nil"/>
                <w:left w:val="nil"/>
                <w:bottom w:val="nil"/>
                <w:right w:val="nil"/>
                <w:between w:val="nil"/>
              </w:pBdr>
              <w:tabs>
                <w:tab w:val="left" w:pos="1047"/>
              </w:tabs>
              <w:spacing w:before="55" w:line="266" w:lineRule="auto"/>
              <w:ind w:right="6"/>
              <w:jc w:val="both"/>
            </w:pPr>
            <w:r>
              <w:rPr>
                <w:color w:val="231F20"/>
              </w:rPr>
              <w:t>Documentary evidence or certified statements that the Bidder is not in any of the exclusion categories stipulated in ITB Sub- Clause 4.1;</w:t>
            </w:r>
          </w:p>
          <w:p w14:paraId="2AB6A82C" w14:textId="77777777" w:rsidR="00AB3932" w:rsidRDefault="00853FC4">
            <w:pPr>
              <w:numPr>
                <w:ilvl w:val="0"/>
                <w:numId w:val="33"/>
              </w:numPr>
              <w:pBdr>
                <w:top w:val="nil"/>
                <w:left w:val="nil"/>
                <w:bottom w:val="nil"/>
                <w:right w:val="nil"/>
                <w:between w:val="nil"/>
              </w:pBdr>
              <w:tabs>
                <w:tab w:val="left" w:pos="1047"/>
              </w:tabs>
              <w:spacing w:before="55"/>
            </w:pPr>
            <w:r>
              <w:rPr>
                <w:color w:val="231F20"/>
              </w:rPr>
              <w:t>Integrity Pact Statement, in accordance with ITB Sub-Clause</w:t>
            </w:r>
          </w:p>
          <w:p w14:paraId="3C5E64EB" w14:textId="77777777" w:rsidR="00AB3932" w:rsidRDefault="00853FC4">
            <w:pPr>
              <w:pBdr>
                <w:top w:val="nil"/>
                <w:left w:val="nil"/>
                <w:bottom w:val="nil"/>
                <w:right w:val="nil"/>
                <w:between w:val="nil"/>
              </w:pBdr>
              <w:spacing w:before="27"/>
              <w:ind w:left="1046"/>
              <w:rPr>
                <w:color w:val="000000"/>
              </w:rPr>
            </w:pPr>
            <w:r>
              <w:rPr>
                <w:color w:val="231F20"/>
              </w:rPr>
              <w:t>2.1 (e) as specified in BDS; and</w:t>
            </w:r>
          </w:p>
          <w:p w14:paraId="0C526969" w14:textId="77777777" w:rsidR="00AB3932" w:rsidRDefault="00853FC4">
            <w:pPr>
              <w:pBdr>
                <w:top w:val="nil"/>
                <w:left w:val="nil"/>
                <w:bottom w:val="nil"/>
                <w:right w:val="nil"/>
                <w:between w:val="nil"/>
              </w:pBdr>
              <w:spacing w:before="83"/>
              <w:ind w:left="649"/>
              <w:rPr>
                <w:color w:val="000000"/>
              </w:rPr>
            </w:pPr>
            <w:r>
              <w:rPr>
                <w:color w:val="231F20"/>
              </w:rPr>
              <w:t>(k) Any other document required in the BDS.</w:t>
            </w:r>
          </w:p>
          <w:p w14:paraId="50A2930C" w14:textId="77777777" w:rsidR="00AB3932" w:rsidRDefault="00AB3932">
            <w:pPr>
              <w:pBdr>
                <w:top w:val="nil"/>
                <w:left w:val="nil"/>
                <w:bottom w:val="nil"/>
                <w:right w:val="nil"/>
                <w:between w:val="nil"/>
              </w:pBdr>
              <w:spacing w:before="8"/>
              <w:rPr>
                <w:color w:val="000000"/>
                <w:sz w:val="26"/>
                <w:szCs w:val="26"/>
              </w:rPr>
            </w:pPr>
          </w:p>
          <w:p w14:paraId="07F00C27" w14:textId="77777777" w:rsidR="00AB3932" w:rsidRDefault="00853FC4">
            <w:pPr>
              <w:pBdr>
                <w:top w:val="nil"/>
                <w:left w:val="nil"/>
                <w:bottom w:val="nil"/>
                <w:right w:val="nil"/>
                <w:between w:val="nil"/>
              </w:pBdr>
              <w:spacing w:line="266" w:lineRule="auto"/>
              <w:ind w:left="649" w:right="6" w:hanging="511"/>
              <w:jc w:val="both"/>
              <w:rPr>
                <w:color w:val="000000"/>
              </w:rPr>
            </w:pPr>
            <w:r>
              <w:rPr>
                <w:color w:val="231F20"/>
              </w:rPr>
              <w:t>14.2. In addition to the requirements under ITB 14.1,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tc>
      </w:tr>
      <w:tr w:rsidR="00AB3932" w14:paraId="5BB2D32B" w14:textId="77777777">
        <w:trPr>
          <w:trHeight w:val="1571"/>
        </w:trPr>
        <w:tc>
          <w:tcPr>
            <w:tcW w:w="2236" w:type="dxa"/>
          </w:tcPr>
          <w:p w14:paraId="1B40C67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15. Bid Submission Sheet</w:t>
            </w:r>
          </w:p>
        </w:tc>
        <w:tc>
          <w:tcPr>
            <w:tcW w:w="7184" w:type="dxa"/>
          </w:tcPr>
          <w:p w14:paraId="1F09F2C3" w14:textId="77777777" w:rsidR="00AB3932" w:rsidRDefault="00853FC4">
            <w:pPr>
              <w:pBdr>
                <w:top w:val="nil"/>
                <w:left w:val="nil"/>
                <w:bottom w:val="nil"/>
                <w:right w:val="nil"/>
                <w:between w:val="nil"/>
              </w:pBdr>
              <w:spacing w:before="103" w:line="266" w:lineRule="auto"/>
              <w:ind w:left="649" w:right="6" w:hanging="511"/>
              <w:jc w:val="both"/>
              <w:rPr>
                <w:color w:val="000000"/>
              </w:rPr>
            </w:pPr>
            <w:r>
              <w:rPr>
                <w:color w:val="231F20"/>
              </w:rPr>
              <w:t>15.1. The Bidder shall submit the Bid Submission Sheet using the form furnishedin Section IV,Bidding Forms. Thisformmustbecompleted without any alterations to its format, and no substitutes shall be accepted. All blank spaces shall be filled in with the information requested.</w:t>
            </w:r>
          </w:p>
        </w:tc>
      </w:tr>
      <w:tr w:rsidR="00AB3932" w14:paraId="3E588ABE" w14:textId="77777777">
        <w:trPr>
          <w:trHeight w:val="1011"/>
        </w:trPr>
        <w:tc>
          <w:tcPr>
            <w:tcW w:w="2236" w:type="dxa"/>
          </w:tcPr>
          <w:p w14:paraId="765BF887" w14:textId="77777777" w:rsidR="00AB3932" w:rsidRDefault="00853FC4">
            <w:pPr>
              <w:pBdr>
                <w:top w:val="nil"/>
                <w:left w:val="nil"/>
                <w:bottom w:val="nil"/>
                <w:right w:val="nil"/>
                <w:between w:val="nil"/>
              </w:pBdr>
              <w:spacing w:before="103"/>
              <w:rPr>
                <w:b/>
                <w:color w:val="000000"/>
              </w:rPr>
            </w:pPr>
            <w:r>
              <w:rPr>
                <w:b/>
                <w:color w:val="231F20"/>
              </w:rPr>
              <w:t>16. Price Schedules</w:t>
            </w:r>
          </w:p>
        </w:tc>
        <w:tc>
          <w:tcPr>
            <w:tcW w:w="7184" w:type="dxa"/>
          </w:tcPr>
          <w:p w14:paraId="415A4010" w14:textId="77777777" w:rsidR="00AB3932" w:rsidRDefault="00853FC4">
            <w:pPr>
              <w:pBdr>
                <w:top w:val="nil"/>
                <w:left w:val="nil"/>
                <w:bottom w:val="nil"/>
                <w:right w:val="nil"/>
                <w:between w:val="nil"/>
              </w:pBdr>
              <w:spacing w:before="103" w:line="266" w:lineRule="auto"/>
              <w:ind w:left="649" w:right="6" w:hanging="511"/>
              <w:jc w:val="both"/>
              <w:rPr>
                <w:color w:val="000000"/>
              </w:rPr>
            </w:pPr>
            <w:r>
              <w:rPr>
                <w:color w:val="231F20"/>
              </w:rPr>
              <w:t>16.1. The Bidder shall submit the Price Schedules for Goods and Related Services, according to their origin as appropriate, using the forms furnished in Section IV, Bidding Forms.</w:t>
            </w:r>
          </w:p>
        </w:tc>
      </w:tr>
      <w:tr w:rsidR="00AB3932" w14:paraId="24658FE0" w14:textId="77777777">
        <w:trPr>
          <w:trHeight w:val="731"/>
        </w:trPr>
        <w:tc>
          <w:tcPr>
            <w:tcW w:w="2236" w:type="dxa"/>
          </w:tcPr>
          <w:p w14:paraId="65CF6833" w14:textId="77777777" w:rsidR="00AB3932" w:rsidRDefault="00853FC4">
            <w:pPr>
              <w:pBdr>
                <w:top w:val="nil"/>
                <w:left w:val="nil"/>
                <w:bottom w:val="nil"/>
                <w:right w:val="nil"/>
                <w:between w:val="nil"/>
              </w:pBdr>
              <w:spacing w:before="103"/>
              <w:rPr>
                <w:b/>
                <w:color w:val="000000"/>
              </w:rPr>
            </w:pPr>
            <w:r>
              <w:rPr>
                <w:b/>
                <w:color w:val="231F20"/>
              </w:rPr>
              <w:t>17. Alternative Bids</w:t>
            </w:r>
          </w:p>
        </w:tc>
        <w:tc>
          <w:tcPr>
            <w:tcW w:w="7184" w:type="dxa"/>
          </w:tcPr>
          <w:p w14:paraId="60DD49D0" w14:textId="77777777" w:rsidR="00AB3932" w:rsidRDefault="00853FC4">
            <w:pPr>
              <w:pBdr>
                <w:top w:val="nil"/>
                <w:left w:val="nil"/>
                <w:bottom w:val="nil"/>
                <w:right w:val="nil"/>
                <w:between w:val="nil"/>
              </w:pBdr>
              <w:spacing w:before="103" w:line="266" w:lineRule="auto"/>
              <w:ind w:left="649" w:right="5" w:hanging="511"/>
              <w:rPr>
                <w:color w:val="000000"/>
              </w:rPr>
            </w:pPr>
            <w:r>
              <w:rPr>
                <w:color w:val="231F20"/>
              </w:rPr>
              <w:t>17.1. Unless otherwise indicated in the BDS alternative Bids shall not be considered.</w:t>
            </w:r>
          </w:p>
        </w:tc>
      </w:tr>
      <w:tr w:rsidR="00AB3932" w14:paraId="40D52823" w14:textId="77777777">
        <w:trPr>
          <w:trHeight w:val="4571"/>
        </w:trPr>
        <w:tc>
          <w:tcPr>
            <w:tcW w:w="2236" w:type="dxa"/>
          </w:tcPr>
          <w:p w14:paraId="674D39A6"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18. Bid Prices and Discounts</w:t>
            </w:r>
          </w:p>
        </w:tc>
        <w:tc>
          <w:tcPr>
            <w:tcW w:w="7184" w:type="dxa"/>
          </w:tcPr>
          <w:p w14:paraId="18A974C4" w14:textId="77777777" w:rsidR="00AB3932" w:rsidRDefault="00853FC4">
            <w:pPr>
              <w:numPr>
                <w:ilvl w:val="1"/>
                <w:numId w:val="32"/>
              </w:numPr>
              <w:pBdr>
                <w:top w:val="nil"/>
                <w:left w:val="nil"/>
                <w:bottom w:val="nil"/>
                <w:right w:val="nil"/>
                <w:between w:val="nil"/>
              </w:pBdr>
              <w:tabs>
                <w:tab w:val="left" w:pos="650"/>
              </w:tabs>
              <w:spacing w:before="103" w:line="266" w:lineRule="auto"/>
              <w:ind w:right="6"/>
              <w:jc w:val="both"/>
            </w:pPr>
            <w:r>
              <w:rPr>
                <w:color w:val="231F20"/>
              </w:rPr>
              <w:t>The prices and discounts quoted by the Bidder in the Bid Submission Sheet and in the Price Schedules shall conform to the requirements specified below.</w:t>
            </w:r>
          </w:p>
          <w:p w14:paraId="37F1466A" w14:textId="77777777" w:rsidR="00AB3932" w:rsidRDefault="00AB3932">
            <w:pPr>
              <w:pBdr>
                <w:top w:val="nil"/>
                <w:left w:val="nil"/>
                <w:bottom w:val="nil"/>
                <w:right w:val="nil"/>
                <w:between w:val="nil"/>
              </w:pBdr>
              <w:spacing w:before="1"/>
              <w:rPr>
                <w:color w:val="000000"/>
                <w:sz w:val="24"/>
                <w:szCs w:val="24"/>
              </w:rPr>
            </w:pPr>
          </w:p>
          <w:p w14:paraId="3E2727BA" w14:textId="77777777" w:rsidR="00AB3932" w:rsidRDefault="00853FC4">
            <w:pPr>
              <w:numPr>
                <w:ilvl w:val="1"/>
                <w:numId w:val="32"/>
              </w:numPr>
              <w:pBdr>
                <w:top w:val="nil"/>
                <w:left w:val="nil"/>
                <w:bottom w:val="nil"/>
                <w:right w:val="nil"/>
                <w:between w:val="nil"/>
              </w:pBdr>
              <w:tabs>
                <w:tab w:val="left" w:pos="650"/>
              </w:tabs>
            </w:pPr>
            <w:r>
              <w:rPr>
                <w:color w:val="231F20"/>
              </w:rPr>
              <w:t>All lots and items in the Schedule of Supply must be listed and</w:t>
            </w:r>
          </w:p>
          <w:p w14:paraId="7F2BCE87" w14:textId="77777777" w:rsidR="00AB3932" w:rsidRDefault="00853FC4">
            <w:pPr>
              <w:pBdr>
                <w:top w:val="nil"/>
                <w:left w:val="nil"/>
                <w:bottom w:val="nil"/>
                <w:right w:val="nil"/>
                <w:between w:val="nil"/>
              </w:pBdr>
              <w:spacing w:before="27"/>
              <w:ind w:left="649"/>
              <w:rPr>
                <w:color w:val="000000"/>
              </w:rPr>
            </w:pPr>
            <w:r>
              <w:rPr>
                <w:color w:val="231F20"/>
              </w:rPr>
              <w:t>priced separately in the Price Schedules.</w:t>
            </w:r>
          </w:p>
          <w:p w14:paraId="4E9F0794" w14:textId="77777777" w:rsidR="00AB3932" w:rsidRDefault="00AB3932">
            <w:pPr>
              <w:pBdr>
                <w:top w:val="nil"/>
                <w:left w:val="nil"/>
                <w:bottom w:val="nil"/>
                <w:right w:val="nil"/>
                <w:between w:val="nil"/>
              </w:pBdr>
              <w:spacing w:before="8"/>
              <w:rPr>
                <w:color w:val="000000"/>
                <w:sz w:val="26"/>
                <w:szCs w:val="26"/>
              </w:rPr>
            </w:pPr>
          </w:p>
          <w:p w14:paraId="45F2A064" w14:textId="77777777" w:rsidR="00AB3932" w:rsidRDefault="00853FC4">
            <w:pPr>
              <w:numPr>
                <w:ilvl w:val="1"/>
                <w:numId w:val="32"/>
              </w:numPr>
              <w:pBdr>
                <w:top w:val="nil"/>
                <w:left w:val="nil"/>
                <w:bottom w:val="nil"/>
                <w:right w:val="nil"/>
                <w:between w:val="nil"/>
              </w:pBdr>
              <w:tabs>
                <w:tab w:val="left" w:pos="650"/>
              </w:tabs>
              <w:spacing w:line="266" w:lineRule="auto"/>
              <w:ind w:right="6"/>
              <w:jc w:val="both"/>
            </w:pPr>
            <w:r>
              <w:rPr>
                <w:color w:val="231F20"/>
              </w:rPr>
              <w:t>The price to be quoted in the Bid Submission Sheet shall be the total price of the Bid excluding any discounts offered.</w:t>
            </w:r>
          </w:p>
          <w:p w14:paraId="07FFFE30" w14:textId="77777777" w:rsidR="00AB3932" w:rsidRDefault="00AB3932">
            <w:pPr>
              <w:pBdr>
                <w:top w:val="nil"/>
                <w:left w:val="nil"/>
                <w:bottom w:val="nil"/>
                <w:right w:val="nil"/>
                <w:between w:val="nil"/>
              </w:pBdr>
              <w:spacing w:before="3"/>
              <w:rPr>
                <w:color w:val="000000"/>
                <w:sz w:val="24"/>
                <w:szCs w:val="24"/>
              </w:rPr>
            </w:pPr>
          </w:p>
          <w:p w14:paraId="02C73376" w14:textId="77777777" w:rsidR="00AB3932" w:rsidRDefault="00853FC4">
            <w:pPr>
              <w:numPr>
                <w:ilvl w:val="1"/>
                <w:numId w:val="32"/>
              </w:numPr>
              <w:pBdr>
                <w:top w:val="nil"/>
                <w:left w:val="nil"/>
                <w:bottom w:val="nil"/>
                <w:right w:val="nil"/>
                <w:between w:val="nil"/>
              </w:pBdr>
              <w:tabs>
                <w:tab w:val="left" w:pos="650"/>
              </w:tabs>
              <w:spacing w:line="266" w:lineRule="auto"/>
              <w:ind w:right="6"/>
              <w:jc w:val="both"/>
            </w:pPr>
            <w:r>
              <w:rPr>
                <w:color w:val="231F20"/>
              </w:rPr>
              <w:t>The Bidder shall quote any unconditional discounts and the methodology for their application in the Bid Submission Sheet.</w:t>
            </w:r>
          </w:p>
          <w:p w14:paraId="2F0DD5F0" w14:textId="77777777" w:rsidR="00AB3932" w:rsidRDefault="00853FC4">
            <w:pPr>
              <w:numPr>
                <w:ilvl w:val="1"/>
                <w:numId w:val="32"/>
              </w:numPr>
              <w:pBdr>
                <w:top w:val="nil"/>
                <w:left w:val="nil"/>
                <w:bottom w:val="nil"/>
                <w:right w:val="nil"/>
                <w:between w:val="nil"/>
              </w:pBdr>
              <w:tabs>
                <w:tab w:val="left" w:pos="650"/>
              </w:tabs>
              <w:spacing w:before="251"/>
              <w:jc w:val="both"/>
            </w:pPr>
            <w:r>
              <w:rPr>
                <w:color w:val="231F20"/>
              </w:rPr>
              <w:t>The terms EXW, CIF, CIP and other similar terms shall be governed by the rules prescribed in the current edition of Incoterms, published by the International Chamber of Commerce as specified in the BDS.</w:t>
            </w:r>
          </w:p>
        </w:tc>
      </w:tr>
    </w:tbl>
    <w:p w14:paraId="4C71B04A" w14:textId="77777777" w:rsidR="00AB3932" w:rsidRDefault="00AB3932">
      <w:pPr>
        <w:jc w:val="both"/>
        <w:sectPr w:rsidR="00AB3932">
          <w:pgSz w:w="11910" w:h="16840"/>
          <w:pgMar w:top="1480" w:right="920" w:bottom="280" w:left="940" w:header="1200" w:footer="0" w:gutter="0"/>
          <w:cols w:space="720"/>
        </w:sectPr>
      </w:pPr>
    </w:p>
    <w:p w14:paraId="4084DE1A" w14:textId="77777777" w:rsidR="00AB3932" w:rsidRDefault="00AB3932">
      <w:pPr>
        <w:pBdr>
          <w:top w:val="nil"/>
          <w:left w:val="nil"/>
          <w:bottom w:val="nil"/>
          <w:right w:val="nil"/>
          <w:between w:val="nil"/>
        </w:pBdr>
        <w:rPr>
          <w:color w:val="000000"/>
          <w:sz w:val="6"/>
          <w:szCs w:val="6"/>
        </w:rPr>
      </w:pPr>
    </w:p>
    <w:p w14:paraId="44494F68"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3AF4B2F6" wp14:editId="58826866">
                <wp:extent cx="5976620" cy="6350"/>
                <wp:effectExtent l="0" t="0" r="0" b="0"/>
                <wp:docPr id="78" name="Group 78"/>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6" name="Group 36"/>
                        <wpg:cNvGrpSpPr/>
                        <wpg:grpSpPr>
                          <a:xfrm>
                            <a:off x="2357690" y="3776825"/>
                            <a:ext cx="5976600" cy="6350"/>
                            <a:chOff x="0" y="0"/>
                            <a:chExt cx="5976600" cy="6350"/>
                          </a:xfrm>
                        </wpg:grpSpPr>
                        <wps:wsp>
                          <wps:cNvPr id="37" name="Rectangle 37"/>
                          <wps:cNvSpPr/>
                          <wps:spPr>
                            <a:xfrm>
                              <a:off x="0" y="0"/>
                              <a:ext cx="5976600" cy="6350"/>
                            </a:xfrm>
                            <a:prstGeom prst="rect">
                              <a:avLst/>
                            </a:prstGeom>
                            <a:noFill/>
                            <a:ln>
                              <a:noFill/>
                            </a:ln>
                          </wps:spPr>
                          <wps:txbx>
                            <w:txbxContent>
                              <w:p w14:paraId="15E251BD" w14:textId="77777777" w:rsidR="00AB3932" w:rsidRDefault="00AB3932">
                                <w:pPr>
                                  <w:textDirection w:val="btLr"/>
                                </w:pPr>
                              </w:p>
                            </w:txbxContent>
                          </wps:txbx>
                          <wps:bodyPr spcFirstLastPara="1" wrap="square" lIns="91425" tIns="91425" rIns="91425" bIns="91425" anchor="ctr" anchorCtr="0">
                            <a:noAutofit/>
                          </wps:bodyPr>
                        </wps:wsp>
                        <wps:wsp>
                          <wps:cNvPr id="38" name="Straight Arrow Connector 3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AF4B2F6" id="Group 78" o:spid="_x0000_s105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DN0a7Z/wIAAN4HAAAOAAAAAAAAAAAAAAAAAC4CAABkcnMvZTJvRG9jLnhtbFBLAQIt&#13;&#10;ABQABgAIAAAAIQBRkLnn3wAAAAgBAAAPAAAAAAAAAAAAAAAAAFkFAABkcnMvZG93bnJldi54bWxQ&#13;&#10;SwUGAAAAAAQABADzAAAAZQYAAAAA&#13;&#10;">
                <v:group id="Group 36" o:spid="_x0000_s105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rect id="Rectangle 37" o:spid="_x0000_s105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" filled="f" stroked="f">
                    <v:textbox inset="2.53958mm,2.53958mm,2.53958mm,2.53958mm">
                      <w:txbxContent>
                        <w:p w14:paraId="15E251BD" w14:textId="77777777" w:rsidR="00AB3932" w:rsidRDefault="00AB3932">
                          <w:pPr>
                            <w:textDirection w:val="btLr"/>
                          </w:pPr>
                        </w:p>
                      </w:txbxContent>
                    </v:textbox>
                  </v:rect>
                  <v:shape id="Straight Arrow Connector 38" o:spid="_x0000_s105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4B7818F4" w14:textId="77777777" w:rsidR="00AB3932" w:rsidRDefault="00853FC4">
      <w:pPr>
        <w:numPr>
          <w:ilvl w:val="1"/>
          <w:numId w:val="31"/>
        </w:numPr>
        <w:pBdr>
          <w:top w:val="nil"/>
          <w:left w:val="nil"/>
          <w:bottom w:val="nil"/>
          <w:right w:val="nil"/>
          <w:between w:val="nil"/>
        </w:pBdr>
        <w:tabs>
          <w:tab w:val="left" w:pos="3194"/>
        </w:tabs>
        <w:spacing w:before="88" w:line="266" w:lineRule="auto"/>
        <w:ind w:right="316"/>
        <w:jc w:val="both"/>
      </w:pPr>
      <w:r>
        <w:rPr>
          <w:color w:val="231F20"/>
        </w:rPr>
        <w:t>Unless otherwise stated in the BDS, Prices shall be quoted inclusive of all applicable taxes and levies, insurance, transportation, handling costs and any other associated cost to fulfill the contractual obligations, as specified in the Price Schedule forms for Goods and related services included in Section IV Bidding Forms. However, to avail margin of preference, prices shall be quoted as specified in the Price Schedule for Goods Manufactured in Bhutan in section IV Bidding Forms.. The disaggregation of price components shall be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962301E" w14:textId="77777777" w:rsidR="00AB3932" w:rsidRDefault="00853FC4">
      <w:pPr>
        <w:numPr>
          <w:ilvl w:val="2"/>
          <w:numId w:val="31"/>
        </w:numPr>
        <w:pBdr>
          <w:top w:val="nil"/>
          <w:left w:val="nil"/>
          <w:bottom w:val="nil"/>
          <w:right w:val="nil"/>
          <w:between w:val="nil"/>
        </w:pBdr>
        <w:tabs>
          <w:tab w:val="left" w:pos="3591"/>
        </w:tabs>
        <w:spacing w:before="44"/>
        <w:ind w:hanging="396"/>
      </w:pPr>
      <w:r>
        <w:rPr>
          <w:color w:val="231F20"/>
        </w:rPr>
        <w:t>For goods manufactured in Bhutan:</w:t>
      </w:r>
    </w:p>
    <w:p w14:paraId="26DCC2D2" w14:textId="77777777" w:rsidR="00AB3932" w:rsidRDefault="00853FC4">
      <w:pPr>
        <w:numPr>
          <w:ilvl w:val="3"/>
          <w:numId w:val="31"/>
        </w:numPr>
        <w:pBdr>
          <w:top w:val="nil"/>
          <w:left w:val="nil"/>
          <w:bottom w:val="nil"/>
          <w:right w:val="nil"/>
          <w:between w:val="nil"/>
        </w:pBdr>
        <w:tabs>
          <w:tab w:val="left" w:pos="4101"/>
        </w:tabs>
        <w:spacing w:before="83" w:line="266" w:lineRule="auto"/>
        <w:ind w:right="325" w:hanging="510"/>
        <w:jc w:val="both"/>
      </w:pPr>
      <w:r>
        <w:rPr>
          <w:color w:val="231F20"/>
        </w:rPr>
        <w:t>the price of the Goods quoted EXW (ex works, ex factory, ex warehouse, ex showroom, or off-the-shelf, as applicable), including all Customs duties and sales and other taxes already paid or payable on the components and raw material used in the manufacture or assembly of the Goods;</w:t>
      </w:r>
    </w:p>
    <w:p w14:paraId="7E2AB68C" w14:textId="77777777" w:rsidR="00AB3932" w:rsidRDefault="00853FC4">
      <w:pPr>
        <w:numPr>
          <w:ilvl w:val="3"/>
          <w:numId w:val="31"/>
        </w:numPr>
        <w:pBdr>
          <w:top w:val="nil"/>
          <w:left w:val="nil"/>
          <w:bottom w:val="nil"/>
          <w:right w:val="nil"/>
          <w:between w:val="nil"/>
        </w:pBdr>
        <w:tabs>
          <w:tab w:val="left" w:pos="4101"/>
        </w:tabs>
        <w:spacing w:before="52" w:line="266" w:lineRule="auto"/>
        <w:ind w:right="325" w:hanging="510"/>
        <w:jc w:val="both"/>
      </w:pPr>
      <w:r>
        <w:rPr>
          <w:color w:val="231F20"/>
        </w:rPr>
        <w:t>any Bhutan sales and other taxes which will be payable on the Goods if the contract is awarded to the Bidder; and</w:t>
      </w:r>
    </w:p>
    <w:p w14:paraId="47AA04E8" w14:textId="77777777" w:rsidR="00AB3932" w:rsidRDefault="00853FC4">
      <w:pPr>
        <w:numPr>
          <w:ilvl w:val="3"/>
          <w:numId w:val="31"/>
        </w:numPr>
        <w:pBdr>
          <w:top w:val="nil"/>
          <w:left w:val="nil"/>
          <w:bottom w:val="nil"/>
          <w:right w:val="nil"/>
          <w:between w:val="nil"/>
        </w:pBdr>
        <w:tabs>
          <w:tab w:val="left" w:pos="4101"/>
        </w:tabs>
        <w:spacing w:before="55" w:line="266" w:lineRule="auto"/>
        <w:ind w:right="324" w:hanging="510"/>
        <w:jc w:val="both"/>
      </w:pPr>
      <w:r>
        <w:rPr>
          <w:color w:val="231F20"/>
        </w:rPr>
        <w:t>the price for inland transportation, insurance and other local services required to deliver the Goods to their final destination (Project Site) specified in the BDS.</w:t>
      </w:r>
    </w:p>
    <w:p w14:paraId="608B0F6C" w14:textId="77777777" w:rsidR="00AB3932" w:rsidRDefault="00853FC4">
      <w:pPr>
        <w:numPr>
          <w:ilvl w:val="2"/>
          <w:numId w:val="31"/>
        </w:numPr>
        <w:pBdr>
          <w:top w:val="nil"/>
          <w:left w:val="nil"/>
          <w:bottom w:val="nil"/>
          <w:right w:val="nil"/>
          <w:between w:val="nil"/>
        </w:pBdr>
        <w:tabs>
          <w:tab w:val="left" w:pos="3591"/>
        </w:tabs>
        <w:spacing w:before="55" w:line="266" w:lineRule="auto"/>
        <w:ind w:right="325" w:hanging="396"/>
      </w:pPr>
      <w:r>
        <w:rPr>
          <w:color w:val="231F20"/>
        </w:rPr>
        <w:t>For Goods manufactured outside the Purchaser’s Country, to be imported:</w:t>
      </w:r>
    </w:p>
    <w:p w14:paraId="51DB8597" w14:textId="77777777" w:rsidR="00AB3932" w:rsidRDefault="00853FC4">
      <w:pPr>
        <w:numPr>
          <w:ilvl w:val="3"/>
          <w:numId w:val="31"/>
        </w:numPr>
        <w:pBdr>
          <w:top w:val="nil"/>
          <w:left w:val="nil"/>
          <w:bottom w:val="nil"/>
          <w:right w:val="nil"/>
          <w:between w:val="nil"/>
        </w:pBdr>
        <w:tabs>
          <w:tab w:val="left" w:pos="4101"/>
        </w:tabs>
        <w:spacing w:before="55" w:line="266" w:lineRule="auto"/>
        <w:ind w:right="325" w:hanging="510"/>
        <w:jc w:val="both"/>
      </w:pPr>
      <w:r>
        <w:rPr>
          <w:color w:val="231F20"/>
        </w:rPr>
        <w:t>the price of the Goods, quoted CIP named place of destination, in the Purchaser’s Country, as specified in the BDS;</w:t>
      </w:r>
    </w:p>
    <w:p w14:paraId="6DA0C626" w14:textId="77777777" w:rsidR="00AB3932" w:rsidRDefault="00853FC4">
      <w:pPr>
        <w:numPr>
          <w:ilvl w:val="3"/>
          <w:numId w:val="31"/>
        </w:numPr>
        <w:pBdr>
          <w:top w:val="nil"/>
          <w:left w:val="nil"/>
          <w:bottom w:val="nil"/>
          <w:right w:val="nil"/>
          <w:between w:val="nil"/>
        </w:pBdr>
        <w:tabs>
          <w:tab w:val="left" w:pos="4101"/>
        </w:tabs>
        <w:spacing w:before="54" w:line="266" w:lineRule="auto"/>
        <w:ind w:right="325" w:hanging="510"/>
        <w:jc w:val="both"/>
      </w:pPr>
      <w:r>
        <w:rPr>
          <w:color w:val="231F20"/>
        </w:rPr>
        <w:t>the price for inland transportation, insurance, and other local services required to convey the Goods from the named place of destination to their final destination (Project Site) specified in the BDS;</w:t>
      </w:r>
    </w:p>
    <w:p w14:paraId="4BDE86E8" w14:textId="77777777" w:rsidR="00AB3932" w:rsidRDefault="00853FC4">
      <w:pPr>
        <w:numPr>
          <w:ilvl w:val="2"/>
          <w:numId w:val="31"/>
        </w:numPr>
        <w:pBdr>
          <w:top w:val="nil"/>
          <w:left w:val="nil"/>
          <w:bottom w:val="nil"/>
          <w:right w:val="nil"/>
          <w:between w:val="nil"/>
        </w:pBdr>
        <w:tabs>
          <w:tab w:val="left" w:pos="3591"/>
        </w:tabs>
        <w:spacing w:before="53" w:line="266" w:lineRule="auto"/>
        <w:ind w:right="316" w:hanging="396"/>
      </w:pPr>
      <w:r>
        <w:rPr>
          <w:color w:val="231F20"/>
        </w:rPr>
        <w:t>For Goods manufactured outside the Purchaser’s Country, already imported:</w:t>
      </w:r>
    </w:p>
    <w:p w14:paraId="32EA49B9" w14:textId="77777777" w:rsidR="00AB3932" w:rsidRDefault="00853FC4">
      <w:pPr>
        <w:numPr>
          <w:ilvl w:val="3"/>
          <w:numId w:val="31"/>
        </w:numPr>
        <w:pBdr>
          <w:top w:val="nil"/>
          <w:left w:val="nil"/>
          <w:bottom w:val="nil"/>
          <w:right w:val="nil"/>
          <w:between w:val="nil"/>
        </w:pBdr>
        <w:tabs>
          <w:tab w:val="left" w:pos="4101"/>
        </w:tabs>
        <w:spacing w:before="55" w:line="266" w:lineRule="auto"/>
        <w:ind w:right="324" w:hanging="510"/>
        <w:jc w:val="both"/>
      </w:pPr>
      <w:r>
        <w:rPr>
          <w:color w:val="231F20"/>
        </w:rPr>
        <w:t>the price of the Goods, including the original import value of the Goods; plus any mark-up (or rebate); plus any other related local cost, and custom duties and other import taxes already paid or to be paid on the Goods already imported;</w:t>
      </w:r>
    </w:p>
    <w:p w14:paraId="611B1712" w14:textId="77777777" w:rsidR="00AB3932" w:rsidRDefault="00853FC4">
      <w:pPr>
        <w:numPr>
          <w:ilvl w:val="3"/>
          <w:numId w:val="31"/>
        </w:numPr>
        <w:pBdr>
          <w:top w:val="nil"/>
          <w:left w:val="nil"/>
          <w:bottom w:val="nil"/>
          <w:right w:val="nil"/>
          <w:between w:val="nil"/>
        </w:pBdr>
        <w:tabs>
          <w:tab w:val="left" w:pos="4101"/>
        </w:tabs>
        <w:spacing w:before="53" w:line="266" w:lineRule="auto"/>
        <w:ind w:right="325" w:hanging="510"/>
        <w:jc w:val="both"/>
        <w:sectPr w:rsidR="00AB3932">
          <w:pgSz w:w="11910" w:h="16840"/>
          <w:pgMar w:top="1480" w:right="920" w:bottom="280" w:left="940" w:header="1200" w:footer="0" w:gutter="0"/>
          <w:cols w:space="720"/>
        </w:sectPr>
      </w:pPr>
      <w:r>
        <w:rPr>
          <w:color w:val="231F20"/>
        </w:rPr>
        <w:t>the custom duties and other import taxes already paid (need to be supported with documentary evidence) or to be paid on the Goods already imported;</w:t>
      </w:r>
    </w:p>
    <w:p w14:paraId="6750F7B6" w14:textId="77777777" w:rsidR="00AB3932" w:rsidRDefault="00AB3932">
      <w:pPr>
        <w:pBdr>
          <w:top w:val="nil"/>
          <w:left w:val="nil"/>
          <w:bottom w:val="nil"/>
          <w:right w:val="nil"/>
          <w:between w:val="nil"/>
        </w:pBdr>
        <w:rPr>
          <w:color w:val="000000"/>
          <w:sz w:val="6"/>
          <w:szCs w:val="6"/>
        </w:rPr>
      </w:pPr>
    </w:p>
    <w:tbl>
      <w:tblPr>
        <w:tblStyle w:val="a6"/>
        <w:tblW w:w="9420" w:type="dxa"/>
        <w:tblInd w:w="307" w:type="dxa"/>
        <w:tblLayout w:type="fixed"/>
        <w:tblLook w:val="0000" w:firstRow="0" w:lastRow="0" w:firstColumn="0" w:lastColumn="0" w:noHBand="0" w:noVBand="0"/>
      </w:tblPr>
      <w:tblGrid>
        <w:gridCol w:w="2173"/>
        <w:gridCol w:w="7247"/>
      </w:tblGrid>
      <w:tr w:rsidR="00AB3932" w14:paraId="6FD358AC" w14:textId="77777777">
        <w:trPr>
          <w:trHeight w:val="4284"/>
        </w:trPr>
        <w:tc>
          <w:tcPr>
            <w:tcW w:w="2173" w:type="dxa"/>
            <w:tcBorders>
              <w:top w:val="single" w:sz="4" w:space="0" w:color="231F20"/>
            </w:tcBorders>
          </w:tcPr>
          <w:p w14:paraId="283BE9B8" w14:textId="77777777" w:rsidR="00AB3932" w:rsidRDefault="00AB3932">
            <w:pPr>
              <w:pBdr>
                <w:top w:val="nil"/>
                <w:left w:val="nil"/>
                <w:bottom w:val="nil"/>
                <w:right w:val="nil"/>
                <w:between w:val="nil"/>
              </w:pBdr>
              <w:rPr>
                <w:color w:val="000000"/>
              </w:rPr>
            </w:pPr>
          </w:p>
        </w:tc>
        <w:tc>
          <w:tcPr>
            <w:tcW w:w="7247" w:type="dxa"/>
            <w:tcBorders>
              <w:top w:val="single" w:sz="4" w:space="0" w:color="231F20"/>
            </w:tcBorders>
          </w:tcPr>
          <w:p w14:paraId="1D820133" w14:textId="77777777" w:rsidR="00AB3932" w:rsidRDefault="00853FC4">
            <w:pPr>
              <w:numPr>
                <w:ilvl w:val="0"/>
                <w:numId w:val="16"/>
              </w:numPr>
              <w:pBdr>
                <w:top w:val="nil"/>
                <w:left w:val="nil"/>
                <w:bottom w:val="nil"/>
                <w:right w:val="nil"/>
                <w:between w:val="nil"/>
              </w:pBdr>
              <w:tabs>
                <w:tab w:val="left" w:pos="1621"/>
              </w:tabs>
              <w:spacing w:before="97"/>
              <w:ind w:hanging="510"/>
            </w:pPr>
            <w:r>
              <w:rPr>
                <w:color w:val="231F20"/>
              </w:rPr>
              <w:t>the price of the Goods, obtained as the difference between</w:t>
            </w:r>
          </w:p>
          <w:p w14:paraId="1F74D4B3" w14:textId="77777777" w:rsidR="00AB3932" w:rsidRDefault="00853FC4">
            <w:pPr>
              <w:numPr>
                <w:ilvl w:val="1"/>
                <w:numId w:val="16"/>
              </w:numPr>
              <w:pBdr>
                <w:top w:val="nil"/>
                <w:left w:val="nil"/>
                <w:bottom w:val="nil"/>
                <w:right w:val="nil"/>
                <w:between w:val="nil"/>
              </w:pBdr>
              <w:tabs>
                <w:tab w:val="left" w:pos="1891"/>
              </w:tabs>
              <w:spacing w:before="27"/>
              <w:ind w:hanging="270"/>
            </w:pPr>
            <w:r>
              <w:rPr>
                <w:color w:val="231F20"/>
              </w:rPr>
              <w:t>and (ii) above;</w:t>
            </w:r>
          </w:p>
          <w:p w14:paraId="6010A254" w14:textId="77777777" w:rsidR="00AB3932" w:rsidRDefault="00853FC4">
            <w:pPr>
              <w:numPr>
                <w:ilvl w:val="0"/>
                <w:numId w:val="16"/>
              </w:numPr>
              <w:pBdr>
                <w:top w:val="nil"/>
                <w:left w:val="nil"/>
                <w:bottom w:val="nil"/>
                <w:right w:val="nil"/>
                <w:between w:val="nil"/>
              </w:pBdr>
              <w:tabs>
                <w:tab w:val="left" w:pos="1621"/>
              </w:tabs>
              <w:spacing w:before="84" w:line="266" w:lineRule="auto"/>
              <w:ind w:right="6" w:hanging="510"/>
              <w:jc w:val="both"/>
            </w:pPr>
            <w:r>
              <w:rPr>
                <w:color w:val="231F20"/>
              </w:rPr>
              <w:t>any Purchaser’s Country sales and other taxes which will be payable on the Goods if the Contract is awarded to the Bidder; and</w:t>
            </w:r>
          </w:p>
          <w:p w14:paraId="79305F68" w14:textId="77777777" w:rsidR="00AB3932" w:rsidRDefault="00853FC4">
            <w:pPr>
              <w:numPr>
                <w:ilvl w:val="0"/>
                <w:numId w:val="16"/>
              </w:numPr>
              <w:pBdr>
                <w:top w:val="nil"/>
                <w:left w:val="nil"/>
                <w:bottom w:val="nil"/>
                <w:right w:val="nil"/>
                <w:between w:val="nil"/>
              </w:pBdr>
              <w:tabs>
                <w:tab w:val="left" w:pos="1621"/>
              </w:tabs>
              <w:spacing w:before="54" w:line="266" w:lineRule="auto"/>
              <w:ind w:right="6" w:hanging="510"/>
              <w:jc w:val="both"/>
              <w:rPr>
                <w:b/>
              </w:rPr>
            </w:pPr>
            <w:r>
              <w:rPr>
                <w:color w:val="231F20"/>
              </w:rPr>
              <w:t xml:space="preserve">the price for inland transportation, insurance, and other local services required to convey the Goods from the named place of destination to their final destination (Project Site) specified </w:t>
            </w:r>
            <w:r>
              <w:rPr>
                <w:b/>
                <w:color w:val="231F20"/>
              </w:rPr>
              <w:t>in the BDS.</w:t>
            </w:r>
          </w:p>
          <w:p w14:paraId="4FC91264" w14:textId="77777777" w:rsidR="00AB3932" w:rsidRDefault="00853FC4">
            <w:pPr>
              <w:pBdr>
                <w:top w:val="nil"/>
                <w:left w:val="nil"/>
                <w:bottom w:val="nil"/>
                <w:right w:val="nil"/>
                <w:between w:val="nil"/>
              </w:pBdr>
              <w:spacing w:before="54" w:line="266" w:lineRule="auto"/>
              <w:ind w:left="1109" w:hanging="397"/>
              <w:jc w:val="both"/>
              <w:rPr>
                <w:color w:val="000000"/>
              </w:rPr>
            </w:pPr>
            <w:r>
              <w:rPr>
                <w:color w:val="231F20"/>
              </w:rPr>
              <w:t>(d) for Related Services, other than inland transportation and other services required to convey the Goods to their final destination, whenever such Related Services are specified in the Schedule of Supply, the price of each item comprising the Related Services (inclusive of any applicable taxes).</w:t>
            </w:r>
          </w:p>
        </w:tc>
      </w:tr>
      <w:tr w:rsidR="00AB3932" w14:paraId="26171FE8" w14:textId="77777777">
        <w:trPr>
          <w:trHeight w:val="3279"/>
        </w:trPr>
        <w:tc>
          <w:tcPr>
            <w:tcW w:w="2173" w:type="dxa"/>
          </w:tcPr>
          <w:p w14:paraId="19FDB03A" w14:textId="77777777" w:rsidR="00AB3932" w:rsidRDefault="00AB3932">
            <w:pPr>
              <w:pBdr>
                <w:top w:val="nil"/>
                <w:left w:val="nil"/>
                <w:bottom w:val="nil"/>
                <w:right w:val="nil"/>
                <w:between w:val="nil"/>
              </w:pBdr>
              <w:rPr>
                <w:color w:val="000000"/>
              </w:rPr>
            </w:pPr>
          </w:p>
        </w:tc>
        <w:tc>
          <w:tcPr>
            <w:tcW w:w="7247" w:type="dxa"/>
          </w:tcPr>
          <w:p w14:paraId="345E70B8" w14:textId="77777777" w:rsidR="00AB3932" w:rsidRDefault="00853FC4">
            <w:pPr>
              <w:pBdr>
                <w:top w:val="nil"/>
                <w:left w:val="nil"/>
                <w:bottom w:val="nil"/>
                <w:right w:val="nil"/>
                <w:between w:val="nil"/>
              </w:pBdr>
              <w:spacing w:before="131" w:line="266" w:lineRule="auto"/>
              <w:ind w:left="712" w:right="6" w:hanging="511"/>
              <w:jc w:val="both"/>
              <w:rPr>
                <w:color w:val="000000"/>
              </w:rPr>
            </w:pPr>
            <w:r>
              <w:rPr>
                <w:color w:val="231F20"/>
              </w:rPr>
              <w:t>18.7. If so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Contract shall specify in their Bid the price reductions applicable to each package, or alternatively, to individual Contracts within the package. Price reductions or discounts shall be submitted in accordance with ITB Sub-Clause 18.4, provided the Bids for all lots are submitted and opened at the same time.</w:t>
            </w:r>
          </w:p>
        </w:tc>
      </w:tr>
      <w:tr w:rsidR="00AB3932" w14:paraId="0917FBBE" w14:textId="77777777">
        <w:trPr>
          <w:trHeight w:val="2971"/>
        </w:trPr>
        <w:tc>
          <w:tcPr>
            <w:tcW w:w="2173" w:type="dxa"/>
          </w:tcPr>
          <w:p w14:paraId="602FD1AF" w14:textId="77777777" w:rsidR="00AB3932" w:rsidRDefault="00853FC4">
            <w:pPr>
              <w:pBdr>
                <w:top w:val="nil"/>
                <w:left w:val="nil"/>
                <w:bottom w:val="nil"/>
                <w:right w:val="nil"/>
                <w:between w:val="nil"/>
              </w:pBdr>
              <w:spacing w:before="103"/>
              <w:rPr>
                <w:b/>
                <w:color w:val="000000"/>
              </w:rPr>
            </w:pPr>
            <w:r>
              <w:rPr>
                <w:b/>
                <w:color w:val="231F20"/>
              </w:rPr>
              <w:t>19. Price Variation</w:t>
            </w:r>
          </w:p>
        </w:tc>
        <w:tc>
          <w:tcPr>
            <w:tcW w:w="7247" w:type="dxa"/>
          </w:tcPr>
          <w:p w14:paraId="258C0E94" w14:textId="77777777" w:rsidR="00AB3932" w:rsidRDefault="00853FC4">
            <w:pPr>
              <w:pBdr>
                <w:top w:val="nil"/>
                <w:left w:val="nil"/>
                <w:bottom w:val="nil"/>
                <w:right w:val="nil"/>
                <w:between w:val="nil"/>
              </w:pBdr>
              <w:spacing w:before="103" w:line="266" w:lineRule="auto"/>
              <w:ind w:left="712" w:right="6" w:hanging="511"/>
              <w:jc w:val="both"/>
              <w:rPr>
                <w:color w:val="000000"/>
              </w:rPr>
            </w:pPr>
            <w:r>
              <w:rPr>
                <w:color w:val="231F20"/>
              </w:rPr>
              <w:t>19.1. Prices quoted by the Bidder shall be fixed during the Bidder’s performance of the Contract and not subject to variation on any account, unless otherwise specified in the BDS. A Bid submitted with an adjustable price quotation shall be treated as non-responsive and shall be rejected pursuant to ITB Clause 35 unless adjustable price quotations are permitted by the BDS. If, in accordance with the BDS, prices quoted by the Bidder shall be subject to adjustment during the performance of the Contract, a Bid submitted with a fixed price quotation shall not be rejected, but the price adjustment shall be treated as zero.</w:t>
            </w:r>
          </w:p>
        </w:tc>
      </w:tr>
      <w:tr w:rsidR="00AB3932" w14:paraId="32CA4C0E" w14:textId="77777777">
        <w:trPr>
          <w:trHeight w:val="2331"/>
        </w:trPr>
        <w:tc>
          <w:tcPr>
            <w:tcW w:w="2173" w:type="dxa"/>
          </w:tcPr>
          <w:p w14:paraId="78214F6F" w14:textId="77777777" w:rsidR="00AB3932" w:rsidRDefault="00853FC4">
            <w:pPr>
              <w:pBdr>
                <w:top w:val="nil"/>
                <w:left w:val="nil"/>
                <w:bottom w:val="nil"/>
                <w:right w:val="nil"/>
                <w:between w:val="nil"/>
              </w:pBdr>
              <w:spacing w:before="103" w:line="266" w:lineRule="auto"/>
              <w:ind w:left="396" w:right="63" w:hanging="397"/>
              <w:rPr>
                <w:b/>
                <w:color w:val="000000"/>
              </w:rPr>
            </w:pPr>
            <w:r>
              <w:rPr>
                <w:b/>
                <w:color w:val="231F20"/>
              </w:rPr>
              <w:t>20. Currencies of Bid</w:t>
            </w:r>
          </w:p>
        </w:tc>
        <w:tc>
          <w:tcPr>
            <w:tcW w:w="7247" w:type="dxa"/>
          </w:tcPr>
          <w:p w14:paraId="30F143FF" w14:textId="77777777" w:rsidR="00AB3932" w:rsidRDefault="00853FC4">
            <w:pPr>
              <w:pBdr>
                <w:top w:val="nil"/>
                <w:left w:val="nil"/>
                <w:bottom w:val="nil"/>
                <w:right w:val="nil"/>
                <w:between w:val="nil"/>
              </w:pBdr>
              <w:spacing w:before="76"/>
              <w:ind w:left="712" w:right="6" w:hanging="511"/>
              <w:jc w:val="both"/>
              <w:rPr>
                <w:color w:val="000000"/>
              </w:rPr>
            </w:pPr>
            <w:r>
              <w:rPr>
                <w:color w:val="231F20"/>
              </w:rPr>
              <w:t>20.1. The unit rates and prices shall be quoted by the Bidder entirely in Ngultrum (Nu). Foreign currency requirements shall be indicated and shall be payable at the option of the Bidder in up to three foreign currencies. In case of International procurement, bidders may express the unit rates and prices in fully convertible currency.If the bidders wish to be paid in a combination of amounts in different currencies, it may quote its price accordingly up to three foreign currencies.</w:t>
            </w:r>
          </w:p>
        </w:tc>
      </w:tr>
    </w:tbl>
    <w:p w14:paraId="15D47454" w14:textId="77777777" w:rsidR="00AB3932" w:rsidRDefault="00AB3932">
      <w:pPr>
        <w:jc w:val="both"/>
        <w:sectPr w:rsidR="00AB3932">
          <w:pgSz w:w="11910" w:h="16840"/>
          <w:pgMar w:top="1480" w:right="920" w:bottom="280" w:left="940" w:header="1200" w:footer="0" w:gutter="0"/>
          <w:cols w:space="720"/>
        </w:sectPr>
      </w:pPr>
    </w:p>
    <w:p w14:paraId="127F79AF" w14:textId="77777777" w:rsidR="00AB3932" w:rsidRDefault="00AB3932">
      <w:pPr>
        <w:pBdr>
          <w:top w:val="nil"/>
          <w:left w:val="nil"/>
          <w:bottom w:val="nil"/>
          <w:right w:val="nil"/>
          <w:between w:val="nil"/>
        </w:pBdr>
        <w:rPr>
          <w:color w:val="000000"/>
          <w:sz w:val="6"/>
          <w:szCs w:val="6"/>
        </w:rPr>
      </w:pPr>
    </w:p>
    <w:tbl>
      <w:tblPr>
        <w:tblStyle w:val="a7"/>
        <w:tblW w:w="9419" w:type="dxa"/>
        <w:tblInd w:w="307" w:type="dxa"/>
        <w:tblLayout w:type="fixed"/>
        <w:tblLook w:val="0000" w:firstRow="0" w:lastRow="0" w:firstColumn="0" w:lastColumn="0" w:noHBand="0" w:noVBand="0"/>
      </w:tblPr>
      <w:tblGrid>
        <w:gridCol w:w="2240"/>
        <w:gridCol w:w="7179"/>
      </w:tblGrid>
      <w:tr w:rsidR="00AB3932" w14:paraId="1BE2F553" w14:textId="77777777">
        <w:trPr>
          <w:trHeight w:val="4645"/>
        </w:trPr>
        <w:tc>
          <w:tcPr>
            <w:tcW w:w="2240" w:type="dxa"/>
            <w:tcBorders>
              <w:top w:val="single" w:sz="4" w:space="0" w:color="231F20"/>
            </w:tcBorders>
          </w:tcPr>
          <w:p w14:paraId="3F6BE6C5" w14:textId="77777777" w:rsidR="00AB3932" w:rsidRDefault="00AB3932">
            <w:pPr>
              <w:pBdr>
                <w:top w:val="nil"/>
                <w:left w:val="nil"/>
                <w:bottom w:val="nil"/>
                <w:right w:val="nil"/>
                <w:between w:val="nil"/>
              </w:pBdr>
              <w:rPr>
                <w:color w:val="000000"/>
              </w:rPr>
            </w:pPr>
          </w:p>
        </w:tc>
        <w:tc>
          <w:tcPr>
            <w:tcW w:w="7179" w:type="dxa"/>
            <w:tcBorders>
              <w:top w:val="single" w:sz="4" w:space="0" w:color="231F20"/>
            </w:tcBorders>
          </w:tcPr>
          <w:p w14:paraId="2980F640" w14:textId="77777777" w:rsidR="00AB3932" w:rsidRDefault="00853FC4">
            <w:pPr>
              <w:numPr>
                <w:ilvl w:val="1"/>
                <w:numId w:val="15"/>
              </w:numPr>
              <w:pBdr>
                <w:top w:val="nil"/>
                <w:left w:val="nil"/>
                <w:bottom w:val="nil"/>
                <w:right w:val="nil"/>
                <w:between w:val="nil"/>
              </w:pBdr>
              <w:tabs>
                <w:tab w:val="left" w:pos="646"/>
              </w:tabs>
              <w:spacing w:before="97" w:line="266" w:lineRule="auto"/>
              <w:ind w:right="5" w:hanging="510"/>
              <w:jc w:val="both"/>
            </w:pPr>
            <w:r>
              <w:rPr>
                <w:color w:val="231F20"/>
              </w:rPr>
              <w:t>The rates of exchange to be used in arriving at the local currency equivalent shall be the selling rates for similar transactions established by RMA on the day of bid opening. These exchange rates shall apply for all payments so that no exchange risk shall be borne by the Bidder.</w:t>
            </w:r>
          </w:p>
          <w:p w14:paraId="5373B131" w14:textId="77777777" w:rsidR="00AB3932" w:rsidRDefault="00AB3932">
            <w:pPr>
              <w:pBdr>
                <w:top w:val="nil"/>
                <w:left w:val="nil"/>
                <w:bottom w:val="nil"/>
                <w:right w:val="nil"/>
                <w:between w:val="nil"/>
              </w:pBdr>
              <w:rPr>
                <w:color w:val="000000"/>
                <w:sz w:val="24"/>
                <w:szCs w:val="24"/>
              </w:rPr>
            </w:pPr>
          </w:p>
          <w:p w14:paraId="18618AA2" w14:textId="77777777" w:rsidR="00AB3932" w:rsidRDefault="00853FC4">
            <w:pPr>
              <w:numPr>
                <w:ilvl w:val="1"/>
                <w:numId w:val="15"/>
              </w:numPr>
              <w:pBdr>
                <w:top w:val="nil"/>
                <w:left w:val="nil"/>
                <w:bottom w:val="nil"/>
                <w:right w:val="nil"/>
                <w:between w:val="nil"/>
              </w:pBdr>
              <w:tabs>
                <w:tab w:val="left" w:pos="646"/>
              </w:tabs>
              <w:spacing w:line="266" w:lineRule="auto"/>
              <w:ind w:right="5" w:hanging="510"/>
              <w:jc w:val="both"/>
            </w:pPr>
            <w:r>
              <w:rPr>
                <w:color w:val="231F20"/>
              </w:rPr>
              <w:t>Bids shall be evaluated as quoted in Ngultrum (NU) in accordance with ITB Sub-Clause 20.1, unless a Bidder has used different exchange rates than those prescribed in ITB Sub-Clause 20.2, in which case the Bid shall be first converted into the amounts payable in different currencies using the rates quoted in the Bid and then reconverted to Ngultrum (NU) using the exchange rates prescribed in ITB Sub-Clause 20.2.</w:t>
            </w:r>
          </w:p>
          <w:p w14:paraId="7110168E" w14:textId="77777777" w:rsidR="00AB3932" w:rsidRDefault="00AB3932">
            <w:pPr>
              <w:pBdr>
                <w:top w:val="nil"/>
                <w:left w:val="nil"/>
                <w:bottom w:val="nil"/>
                <w:right w:val="nil"/>
                <w:between w:val="nil"/>
              </w:pBdr>
              <w:spacing w:before="10"/>
              <w:rPr>
                <w:color w:val="000000"/>
                <w:sz w:val="23"/>
                <w:szCs w:val="23"/>
              </w:rPr>
            </w:pPr>
          </w:p>
          <w:p w14:paraId="113E3E26" w14:textId="77777777" w:rsidR="00AB3932" w:rsidRDefault="00853FC4">
            <w:pPr>
              <w:numPr>
                <w:ilvl w:val="1"/>
                <w:numId w:val="15"/>
              </w:numPr>
              <w:pBdr>
                <w:top w:val="nil"/>
                <w:left w:val="nil"/>
                <w:bottom w:val="nil"/>
                <w:right w:val="nil"/>
                <w:between w:val="nil"/>
              </w:pBdr>
              <w:tabs>
                <w:tab w:val="left" w:pos="646"/>
              </w:tabs>
              <w:spacing w:line="266" w:lineRule="auto"/>
              <w:ind w:right="5" w:hanging="510"/>
              <w:jc w:val="both"/>
            </w:pPr>
            <w:r>
              <w:rPr>
                <w:color w:val="231F20"/>
              </w:rPr>
              <w:t>Bidders shall indicate details of their expected foreign currency requirements in the Bid.</w:t>
            </w:r>
          </w:p>
        </w:tc>
      </w:tr>
      <w:tr w:rsidR="00AB3932" w14:paraId="3EFDD138" w14:textId="77777777">
        <w:trPr>
          <w:trHeight w:val="2691"/>
        </w:trPr>
        <w:tc>
          <w:tcPr>
            <w:tcW w:w="2240" w:type="dxa"/>
          </w:tcPr>
          <w:p w14:paraId="6CEA297F" w14:textId="77777777" w:rsidR="00AB3932" w:rsidRDefault="00AB3932">
            <w:pPr>
              <w:pBdr>
                <w:top w:val="nil"/>
                <w:left w:val="nil"/>
                <w:bottom w:val="nil"/>
                <w:right w:val="nil"/>
                <w:between w:val="nil"/>
              </w:pBdr>
              <w:rPr>
                <w:color w:val="000000"/>
              </w:rPr>
            </w:pPr>
          </w:p>
        </w:tc>
        <w:tc>
          <w:tcPr>
            <w:tcW w:w="7179" w:type="dxa"/>
          </w:tcPr>
          <w:p w14:paraId="6E46DDC0" w14:textId="77777777" w:rsidR="00AB3932" w:rsidRDefault="00853FC4">
            <w:pPr>
              <w:numPr>
                <w:ilvl w:val="1"/>
                <w:numId w:val="14"/>
              </w:numPr>
              <w:pBdr>
                <w:top w:val="nil"/>
                <w:left w:val="nil"/>
                <w:bottom w:val="nil"/>
                <w:right w:val="nil"/>
                <w:between w:val="nil"/>
              </w:pBdr>
              <w:tabs>
                <w:tab w:val="left" w:pos="646"/>
              </w:tabs>
              <w:spacing w:before="103" w:line="266" w:lineRule="auto"/>
              <w:ind w:right="5" w:hanging="510"/>
              <w:jc w:val="both"/>
            </w:pPr>
            <w:r>
              <w:rPr>
                <w:color w:val="231F20"/>
              </w:rPr>
              <w:t>Bidders may be required by the Employer to clarify their foreign currency requirements and to substantiate that the amounts included in the rates and prices if required in the BDS, are reasonable and responsive to ITB Sub-Clause 20.1.</w:t>
            </w:r>
          </w:p>
          <w:p w14:paraId="2FB60F41" w14:textId="77777777" w:rsidR="00AB3932" w:rsidRDefault="00AB3932">
            <w:pPr>
              <w:pBdr>
                <w:top w:val="nil"/>
                <w:left w:val="nil"/>
                <w:bottom w:val="nil"/>
                <w:right w:val="nil"/>
                <w:between w:val="nil"/>
              </w:pBdr>
              <w:rPr>
                <w:color w:val="000000"/>
                <w:sz w:val="24"/>
                <w:szCs w:val="24"/>
              </w:rPr>
            </w:pPr>
          </w:p>
          <w:p w14:paraId="7673F7DE" w14:textId="77777777" w:rsidR="00AB3932" w:rsidRDefault="00853FC4">
            <w:pPr>
              <w:numPr>
                <w:ilvl w:val="1"/>
                <w:numId w:val="14"/>
              </w:numPr>
              <w:pBdr>
                <w:top w:val="nil"/>
                <w:left w:val="nil"/>
                <w:bottom w:val="nil"/>
                <w:right w:val="nil"/>
                <w:between w:val="nil"/>
              </w:pBdr>
              <w:tabs>
                <w:tab w:val="left" w:pos="646"/>
              </w:tabs>
              <w:spacing w:before="1" w:line="266" w:lineRule="auto"/>
              <w:ind w:right="-15" w:hanging="510"/>
              <w:jc w:val="both"/>
            </w:pPr>
            <w:r>
              <w:rPr>
                <w:color w:val="231F20"/>
              </w:rPr>
              <w:t>In case of International Procurement from countries other than India,theprocuringagencymayinvitebidsinconvertiblecurrencies. The bids shall however, be evaluated in accordance with Sub-Clause</w:t>
            </w:r>
          </w:p>
          <w:p w14:paraId="59F8F5E2" w14:textId="77777777" w:rsidR="00AB3932" w:rsidRDefault="00853FC4">
            <w:pPr>
              <w:pBdr>
                <w:top w:val="nil"/>
                <w:left w:val="nil"/>
                <w:bottom w:val="nil"/>
                <w:right w:val="nil"/>
                <w:between w:val="nil"/>
              </w:pBdr>
              <w:spacing w:line="251" w:lineRule="auto"/>
              <w:ind w:left="645"/>
              <w:rPr>
                <w:color w:val="000000"/>
              </w:rPr>
            </w:pPr>
            <w:r>
              <w:rPr>
                <w:color w:val="231F20"/>
              </w:rPr>
              <w:t>20.3 above, but the payment shall be made in the currency of bid.</w:t>
            </w:r>
          </w:p>
        </w:tc>
      </w:tr>
      <w:tr w:rsidR="00AB3932" w14:paraId="30D6A201" w14:textId="77777777">
        <w:trPr>
          <w:trHeight w:val="1291"/>
        </w:trPr>
        <w:tc>
          <w:tcPr>
            <w:tcW w:w="2240" w:type="dxa"/>
          </w:tcPr>
          <w:p w14:paraId="2A501D5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21. Documents Establishing the Eligibility of the Bidder</w:t>
            </w:r>
          </w:p>
        </w:tc>
        <w:tc>
          <w:tcPr>
            <w:tcW w:w="7179" w:type="dxa"/>
          </w:tcPr>
          <w:p w14:paraId="5E81B3AB" w14:textId="77777777" w:rsidR="00AB3932" w:rsidRDefault="00853FC4">
            <w:pPr>
              <w:pBdr>
                <w:top w:val="nil"/>
                <w:left w:val="nil"/>
                <w:bottom w:val="nil"/>
                <w:right w:val="nil"/>
                <w:between w:val="nil"/>
              </w:pBdr>
              <w:spacing w:before="103" w:line="266" w:lineRule="auto"/>
              <w:ind w:left="645" w:right="-15" w:hanging="511"/>
              <w:jc w:val="both"/>
              <w:rPr>
                <w:color w:val="000000"/>
              </w:rPr>
            </w:pPr>
            <w:r>
              <w:rPr>
                <w:color w:val="231F20"/>
              </w:rPr>
              <w:t>21.1. To establish their eligibility in accordance with ITB Clause 3, Bidders shall complete the Bid Submission Sheet included in Section IV, Bidding Forms.</w:t>
            </w:r>
          </w:p>
        </w:tc>
      </w:tr>
      <w:tr w:rsidR="00AB3932" w14:paraId="605619D3" w14:textId="77777777">
        <w:trPr>
          <w:trHeight w:val="1571"/>
        </w:trPr>
        <w:tc>
          <w:tcPr>
            <w:tcW w:w="2240" w:type="dxa"/>
          </w:tcPr>
          <w:p w14:paraId="3511D602"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22. Documents Establishing the Eligibility of the Goods and Re- lated Services</w:t>
            </w:r>
          </w:p>
        </w:tc>
        <w:tc>
          <w:tcPr>
            <w:tcW w:w="7179" w:type="dxa"/>
          </w:tcPr>
          <w:p w14:paraId="084BD5CF" w14:textId="77777777" w:rsidR="00AB3932" w:rsidRDefault="00853FC4">
            <w:pPr>
              <w:pBdr>
                <w:top w:val="nil"/>
                <w:left w:val="nil"/>
                <w:bottom w:val="nil"/>
                <w:right w:val="nil"/>
                <w:between w:val="nil"/>
              </w:pBdr>
              <w:spacing w:before="103" w:line="266" w:lineRule="auto"/>
              <w:ind w:left="645" w:right="5" w:hanging="511"/>
              <w:jc w:val="both"/>
              <w:rPr>
                <w:color w:val="000000"/>
              </w:rPr>
            </w:pPr>
            <w:r>
              <w:rPr>
                <w:color w:val="231F20"/>
              </w:rPr>
              <w:t>22.1. To establish the eligibility of the Goods and Related Services in accordance with ITB Clause 5, Bidders shall complete the country of origin declarations in the Price Schedule Forms included in Section IV, Bidding Forms.</w:t>
            </w:r>
          </w:p>
        </w:tc>
      </w:tr>
      <w:tr w:rsidR="00AB3932" w14:paraId="3C558ED3" w14:textId="77777777">
        <w:trPr>
          <w:trHeight w:val="3731"/>
        </w:trPr>
        <w:tc>
          <w:tcPr>
            <w:tcW w:w="2240" w:type="dxa"/>
          </w:tcPr>
          <w:p w14:paraId="62299342" w14:textId="77777777" w:rsidR="00AB3932" w:rsidRDefault="00853FC4">
            <w:pPr>
              <w:pBdr>
                <w:top w:val="nil"/>
                <w:left w:val="nil"/>
                <w:bottom w:val="nil"/>
                <w:right w:val="nil"/>
                <w:between w:val="nil"/>
              </w:pBdr>
              <w:spacing w:before="103" w:line="266" w:lineRule="auto"/>
              <w:ind w:left="396" w:hanging="396"/>
              <w:rPr>
                <w:b/>
                <w:color w:val="000000"/>
              </w:rPr>
            </w:pPr>
            <w:r>
              <w:rPr>
                <w:b/>
                <w:color w:val="231F20"/>
              </w:rPr>
              <w:t>23. Documents Establishing the Conformity of the Goods and Related Services</w:t>
            </w:r>
          </w:p>
        </w:tc>
        <w:tc>
          <w:tcPr>
            <w:tcW w:w="7179" w:type="dxa"/>
          </w:tcPr>
          <w:p w14:paraId="7003427C" w14:textId="77777777" w:rsidR="00AB3932" w:rsidRDefault="00853FC4">
            <w:pPr>
              <w:numPr>
                <w:ilvl w:val="1"/>
                <w:numId w:val="13"/>
              </w:numPr>
              <w:pBdr>
                <w:top w:val="nil"/>
                <w:left w:val="nil"/>
                <w:bottom w:val="nil"/>
                <w:right w:val="nil"/>
                <w:between w:val="nil"/>
              </w:pBdr>
              <w:tabs>
                <w:tab w:val="left" w:pos="646"/>
              </w:tabs>
              <w:spacing w:before="103" w:line="266" w:lineRule="auto"/>
              <w:ind w:right="5" w:hanging="510"/>
              <w:jc w:val="both"/>
            </w:pPr>
            <w:r>
              <w:rPr>
                <w:color w:val="231F20"/>
              </w:rPr>
              <w:t>To establish the conformity of the Goods and Related Services to the Bidding Documents, the Bidder shall furnish as part of its Bid documentary evidence that the Goods conform to the technical specifications and standards specified in Section VI, Schedule of Supply.</w:t>
            </w:r>
          </w:p>
          <w:p w14:paraId="481A8462" w14:textId="77777777" w:rsidR="00AB3932" w:rsidRDefault="00853FC4">
            <w:pPr>
              <w:numPr>
                <w:ilvl w:val="1"/>
                <w:numId w:val="13"/>
              </w:numPr>
              <w:pBdr>
                <w:top w:val="nil"/>
                <w:left w:val="nil"/>
                <w:bottom w:val="nil"/>
                <w:right w:val="nil"/>
                <w:between w:val="nil"/>
              </w:pBdr>
              <w:tabs>
                <w:tab w:val="left" w:pos="646"/>
              </w:tabs>
              <w:spacing w:before="249"/>
              <w:ind w:right="5" w:hanging="510"/>
              <w:jc w:val="both"/>
            </w:pPr>
            <w:r>
              <w:rPr>
                <w:color w:val="231F20"/>
              </w:rPr>
              <w:t>The documentary evidencemay be intheform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specifications and, if applicable, a statement of deviations and exceptions to the provisions of the Schedule of Supply.</w:t>
            </w:r>
          </w:p>
        </w:tc>
      </w:tr>
    </w:tbl>
    <w:p w14:paraId="39550BB8" w14:textId="77777777" w:rsidR="00AB3932" w:rsidRDefault="00AB3932">
      <w:pPr>
        <w:jc w:val="both"/>
        <w:sectPr w:rsidR="00AB3932">
          <w:pgSz w:w="11910" w:h="16840"/>
          <w:pgMar w:top="1480" w:right="920" w:bottom="280" w:left="940" w:header="1200" w:footer="0" w:gutter="0"/>
          <w:cols w:space="720"/>
        </w:sectPr>
      </w:pPr>
    </w:p>
    <w:p w14:paraId="0EAF6E3C" w14:textId="77777777" w:rsidR="00AB3932" w:rsidRDefault="00AB3932">
      <w:pPr>
        <w:pBdr>
          <w:top w:val="nil"/>
          <w:left w:val="nil"/>
          <w:bottom w:val="nil"/>
          <w:right w:val="nil"/>
          <w:between w:val="nil"/>
        </w:pBdr>
        <w:spacing w:before="5"/>
        <w:rPr>
          <w:color w:val="000000"/>
          <w:sz w:val="6"/>
          <w:szCs w:val="6"/>
        </w:rPr>
      </w:pPr>
    </w:p>
    <w:tbl>
      <w:tblPr>
        <w:tblStyle w:val="a8"/>
        <w:tblW w:w="9419" w:type="dxa"/>
        <w:tblInd w:w="307" w:type="dxa"/>
        <w:tblLayout w:type="fixed"/>
        <w:tblLook w:val="0000" w:firstRow="0" w:lastRow="0" w:firstColumn="0" w:lastColumn="0" w:noHBand="0" w:noVBand="0"/>
      </w:tblPr>
      <w:tblGrid>
        <w:gridCol w:w="2261"/>
        <w:gridCol w:w="7158"/>
      </w:tblGrid>
      <w:tr w:rsidR="00AB3932" w14:paraId="74A476B9" w14:textId="77777777">
        <w:trPr>
          <w:trHeight w:val="4085"/>
        </w:trPr>
        <w:tc>
          <w:tcPr>
            <w:tcW w:w="2261" w:type="dxa"/>
            <w:tcBorders>
              <w:top w:val="single" w:sz="4" w:space="0" w:color="231F20"/>
            </w:tcBorders>
          </w:tcPr>
          <w:p w14:paraId="7B24A5D8" w14:textId="77777777" w:rsidR="00AB3932" w:rsidRDefault="00AB3932">
            <w:pPr>
              <w:pBdr>
                <w:top w:val="nil"/>
                <w:left w:val="nil"/>
                <w:bottom w:val="nil"/>
                <w:right w:val="nil"/>
                <w:between w:val="nil"/>
              </w:pBdr>
              <w:rPr>
                <w:color w:val="000000"/>
              </w:rPr>
            </w:pPr>
          </w:p>
        </w:tc>
        <w:tc>
          <w:tcPr>
            <w:tcW w:w="7158" w:type="dxa"/>
            <w:tcBorders>
              <w:top w:val="single" w:sz="4" w:space="0" w:color="231F20"/>
            </w:tcBorders>
          </w:tcPr>
          <w:p w14:paraId="47FB5C8F" w14:textId="77777777" w:rsidR="00AB3932" w:rsidRDefault="00853FC4">
            <w:pPr>
              <w:numPr>
                <w:ilvl w:val="1"/>
                <w:numId w:val="12"/>
              </w:numPr>
              <w:pBdr>
                <w:top w:val="nil"/>
                <w:left w:val="nil"/>
                <w:bottom w:val="nil"/>
                <w:right w:val="nil"/>
                <w:between w:val="nil"/>
              </w:pBdr>
              <w:tabs>
                <w:tab w:val="left" w:pos="625"/>
              </w:tabs>
              <w:spacing w:before="97" w:line="266" w:lineRule="auto"/>
              <w:ind w:right="-15" w:hanging="510"/>
              <w:jc w:val="both"/>
            </w:pPr>
            <w:r>
              <w:rPr>
                <w:color w:val="231F20"/>
              </w:rPr>
              <w:t>The Bidder shall also furnish a list giving full particulars, including available sources and current prices of spare parts, special tools, etc., necessary for the proper and continuing functioning of the Goods during the period specified in the BDS following commencement of the use of the Goods by the Purchaser.</w:t>
            </w:r>
          </w:p>
          <w:p w14:paraId="111AB4FE" w14:textId="77777777" w:rsidR="00AB3932" w:rsidRDefault="00AB3932">
            <w:pPr>
              <w:pBdr>
                <w:top w:val="nil"/>
                <w:left w:val="nil"/>
                <w:bottom w:val="nil"/>
                <w:right w:val="nil"/>
                <w:between w:val="nil"/>
              </w:pBdr>
              <w:rPr>
                <w:color w:val="000000"/>
                <w:sz w:val="24"/>
                <w:szCs w:val="24"/>
              </w:rPr>
            </w:pPr>
          </w:p>
          <w:p w14:paraId="489E1BFC" w14:textId="77777777" w:rsidR="00AB3932" w:rsidRDefault="00853FC4">
            <w:pPr>
              <w:numPr>
                <w:ilvl w:val="1"/>
                <w:numId w:val="12"/>
              </w:numPr>
              <w:pBdr>
                <w:top w:val="nil"/>
                <w:left w:val="nil"/>
                <w:bottom w:val="nil"/>
                <w:right w:val="nil"/>
                <w:between w:val="nil"/>
              </w:pBdr>
              <w:tabs>
                <w:tab w:val="left" w:pos="625"/>
              </w:tabs>
              <w:spacing w:line="266" w:lineRule="auto"/>
              <w:ind w:right="-15" w:hanging="510"/>
              <w:jc w:val="both"/>
            </w:pPr>
            <w:r>
              <w:rPr>
                <w:color w:val="231F20"/>
              </w:rPr>
              <w:t>Standards for workmanship, process, material and equipment, as well as references to brand names or catalogue numbers specified by the Purchaser in the Schedule of Supply, are intended to be 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tc>
      </w:tr>
      <w:tr w:rsidR="00AB3932" w14:paraId="1AC0B972" w14:textId="77777777">
        <w:trPr>
          <w:trHeight w:val="2690"/>
        </w:trPr>
        <w:tc>
          <w:tcPr>
            <w:tcW w:w="2261" w:type="dxa"/>
          </w:tcPr>
          <w:p w14:paraId="646B91CA"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24. Documents Establishing the Qualifications of the Bidder</w:t>
            </w:r>
          </w:p>
        </w:tc>
        <w:tc>
          <w:tcPr>
            <w:tcW w:w="7158" w:type="dxa"/>
          </w:tcPr>
          <w:p w14:paraId="0DC4D285" w14:textId="77777777" w:rsidR="00AB3932" w:rsidRDefault="00853FC4">
            <w:pPr>
              <w:numPr>
                <w:ilvl w:val="1"/>
                <w:numId w:val="11"/>
              </w:numPr>
              <w:pBdr>
                <w:top w:val="nil"/>
                <w:left w:val="nil"/>
                <w:bottom w:val="nil"/>
                <w:right w:val="nil"/>
                <w:between w:val="nil"/>
              </w:pBdr>
              <w:tabs>
                <w:tab w:val="left" w:pos="625"/>
              </w:tabs>
              <w:spacing w:before="103" w:line="266" w:lineRule="auto"/>
              <w:ind w:right="5" w:hanging="510"/>
              <w:jc w:val="both"/>
            </w:pPr>
            <w:r>
              <w:rPr>
                <w:color w:val="231F20"/>
              </w:rPr>
              <w:t>The documentary evidence of the Bidder’s qualifications to perform the contract if its Bid is accepted shall establish to the Purchaser’s satisfaction:</w:t>
            </w:r>
          </w:p>
          <w:p w14:paraId="52CCED84" w14:textId="77777777" w:rsidR="00AB3932" w:rsidRDefault="00853FC4">
            <w:pPr>
              <w:numPr>
                <w:ilvl w:val="2"/>
                <w:numId w:val="11"/>
              </w:numPr>
              <w:pBdr>
                <w:top w:val="nil"/>
                <w:left w:val="nil"/>
                <w:bottom w:val="nil"/>
                <w:right w:val="nil"/>
                <w:between w:val="nil"/>
              </w:pBdr>
              <w:tabs>
                <w:tab w:val="left" w:pos="1022"/>
              </w:tabs>
              <w:spacing w:before="27"/>
              <w:ind w:right="5"/>
              <w:jc w:val="both"/>
            </w:pPr>
            <w:r>
              <w:rPr>
                <w:color w:val="231F20"/>
              </w:rPr>
              <w:t>that, if required by the BDS,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Bhutan;</w:t>
            </w:r>
          </w:p>
        </w:tc>
      </w:tr>
      <w:tr w:rsidR="00AB3932" w14:paraId="2BD2D5FE" w14:textId="77777777">
        <w:trPr>
          <w:trHeight w:val="1736"/>
        </w:trPr>
        <w:tc>
          <w:tcPr>
            <w:tcW w:w="2261" w:type="dxa"/>
          </w:tcPr>
          <w:p w14:paraId="6E9711BE" w14:textId="77777777" w:rsidR="00AB3932" w:rsidRDefault="00AB3932">
            <w:pPr>
              <w:pBdr>
                <w:top w:val="nil"/>
                <w:left w:val="nil"/>
                <w:bottom w:val="nil"/>
                <w:right w:val="nil"/>
                <w:between w:val="nil"/>
              </w:pBdr>
              <w:rPr>
                <w:color w:val="000000"/>
              </w:rPr>
            </w:pPr>
          </w:p>
        </w:tc>
        <w:tc>
          <w:tcPr>
            <w:tcW w:w="7158" w:type="dxa"/>
          </w:tcPr>
          <w:p w14:paraId="3490A33B" w14:textId="77777777" w:rsidR="00AB3932" w:rsidRDefault="00853FC4">
            <w:pPr>
              <w:pBdr>
                <w:top w:val="nil"/>
                <w:left w:val="nil"/>
                <w:bottom w:val="nil"/>
                <w:right w:val="nil"/>
                <w:between w:val="nil"/>
              </w:pBdr>
              <w:spacing w:before="18"/>
              <w:ind w:left="1021" w:right="5" w:hanging="397"/>
              <w:jc w:val="both"/>
              <w:rPr>
                <w:color w:val="000000"/>
              </w:rPr>
            </w:pPr>
            <w:r>
              <w:rPr>
                <w:color w:val="231F20"/>
              </w:rPr>
              <w:t>(b) that, if required in the BDS, in the case of a Bidder not doing business within Bhutan, the Bidder is or will be (if awarded the Contract) represented by an agent in Bhutan equipped and able to carry out the Supplier’s maintenance, repair and spare parts- stocking obligations prescribed in the Conditions of Contract and/or Technical Specifications;</w:t>
            </w:r>
          </w:p>
        </w:tc>
      </w:tr>
      <w:tr w:rsidR="00AB3932" w14:paraId="0BB8037F" w14:textId="77777777">
        <w:trPr>
          <w:trHeight w:val="896"/>
        </w:trPr>
        <w:tc>
          <w:tcPr>
            <w:tcW w:w="2261" w:type="dxa"/>
          </w:tcPr>
          <w:p w14:paraId="526836A8" w14:textId="77777777" w:rsidR="00AB3932" w:rsidRDefault="00AB3932">
            <w:pPr>
              <w:pBdr>
                <w:top w:val="nil"/>
                <w:left w:val="nil"/>
                <w:bottom w:val="nil"/>
                <w:right w:val="nil"/>
                <w:between w:val="nil"/>
              </w:pBdr>
              <w:rPr>
                <w:color w:val="000000"/>
              </w:rPr>
            </w:pPr>
          </w:p>
        </w:tc>
        <w:tc>
          <w:tcPr>
            <w:tcW w:w="7158" w:type="dxa"/>
          </w:tcPr>
          <w:p w14:paraId="0305AC84" w14:textId="77777777" w:rsidR="00AB3932" w:rsidRDefault="00853FC4">
            <w:pPr>
              <w:pBdr>
                <w:top w:val="nil"/>
                <w:left w:val="nil"/>
                <w:bottom w:val="nil"/>
                <w:right w:val="nil"/>
                <w:between w:val="nil"/>
              </w:pBdr>
              <w:spacing w:before="18"/>
              <w:ind w:left="1021" w:right="5" w:hanging="397"/>
              <w:jc w:val="both"/>
              <w:rPr>
                <w:color w:val="000000"/>
              </w:rPr>
            </w:pPr>
            <w:r>
              <w:rPr>
                <w:color w:val="231F20"/>
              </w:rPr>
              <w:t>(c) that Bids submitted by a Joint Venture, Consortium or Association (JV/C/A) of two or more firms as partners comply with the following requirements:</w:t>
            </w:r>
          </w:p>
        </w:tc>
      </w:tr>
      <w:tr w:rsidR="00AB3932" w14:paraId="782D8DB7" w14:textId="77777777">
        <w:trPr>
          <w:trHeight w:val="336"/>
        </w:trPr>
        <w:tc>
          <w:tcPr>
            <w:tcW w:w="2261" w:type="dxa"/>
          </w:tcPr>
          <w:p w14:paraId="2D6AD3D1" w14:textId="77777777" w:rsidR="00AB3932" w:rsidRDefault="00AB3932">
            <w:pPr>
              <w:pBdr>
                <w:top w:val="nil"/>
                <w:left w:val="nil"/>
                <w:bottom w:val="nil"/>
                <w:right w:val="nil"/>
                <w:between w:val="nil"/>
              </w:pBdr>
              <w:rPr>
                <w:color w:val="000000"/>
              </w:rPr>
            </w:pPr>
          </w:p>
        </w:tc>
        <w:tc>
          <w:tcPr>
            <w:tcW w:w="7158" w:type="dxa"/>
          </w:tcPr>
          <w:p w14:paraId="764CB7A1" w14:textId="77777777" w:rsidR="00AB3932" w:rsidRDefault="00853FC4">
            <w:pPr>
              <w:pBdr>
                <w:top w:val="nil"/>
                <w:left w:val="nil"/>
                <w:bottom w:val="nil"/>
                <w:right w:val="nil"/>
                <w:between w:val="nil"/>
              </w:pBdr>
              <w:tabs>
                <w:tab w:val="left" w:pos="1531"/>
              </w:tabs>
              <w:spacing w:before="45"/>
              <w:ind w:left="1021"/>
              <w:rPr>
                <w:color w:val="000000"/>
              </w:rPr>
            </w:pPr>
            <w:r>
              <w:rPr>
                <w:color w:val="231F20"/>
              </w:rPr>
              <w:t>(i)</w:t>
            </w:r>
            <w:r>
              <w:rPr>
                <w:color w:val="231F20"/>
              </w:rPr>
              <w:tab/>
              <w:t>the Bid is signed so as to be legally binding on all partners;</w:t>
            </w:r>
          </w:p>
        </w:tc>
      </w:tr>
      <w:tr w:rsidR="00AB3932" w14:paraId="6DEA9EF2" w14:textId="77777777">
        <w:trPr>
          <w:trHeight w:val="896"/>
        </w:trPr>
        <w:tc>
          <w:tcPr>
            <w:tcW w:w="2261" w:type="dxa"/>
          </w:tcPr>
          <w:p w14:paraId="06A28F35" w14:textId="77777777" w:rsidR="00AB3932" w:rsidRDefault="00AB3932">
            <w:pPr>
              <w:pBdr>
                <w:top w:val="nil"/>
                <w:left w:val="nil"/>
                <w:bottom w:val="nil"/>
                <w:right w:val="nil"/>
                <w:between w:val="nil"/>
              </w:pBdr>
              <w:rPr>
                <w:color w:val="000000"/>
              </w:rPr>
            </w:pPr>
          </w:p>
        </w:tc>
        <w:tc>
          <w:tcPr>
            <w:tcW w:w="7158" w:type="dxa"/>
          </w:tcPr>
          <w:p w14:paraId="255CA31F" w14:textId="77777777" w:rsidR="00AB3932" w:rsidRDefault="00853FC4">
            <w:pPr>
              <w:pBdr>
                <w:top w:val="nil"/>
                <w:left w:val="nil"/>
                <w:bottom w:val="nil"/>
                <w:right w:val="nil"/>
                <w:between w:val="nil"/>
              </w:pBdr>
              <w:spacing w:before="18"/>
              <w:ind w:left="1532" w:right="5" w:hanging="510"/>
              <w:jc w:val="both"/>
              <w:rPr>
                <w:color w:val="000000"/>
              </w:rPr>
            </w:pPr>
            <w:r>
              <w:rPr>
                <w:color w:val="231F20"/>
              </w:rPr>
              <w:t>(ii) all partners shall be jointly and severally liable for the  execution of the Contract in accordance with the Contract terms;</w:t>
            </w:r>
          </w:p>
        </w:tc>
      </w:tr>
      <w:tr w:rsidR="00AB3932" w14:paraId="2E5B2B53" w14:textId="77777777">
        <w:trPr>
          <w:trHeight w:val="896"/>
        </w:trPr>
        <w:tc>
          <w:tcPr>
            <w:tcW w:w="2261" w:type="dxa"/>
          </w:tcPr>
          <w:p w14:paraId="5CE09D14" w14:textId="77777777" w:rsidR="00AB3932" w:rsidRDefault="00AB3932">
            <w:pPr>
              <w:pBdr>
                <w:top w:val="nil"/>
                <w:left w:val="nil"/>
                <w:bottom w:val="nil"/>
                <w:right w:val="nil"/>
                <w:between w:val="nil"/>
              </w:pBdr>
              <w:rPr>
                <w:color w:val="000000"/>
              </w:rPr>
            </w:pPr>
          </w:p>
        </w:tc>
        <w:tc>
          <w:tcPr>
            <w:tcW w:w="7158" w:type="dxa"/>
          </w:tcPr>
          <w:p w14:paraId="2FF6E926" w14:textId="77777777" w:rsidR="00AB3932" w:rsidRDefault="00853FC4">
            <w:pPr>
              <w:pBdr>
                <w:top w:val="nil"/>
                <w:left w:val="nil"/>
                <w:bottom w:val="nil"/>
                <w:right w:val="nil"/>
                <w:between w:val="nil"/>
              </w:pBdr>
              <w:spacing w:before="18"/>
              <w:ind w:left="1532" w:right="-15" w:hanging="510"/>
              <w:jc w:val="both"/>
              <w:rPr>
                <w:color w:val="000000"/>
              </w:rPr>
            </w:pPr>
            <w:r>
              <w:rPr>
                <w:color w:val="231F20"/>
              </w:rPr>
              <w:t>(iii) one of the partners is nominated as being in charge, authorized to incur liabilities, and to receive instructions for and on behalf of any and all partners of the JV/C/A;</w:t>
            </w:r>
          </w:p>
        </w:tc>
      </w:tr>
      <w:tr w:rsidR="00AB3932" w14:paraId="65CAD893" w14:textId="77777777">
        <w:trPr>
          <w:trHeight w:val="616"/>
        </w:trPr>
        <w:tc>
          <w:tcPr>
            <w:tcW w:w="2261" w:type="dxa"/>
          </w:tcPr>
          <w:p w14:paraId="7A99E4CB" w14:textId="77777777" w:rsidR="00AB3932" w:rsidRDefault="00AB3932">
            <w:pPr>
              <w:pBdr>
                <w:top w:val="nil"/>
                <w:left w:val="nil"/>
                <w:bottom w:val="nil"/>
                <w:right w:val="nil"/>
                <w:between w:val="nil"/>
              </w:pBdr>
              <w:rPr>
                <w:color w:val="000000"/>
              </w:rPr>
            </w:pPr>
          </w:p>
        </w:tc>
        <w:tc>
          <w:tcPr>
            <w:tcW w:w="7158" w:type="dxa"/>
          </w:tcPr>
          <w:p w14:paraId="7CEB312F" w14:textId="77777777" w:rsidR="00AB3932" w:rsidRDefault="00853FC4">
            <w:pPr>
              <w:pBdr>
                <w:top w:val="nil"/>
                <w:left w:val="nil"/>
                <w:bottom w:val="nil"/>
                <w:right w:val="nil"/>
                <w:between w:val="nil"/>
              </w:pBdr>
              <w:spacing w:before="18"/>
              <w:ind w:left="1532" w:hanging="510"/>
              <w:rPr>
                <w:color w:val="000000"/>
              </w:rPr>
            </w:pPr>
            <w:r>
              <w:rPr>
                <w:color w:val="231F20"/>
              </w:rPr>
              <w:t>(iv) the execution of the entire Contract, including payment, shall be done exclusively with the partner in charge; and</w:t>
            </w:r>
          </w:p>
        </w:tc>
      </w:tr>
      <w:tr w:rsidR="00AB3932" w14:paraId="5E1797B0" w14:textId="77777777">
        <w:trPr>
          <w:trHeight w:val="1434"/>
        </w:trPr>
        <w:tc>
          <w:tcPr>
            <w:tcW w:w="2261" w:type="dxa"/>
          </w:tcPr>
          <w:p w14:paraId="31E36D06" w14:textId="77777777" w:rsidR="00AB3932" w:rsidRDefault="00AB3932">
            <w:pPr>
              <w:pBdr>
                <w:top w:val="nil"/>
                <w:left w:val="nil"/>
                <w:bottom w:val="nil"/>
                <w:right w:val="nil"/>
                <w:between w:val="nil"/>
              </w:pBdr>
              <w:rPr>
                <w:color w:val="000000"/>
              </w:rPr>
            </w:pPr>
          </w:p>
        </w:tc>
        <w:tc>
          <w:tcPr>
            <w:tcW w:w="7158" w:type="dxa"/>
          </w:tcPr>
          <w:p w14:paraId="7CDA4F0D" w14:textId="77777777" w:rsidR="00AB3932" w:rsidRDefault="00853FC4">
            <w:pPr>
              <w:pBdr>
                <w:top w:val="nil"/>
                <w:left w:val="nil"/>
                <w:bottom w:val="nil"/>
                <w:right w:val="nil"/>
                <w:between w:val="nil"/>
              </w:pBdr>
              <w:spacing w:before="18"/>
              <w:ind w:left="1532" w:right="-15" w:hanging="510"/>
              <w:jc w:val="both"/>
              <w:rPr>
                <w:color w:val="000000"/>
              </w:rPr>
            </w:pPr>
            <w:r>
              <w:rPr>
                <w:color w:val="231F20"/>
              </w:rPr>
              <w:t>(v) a copy of the JV/C/A Agreement entered into by the partners is submitted with the Bid; or a Letter of Intent to execute a JV/C/A Agreement in the event of a successful Bid is signed by all partners and submitted with the Bid, together with a copy of the proposed Agreement.</w:t>
            </w:r>
          </w:p>
        </w:tc>
      </w:tr>
    </w:tbl>
    <w:p w14:paraId="4A231F6B" w14:textId="77777777" w:rsidR="00AB3932" w:rsidRDefault="00AB3932">
      <w:pPr>
        <w:jc w:val="both"/>
        <w:sectPr w:rsidR="00AB3932">
          <w:pgSz w:w="11910" w:h="16840"/>
          <w:pgMar w:top="1480" w:right="920" w:bottom="280" w:left="940" w:header="1200" w:footer="0" w:gutter="0"/>
          <w:cols w:space="720"/>
        </w:sectPr>
      </w:pPr>
    </w:p>
    <w:p w14:paraId="4079159A" w14:textId="77777777" w:rsidR="00AB3932" w:rsidRDefault="00AB3932">
      <w:pPr>
        <w:pBdr>
          <w:top w:val="nil"/>
          <w:left w:val="nil"/>
          <w:bottom w:val="nil"/>
          <w:right w:val="nil"/>
          <w:between w:val="nil"/>
        </w:pBdr>
        <w:rPr>
          <w:color w:val="000000"/>
          <w:sz w:val="6"/>
          <w:szCs w:val="6"/>
        </w:rPr>
      </w:pPr>
    </w:p>
    <w:tbl>
      <w:tblPr>
        <w:tblStyle w:val="a9"/>
        <w:tblW w:w="9412" w:type="dxa"/>
        <w:tblInd w:w="307" w:type="dxa"/>
        <w:tblLayout w:type="fixed"/>
        <w:tblLook w:val="0000" w:firstRow="0" w:lastRow="0" w:firstColumn="0" w:lastColumn="0" w:noHBand="0" w:noVBand="0"/>
      </w:tblPr>
      <w:tblGrid>
        <w:gridCol w:w="2245"/>
        <w:gridCol w:w="7167"/>
      </w:tblGrid>
      <w:tr w:rsidR="00AB3932" w14:paraId="15EBCC90" w14:textId="77777777">
        <w:trPr>
          <w:trHeight w:val="753"/>
        </w:trPr>
        <w:tc>
          <w:tcPr>
            <w:tcW w:w="2245" w:type="dxa"/>
            <w:tcBorders>
              <w:top w:val="single" w:sz="4" w:space="0" w:color="231F20"/>
            </w:tcBorders>
          </w:tcPr>
          <w:p w14:paraId="003E8499" w14:textId="77777777" w:rsidR="00AB3932" w:rsidRDefault="00AB3932">
            <w:pPr>
              <w:pBdr>
                <w:top w:val="nil"/>
                <w:left w:val="nil"/>
                <w:bottom w:val="nil"/>
                <w:right w:val="nil"/>
                <w:between w:val="nil"/>
              </w:pBdr>
              <w:rPr>
                <w:color w:val="000000"/>
              </w:rPr>
            </w:pPr>
          </w:p>
        </w:tc>
        <w:tc>
          <w:tcPr>
            <w:tcW w:w="7167" w:type="dxa"/>
            <w:tcBorders>
              <w:top w:val="single" w:sz="4" w:space="0" w:color="231F20"/>
            </w:tcBorders>
          </w:tcPr>
          <w:p w14:paraId="79719847" w14:textId="77777777" w:rsidR="00AB3932" w:rsidRDefault="00853FC4">
            <w:pPr>
              <w:pBdr>
                <w:top w:val="nil"/>
                <w:left w:val="nil"/>
                <w:bottom w:val="nil"/>
                <w:right w:val="nil"/>
                <w:between w:val="nil"/>
              </w:pBdr>
              <w:spacing w:before="97" w:line="266" w:lineRule="auto"/>
              <w:ind w:left="1037" w:hanging="397"/>
              <w:rPr>
                <w:color w:val="000000"/>
              </w:rPr>
            </w:pPr>
            <w:r>
              <w:rPr>
                <w:color w:val="231F20"/>
              </w:rPr>
              <w:t>(d) that the Bidder meets each of the qualification criteria specified in Section III, Evaluation and Qualification Criteria.</w:t>
            </w:r>
          </w:p>
        </w:tc>
      </w:tr>
      <w:tr w:rsidR="00AB3932" w14:paraId="29B781D9" w14:textId="77777777">
        <w:trPr>
          <w:trHeight w:val="5539"/>
        </w:trPr>
        <w:tc>
          <w:tcPr>
            <w:tcW w:w="2245" w:type="dxa"/>
          </w:tcPr>
          <w:p w14:paraId="1213806A" w14:textId="77777777" w:rsidR="00AB3932" w:rsidRDefault="00853FC4">
            <w:pPr>
              <w:pBdr>
                <w:top w:val="nil"/>
                <w:left w:val="nil"/>
                <w:bottom w:val="nil"/>
                <w:right w:val="nil"/>
                <w:between w:val="nil"/>
              </w:pBdr>
              <w:spacing w:before="131" w:line="266" w:lineRule="auto"/>
              <w:ind w:left="396" w:right="47" w:hanging="397"/>
              <w:rPr>
                <w:b/>
                <w:color w:val="000000"/>
              </w:rPr>
            </w:pPr>
            <w:r>
              <w:rPr>
                <w:b/>
                <w:color w:val="231F20"/>
              </w:rPr>
              <w:t>25. Period of Validi- ty of Bids</w:t>
            </w:r>
          </w:p>
        </w:tc>
        <w:tc>
          <w:tcPr>
            <w:tcW w:w="7167" w:type="dxa"/>
          </w:tcPr>
          <w:p w14:paraId="11321CA8" w14:textId="77777777" w:rsidR="00AB3932" w:rsidRDefault="00853FC4">
            <w:pPr>
              <w:numPr>
                <w:ilvl w:val="1"/>
                <w:numId w:val="20"/>
              </w:numPr>
              <w:pBdr>
                <w:top w:val="nil"/>
                <w:left w:val="nil"/>
                <w:bottom w:val="nil"/>
                <w:right w:val="nil"/>
                <w:between w:val="nil"/>
              </w:pBdr>
              <w:tabs>
                <w:tab w:val="left" w:pos="641"/>
              </w:tabs>
              <w:spacing w:before="131" w:line="266" w:lineRule="auto"/>
              <w:ind w:hanging="510"/>
              <w:jc w:val="both"/>
            </w:pPr>
            <w:r>
              <w:rPr>
                <w:color w:val="231F20"/>
              </w:rPr>
              <w:t>Bids shall remain valid for the period specified in the BDS from the Bid submission deadline prescribed by the Purchaser. A Bid valid for a shorter period shall be rejected by the Purchaser as non- responsive.</w:t>
            </w:r>
          </w:p>
          <w:p w14:paraId="4A820AB5" w14:textId="77777777" w:rsidR="00AB3932" w:rsidRDefault="00AB3932">
            <w:pPr>
              <w:pBdr>
                <w:top w:val="nil"/>
                <w:left w:val="nil"/>
                <w:bottom w:val="nil"/>
                <w:right w:val="nil"/>
                <w:between w:val="nil"/>
              </w:pBdr>
              <w:spacing w:before="1"/>
              <w:rPr>
                <w:color w:val="000000"/>
                <w:sz w:val="24"/>
                <w:szCs w:val="24"/>
              </w:rPr>
            </w:pPr>
          </w:p>
          <w:p w14:paraId="79E1AC00" w14:textId="77777777" w:rsidR="00AB3932" w:rsidRDefault="00853FC4">
            <w:pPr>
              <w:numPr>
                <w:ilvl w:val="1"/>
                <w:numId w:val="20"/>
              </w:numPr>
              <w:pBdr>
                <w:top w:val="nil"/>
                <w:left w:val="nil"/>
                <w:bottom w:val="nil"/>
                <w:right w:val="nil"/>
                <w:between w:val="nil"/>
              </w:pBdr>
              <w:tabs>
                <w:tab w:val="left" w:pos="641"/>
              </w:tabs>
              <w:spacing w:line="266" w:lineRule="auto"/>
              <w:ind w:hanging="510"/>
              <w:jc w:val="both"/>
            </w:pPr>
            <w:r>
              <w:rPr>
                <w:color w:val="231F20"/>
              </w:rPr>
              <w:t>In exceptional circumstances, prior to expiry of the Bid validity period, the Purchaser may request Bidders to extend the period of validity of their Bids. The request and the responses shall be made in writing. The Bid Security shall also be extended for a corresponding period. A Bidder may refuse the request to extend the validity of its Bid without forfeiting its Bid Security. A Bidder granting the request shall not be required or permitted to modify its Bid, except as provided in ITB Sub-Clause 25.3</w:t>
            </w:r>
          </w:p>
          <w:p w14:paraId="61906B91" w14:textId="77777777" w:rsidR="00AB3932" w:rsidRDefault="00AB3932">
            <w:pPr>
              <w:pBdr>
                <w:top w:val="nil"/>
                <w:left w:val="nil"/>
                <w:bottom w:val="nil"/>
                <w:right w:val="nil"/>
                <w:between w:val="nil"/>
              </w:pBdr>
              <w:spacing w:before="5"/>
              <w:rPr>
                <w:color w:val="000000"/>
                <w:sz w:val="24"/>
                <w:szCs w:val="24"/>
              </w:rPr>
            </w:pPr>
          </w:p>
          <w:p w14:paraId="7C7B8558" w14:textId="77777777" w:rsidR="00AB3932" w:rsidRDefault="00853FC4">
            <w:pPr>
              <w:numPr>
                <w:ilvl w:val="1"/>
                <w:numId w:val="20"/>
              </w:numPr>
              <w:pBdr>
                <w:top w:val="nil"/>
                <w:left w:val="nil"/>
                <w:bottom w:val="nil"/>
                <w:right w:val="nil"/>
                <w:between w:val="nil"/>
              </w:pBdr>
              <w:tabs>
                <w:tab w:val="left" w:pos="641"/>
              </w:tabs>
              <w:spacing w:line="266" w:lineRule="auto"/>
              <w:ind w:hanging="510"/>
              <w:jc w:val="both"/>
            </w:pPr>
            <w:r>
              <w:rPr>
                <w:color w:val="231F20"/>
              </w:rPr>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tc>
      </w:tr>
      <w:tr w:rsidR="00AB3932" w14:paraId="3EF73457" w14:textId="77777777">
        <w:trPr>
          <w:trHeight w:val="7613"/>
        </w:trPr>
        <w:tc>
          <w:tcPr>
            <w:tcW w:w="2245" w:type="dxa"/>
          </w:tcPr>
          <w:p w14:paraId="7FFD257D" w14:textId="77777777" w:rsidR="00AB3932" w:rsidRDefault="00853FC4">
            <w:pPr>
              <w:pBdr>
                <w:top w:val="nil"/>
                <w:left w:val="nil"/>
                <w:bottom w:val="nil"/>
                <w:right w:val="nil"/>
                <w:between w:val="nil"/>
              </w:pBdr>
              <w:spacing w:before="107"/>
              <w:rPr>
                <w:b/>
                <w:color w:val="000000"/>
              </w:rPr>
            </w:pPr>
            <w:r>
              <w:rPr>
                <w:b/>
                <w:color w:val="231F20"/>
              </w:rPr>
              <w:t>26. Bid Security</w:t>
            </w:r>
          </w:p>
        </w:tc>
        <w:tc>
          <w:tcPr>
            <w:tcW w:w="7167" w:type="dxa"/>
          </w:tcPr>
          <w:p w14:paraId="2D942D70" w14:textId="77777777" w:rsidR="00AB3932" w:rsidRDefault="00853FC4">
            <w:pPr>
              <w:numPr>
                <w:ilvl w:val="1"/>
                <w:numId w:val="19"/>
              </w:numPr>
              <w:pBdr>
                <w:top w:val="nil"/>
                <w:left w:val="nil"/>
                <w:bottom w:val="nil"/>
                <w:right w:val="nil"/>
                <w:between w:val="nil"/>
              </w:pBdr>
              <w:tabs>
                <w:tab w:val="left" w:pos="641"/>
              </w:tabs>
              <w:spacing w:before="107" w:line="266" w:lineRule="auto"/>
              <w:ind w:hanging="510"/>
              <w:jc w:val="both"/>
            </w:pPr>
            <w:r>
              <w:rPr>
                <w:color w:val="231F20"/>
              </w:rPr>
              <w:t>The Bidder shall furnish, as part of its Bid, a Bid Security in original form, denominated in Ngultrum or a freely convertible currency and in the amount specified in the BDS.</w:t>
            </w:r>
          </w:p>
          <w:p w14:paraId="289FF370" w14:textId="77777777" w:rsidR="00AB3932" w:rsidRDefault="00AB3932">
            <w:pPr>
              <w:pBdr>
                <w:top w:val="nil"/>
                <w:left w:val="nil"/>
                <w:bottom w:val="nil"/>
                <w:right w:val="nil"/>
                <w:between w:val="nil"/>
              </w:pBdr>
              <w:spacing w:before="1"/>
              <w:rPr>
                <w:color w:val="000000"/>
                <w:sz w:val="24"/>
                <w:szCs w:val="24"/>
              </w:rPr>
            </w:pPr>
          </w:p>
          <w:p w14:paraId="1B4AC9AF" w14:textId="77777777" w:rsidR="00AB3932" w:rsidRDefault="00853FC4">
            <w:pPr>
              <w:numPr>
                <w:ilvl w:val="1"/>
                <w:numId w:val="19"/>
              </w:numPr>
              <w:pBdr>
                <w:top w:val="nil"/>
                <w:left w:val="nil"/>
                <w:bottom w:val="nil"/>
                <w:right w:val="nil"/>
                <w:between w:val="nil"/>
              </w:pBdr>
              <w:tabs>
                <w:tab w:val="left" w:pos="641"/>
              </w:tabs>
              <w:ind w:hanging="510"/>
            </w:pPr>
            <w:r>
              <w:rPr>
                <w:color w:val="231F20"/>
              </w:rPr>
              <w:t>The Bid Security shall:</w:t>
            </w:r>
          </w:p>
          <w:p w14:paraId="1F2808AE" w14:textId="77777777" w:rsidR="00AB3932" w:rsidRDefault="00853FC4">
            <w:pPr>
              <w:numPr>
                <w:ilvl w:val="2"/>
                <w:numId w:val="19"/>
              </w:numPr>
              <w:pBdr>
                <w:top w:val="nil"/>
                <w:left w:val="nil"/>
                <w:bottom w:val="nil"/>
                <w:right w:val="nil"/>
                <w:between w:val="nil"/>
              </w:pBdr>
              <w:tabs>
                <w:tab w:val="left" w:pos="1038"/>
              </w:tabs>
              <w:spacing w:before="84"/>
            </w:pPr>
            <w:r>
              <w:rPr>
                <w:color w:val="231F20"/>
              </w:rPr>
              <w:t>at the Bidder’s option, be in any of the following forms:</w:t>
            </w:r>
          </w:p>
          <w:p w14:paraId="5DE1C756" w14:textId="77777777" w:rsidR="00AB3932" w:rsidRDefault="00853FC4">
            <w:pPr>
              <w:numPr>
                <w:ilvl w:val="3"/>
                <w:numId w:val="19"/>
              </w:numPr>
              <w:pBdr>
                <w:top w:val="nil"/>
                <w:left w:val="nil"/>
                <w:bottom w:val="nil"/>
                <w:right w:val="nil"/>
                <w:between w:val="nil"/>
              </w:pBdr>
              <w:tabs>
                <w:tab w:val="left" w:pos="1547"/>
                <w:tab w:val="left" w:pos="1549"/>
              </w:tabs>
              <w:spacing w:before="84"/>
            </w:pPr>
            <w:r>
              <w:rPr>
                <w:color w:val="231F20"/>
              </w:rPr>
              <w:t>an Unconditional Bank Guarantee; or</w:t>
            </w:r>
          </w:p>
          <w:p w14:paraId="39A91D10" w14:textId="77777777" w:rsidR="00AB3932" w:rsidRDefault="00853FC4">
            <w:pPr>
              <w:numPr>
                <w:ilvl w:val="3"/>
                <w:numId w:val="19"/>
              </w:numPr>
              <w:pBdr>
                <w:top w:val="nil"/>
                <w:left w:val="nil"/>
                <w:bottom w:val="nil"/>
                <w:right w:val="nil"/>
                <w:between w:val="nil"/>
              </w:pBdr>
              <w:tabs>
                <w:tab w:val="left" w:pos="1547"/>
                <w:tab w:val="left" w:pos="1549"/>
              </w:tabs>
              <w:spacing w:before="83"/>
            </w:pPr>
            <w:r>
              <w:rPr>
                <w:color w:val="231F20"/>
              </w:rPr>
              <w:t>a Banker’s Certified Cheque/Cash Warrant; or</w:t>
            </w:r>
          </w:p>
          <w:p w14:paraId="27CCBB17" w14:textId="77777777" w:rsidR="00AB3932" w:rsidRDefault="00853FC4">
            <w:pPr>
              <w:numPr>
                <w:ilvl w:val="3"/>
                <w:numId w:val="19"/>
              </w:numPr>
              <w:pBdr>
                <w:top w:val="nil"/>
                <w:left w:val="nil"/>
                <w:bottom w:val="nil"/>
                <w:right w:val="nil"/>
                <w:between w:val="nil"/>
              </w:pBdr>
              <w:tabs>
                <w:tab w:val="left" w:pos="1549"/>
              </w:tabs>
              <w:spacing w:before="92"/>
            </w:pPr>
            <w:r>
              <w:rPr>
                <w:color w:val="231F20"/>
              </w:rPr>
              <w:t>a Demand Draft;</w:t>
            </w:r>
          </w:p>
          <w:p w14:paraId="743237BF" w14:textId="77777777" w:rsidR="00AB3932" w:rsidRDefault="00853FC4">
            <w:pPr>
              <w:numPr>
                <w:ilvl w:val="2"/>
                <w:numId w:val="19"/>
              </w:numPr>
              <w:pBdr>
                <w:top w:val="nil"/>
                <w:left w:val="nil"/>
                <w:bottom w:val="nil"/>
                <w:right w:val="nil"/>
                <w:between w:val="nil"/>
              </w:pBdr>
              <w:tabs>
                <w:tab w:val="left" w:pos="1038"/>
              </w:tabs>
              <w:spacing w:before="84" w:line="266" w:lineRule="auto"/>
              <w:jc w:val="both"/>
            </w:pPr>
            <w:r>
              <w:rPr>
                <w:color w:val="231F20"/>
              </w:rPr>
              <w:t>be issued by a financial institution in Bhutan acceptable to the Purchaser and selected by the Bidder. If the institution issuing the Bid Security is located outside Bhutan it shall have a correspondent financial institution located in Bhutan to make the Bid Security enforceable.</w:t>
            </w:r>
          </w:p>
          <w:p w14:paraId="459184C9" w14:textId="77777777" w:rsidR="00AB3932" w:rsidRDefault="00853FC4">
            <w:pPr>
              <w:numPr>
                <w:ilvl w:val="2"/>
                <w:numId w:val="19"/>
              </w:numPr>
              <w:pBdr>
                <w:top w:val="nil"/>
                <w:left w:val="nil"/>
                <w:bottom w:val="nil"/>
                <w:right w:val="nil"/>
                <w:between w:val="nil"/>
              </w:pBdr>
              <w:tabs>
                <w:tab w:val="left" w:pos="1038"/>
              </w:tabs>
              <w:spacing w:before="53" w:line="266" w:lineRule="auto"/>
              <w:jc w:val="both"/>
            </w:pPr>
            <w:r>
              <w:rPr>
                <w:color w:val="231F20"/>
              </w:rPr>
              <w:t>in the case of a bank guarantee, be substantially in accordance with the form of Bid Security included in Section IV, Bidding Forms, or other form approved by the Purchaser prior to Bid submission;</w:t>
            </w:r>
          </w:p>
          <w:p w14:paraId="7A9FEA28" w14:textId="77777777" w:rsidR="00AB3932" w:rsidRDefault="00853FC4">
            <w:pPr>
              <w:numPr>
                <w:ilvl w:val="2"/>
                <w:numId w:val="19"/>
              </w:numPr>
              <w:pBdr>
                <w:top w:val="nil"/>
                <w:left w:val="nil"/>
                <w:bottom w:val="nil"/>
                <w:right w:val="nil"/>
                <w:between w:val="nil"/>
              </w:pBdr>
              <w:tabs>
                <w:tab w:val="left" w:pos="1038"/>
              </w:tabs>
              <w:spacing w:before="53" w:line="266" w:lineRule="auto"/>
              <w:jc w:val="both"/>
            </w:pPr>
            <w:r>
              <w:rPr>
                <w:color w:val="231F20"/>
              </w:rPr>
              <w:t>be promptly payable upon written demand by the Purchaser   in case any of the conditions listed in ITB Sub-Clause 26.6 are invoked;</w:t>
            </w:r>
          </w:p>
          <w:p w14:paraId="63E70A3F" w14:textId="77777777" w:rsidR="00AB3932" w:rsidRDefault="00853FC4">
            <w:pPr>
              <w:numPr>
                <w:ilvl w:val="2"/>
                <w:numId w:val="19"/>
              </w:numPr>
              <w:pBdr>
                <w:top w:val="nil"/>
                <w:left w:val="nil"/>
                <w:bottom w:val="nil"/>
                <w:right w:val="nil"/>
                <w:between w:val="nil"/>
              </w:pBdr>
              <w:tabs>
                <w:tab w:val="left" w:pos="1038"/>
              </w:tabs>
              <w:spacing w:before="54"/>
            </w:pPr>
            <w:r>
              <w:rPr>
                <w:color w:val="231F20"/>
              </w:rPr>
              <w:t>be submitted in its original form; copies shall not be accepted;</w:t>
            </w:r>
          </w:p>
          <w:p w14:paraId="31810DB2" w14:textId="77777777" w:rsidR="00AB3932" w:rsidRDefault="00853FC4">
            <w:pPr>
              <w:numPr>
                <w:ilvl w:val="2"/>
                <w:numId w:val="19"/>
              </w:numPr>
              <w:pBdr>
                <w:top w:val="nil"/>
                <w:left w:val="nil"/>
                <w:bottom w:val="nil"/>
                <w:right w:val="nil"/>
                <w:between w:val="nil"/>
              </w:pBdr>
              <w:tabs>
                <w:tab w:val="left" w:pos="1038"/>
              </w:tabs>
              <w:spacing w:before="57"/>
              <w:jc w:val="both"/>
            </w:pPr>
            <w:r>
              <w:rPr>
                <w:color w:val="231F20"/>
              </w:rPr>
              <w:t>remain valid for a period of thirty (30) days beyond the end   of the validity period of the Bid, as extended, if applicable, in accordance with ITB Sub-Clause 25.2.</w:t>
            </w:r>
          </w:p>
        </w:tc>
      </w:tr>
    </w:tbl>
    <w:p w14:paraId="2C9FBCCE" w14:textId="77777777" w:rsidR="00AB3932" w:rsidRDefault="00AB3932">
      <w:pPr>
        <w:jc w:val="both"/>
        <w:sectPr w:rsidR="00AB3932">
          <w:pgSz w:w="11910" w:h="16840"/>
          <w:pgMar w:top="1480" w:right="920" w:bottom="280" w:left="940" w:header="1200" w:footer="0" w:gutter="0"/>
          <w:cols w:space="720"/>
        </w:sectPr>
      </w:pPr>
    </w:p>
    <w:p w14:paraId="071B0474" w14:textId="77777777" w:rsidR="00AB3932" w:rsidRDefault="00AB3932">
      <w:pPr>
        <w:pBdr>
          <w:top w:val="nil"/>
          <w:left w:val="nil"/>
          <w:bottom w:val="nil"/>
          <w:right w:val="nil"/>
          <w:between w:val="nil"/>
        </w:pBdr>
        <w:rPr>
          <w:color w:val="000000"/>
          <w:sz w:val="6"/>
          <w:szCs w:val="6"/>
        </w:rPr>
      </w:pPr>
    </w:p>
    <w:tbl>
      <w:tblPr>
        <w:tblStyle w:val="aa"/>
        <w:tblW w:w="9420" w:type="dxa"/>
        <w:tblInd w:w="307" w:type="dxa"/>
        <w:tblLayout w:type="fixed"/>
        <w:tblLook w:val="0000" w:firstRow="0" w:lastRow="0" w:firstColumn="0" w:lastColumn="0" w:noHBand="0" w:noVBand="0"/>
      </w:tblPr>
      <w:tblGrid>
        <w:gridCol w:w="2126"/>
        <w:gridCol w:w="7294"/>
      </w:tblGrid>
      <w:tr w:rsidR="00AB3932" w14:paraId="411ACFA2" w14:textId="77777777">
        <w:trPr>
          <w:trHeight w:val="3805"/>
        </w:trPr>
        <w:tc>
          <w:tcPr>
            <w:tcW w:w="2126" w:type="dxa"/>
            <w:tcBorders>
              <w:top w:val="single" w:sz="4" w:space="0" w:color="231F20"/>
            </w:tcBorders>
          </w:tcPr>
          <w:p w14:paraId="328692E9" w14:textId="77777777" w:rsidR="00AB3932" w:rsidRDefault="00AB3932">
            <w:pPr>
              <w:pBdr>
                <w:top w:val="nil"/>
                <w:left w:val="nil"/>
                <w:bottom w:val="nil"/>
                <w:right w:val="nil"/>
                <w:between w:val="nil"/>
              </w:pBdr>
              <w:rPr>
                <w:color w:val="000000"/>
              </w:rPr>
            </w:pPr>
          </w:p>
        </w:tc>
        <w:tc>
          <w:tcPr>
            <w:tcW w:w="7294" w:type="dxa"/>
            <w:tcBorders>
              <w:top w:val="single" w:sz="4" w:space="0" w:color="231F20"/>
            </w:tcBorders>
          </w:tcPr>
          <w:p w14:paraId="6FBEB408" w14:textId="77777777" w:rsidR="00AB3932" w:rsidRDefault="00853FC4">
            <w:pPr>
              <w:numPr>
                <w:ilvl w:val="1"/>
                <w:numId w:val="18"/>
              </w:numPr>
              <w:pBdr>
                <w:top w:val="nil"/>
                <w:left w:val="nil"/>
                <w:bottom w:val="nil"/>
                <w:right w:val="nil"/>
                <w:between w:val="nil"/>
              </w:pBdr>
              <w:tabs>
                <w:tab w:val="left" w:pos="760"/>
              </w:tabs>
              <w:spacing w:before="97"/>
            </w:pPr>
            <w:r>
              <w:rPr>
                <w:color w:val="231F20"/>
              </w:rPr>
              <w:t>Any Bid not accompanied by a responsive Bid Security shall be</w:t>
            </w:r>
          </w:p>
          <w:p w14:paraId="020D8A60" w14:textId="77777777" w:rsidR="00AB3932" w:rsidRDefault="00853FC4">
            <w:pPr>
              <w:pBdr>
                <w:top w:val="nil"/>
                <w:left w:val="nil"/>
                <w:bottom w:val="nil"/>
                <w:right w:val="nil"/>
                <w:between w:val="nil"/>
              </w:pBdr>
              <w:spacing w:before="27"/>
              <w:ind w:left="759"/>
              <w:rPr>
                <w:color w:val="000000"/>
              </w:rPr>
            </w:pPr>
            <w:r>
              <w:rPr>
                <w:color w:val="231F20"/>
              </w:rPr>
              <w:t>rejected by the Purchaser as non-responsive.</w:t>
            </w:r>
          </w:p>
          <w:p w14:paraId="5C8234E7" w14:textId="77777777" w:rsidR="00AB3932" w:rsidRDefault="00AB3932">
            <w:pPr>
              <w:pBdr>
                <w:top w:val="nil"/>
                <w:left w:val="nil"/>
                <w:bottom w:val="nil"/>
                <w:right w:val="nil"/>
                <w:between w:val="nil"/>
              </w:pBdr>
              <w:spacing w:before="8"/>
              <w:rPr>
                <w:color w:val="000000"/>
                <w:sz w:val="26"/>
                <w:szCs w:val="26"/>
              </w:rPr>
            </w:pPr>
          </w:p>
          <w:p w14:paraId="0A346C52" w14:textId="77777777" w:rsidR="00AB3932" w:rsidRDefault="00853FC4">
            <w:pPr>
              <w:numPr>
                <w:ilvl w:val="1"/>
                <w:numId w:val="18"/>
              </w:numPr>
              <w:pBdr>
                <w:top w:val="nil"/>
                <w:left w:val="nil"/>
                <w:bottom w:val="nil"/>
                <w:right w:val="nil"/>
                <w:between w:val="nil"/>
              </w:pBdr>
              <w:tabs>
                <w:tab w:val="left" w:pos="760"/>
              </w:tabs>
              <w:spacing w:line="266" w:lineRule="auto"/>
              <w:ind w:right="6"/>
              <w:jc w:val="both"/>
            </w:pPr>
            <w:r>
              <w:rPr>
                <w:color w:val="231F20"/>
              </w:rPr>
              <w:t>The Bid Securities of unsuccessful Bidders shall be discharged/ returned as promptly as possible upon award of contract, but in  any event not later than thirty (30) days after the expiration of the period of bid validity prescribed by the procuring agency and the successful Bidder furnishing the Performance Security pursuant to ITB Clause 51.</w:t>
            </w:r>
          </w:p>
          <w:p w14:paraId="182C4D93" w14:textId="77777777" w:rsidR="00AB3932" w:rsidRDefault="00AB3932">
            <w:pPr>
              <w:pBdr>
                <w:top w:val="nil"/>
                <w:left w:val="nil"/>
                <w:bottom w:val="nil"/>
                <w:right w:val="nil"/>
                <w:between w:val="nil"/>
              </w:pBdr>
              <w:spacing w:before="11"/>
              <w:rPr>
                <w:color w:val="000000"/>
                <w:sz w:val="23"/>
                <w:szCs w:val="23"/>
              </w:rPr>
            </w:pPr>
          </w:p>
          <w:p w14:paraId="76A8B453" w14:textId="77777777" w:rsidR="00AB3932" w:rsidRDefault="00853FC4">
            <w:pPr>
              <w:numPr>
                <w:ilvl w:val="1"/>
                <w:numId w:val="18"/>
              </w:numPr>
              <w:pBdr>
                <w:top w:val="nil"/>
                <w:left w:val="nil"/>
                <w:bottom w:val="nil"/>
                <w:right w:val="nil"/>
                <w:between w:val="nil"/>
              </w:pBdr>
              <w:tabs>
                <w:tab w:val="left" w:pos="760"/>
              </w:tabs>
              <w:spacing w:line="266" w:lineRule="auto"/>
              <w:ind w:right="7"/>
              <w:jc w:val="both"/>
            </w:pPr>
            <w:r>
              <w:rPr>
                <w:color w:val="231F20"/>
              </w:rPr>
              <w:t>The Bid Security of the successful Bidder shall be returned as promptly as possible after the successful Bidder has signed the Contract and furnished the required Performance Security.</w:t>
            </w:r>
          </w:p>
        </w:tc>
      </w:tr>
      <w:tr w:rsidR="00AB3932" w14:paraId="0C347E2F" w14:textId="77777777">
        <w:trPr>
          <w:trHeight w:val="4654"/>
        </w:trPr>
        <w:tc>
          <w:tcPr>
            <w:tcW w:w="2126" w:type="dxa"/>
          </w:tcPr>
          <w:p w14:paraId="3C9C60E1" w14:textId="77777777" w:rsidR="00AB3932" w:rsidRDefault="00AB3932">
            <w:pPr>
              <w:pBdr>
                <w:top w:val="nil"/>
                <w:left w:val="nil"/>
                <w:bottom w:val="nil"/>
                <w:right w:val="nil"/>
                <w:between w:val="nil"/>
              </w:pBdr>
              <w:rPr>
                <w:color w:val="000000"/>
              </w:rPr>
            </w:pPr>
          </w:p>
        </w:tc>
        <w:tc>
          <w:tcPr>
            <w:tcW w:w="7294" w:type="dxa"/>
          </w:tcPr>
          <w:p w14:paraId="563D6836" w14:textId="77777777" w:rsidR="00AB3932" w:rsidRDefault="00853FC4">
            <w:pPr>
              <w:numPr>
                <w:ilvl w:val="1"/>
                <w:numId w:val="17"/>
              </w:numPr>
              <w:pBdr>
                <w:top w:val="nil"/>
                <w:left w:val="nil"/>
                <w:bottom w:val="nil"/>
                <w:right w:val="nil"/>
                <w:between w:val="nil"/>
              </w:pBdr>
              <w:tabs>
                <w:tab w:val="left" w:pos="760"/>
              </w:tabs>
              <w:spacing w:before="103"/>
            </w:pPr>
            <w:r>
              <w:rPr>
                <w:color w:val="231F20"/>
              </w:rPr>
              <w:t>The Bid Security shall be forfeited:</w:t>
            </w:r>
          </w:p>
          <w:p w14:paraId="0CD3BC9B" w14:textId="77777777" w:rsidR="00AB3932" w:rsidRDefault="00853FC4">
            <w:pPr>
              <w:numPr>
                <w:ilvl w:val="2"/>
                <w:numId w:val="17"/>
              </w:numPr>
              <w:pBdr>
                <w:top w:val="nil"/>
                <w:left w:val="nil"/>
                <w:bottom w:val="nil"/>
                <w:right w:val="nil"/>
                <w:between w:val="nil"/>
              </w:pBdr>
              <w:tabs>
                <w:tab w:val="left" w:pos="1157"/>
              </w:tabs>
              <w:spacing w:before="83" w:line="266" w:lineRule="auto"/>
              <w:ind w:right="6"/>
              <w:jc w:val="both"/>
            </w:pPr>
            <w:r>
              <w:rPr>
                <w:color w:val="231F20"/>
              </w:rPr>
              <w:t>if a Bidder withdraws its Bid during the period of Bid validity specified by the Bidder on the Bid Submission Sheet, except as provided in ITB Sub-Clause 25.2; or</w:t>
            </w:r>
          </w:p>
          <w:p w14:paraId="31F749BF" w14:textId="77777777" w:rsidR="00AB3932" w:rsidRDefault="00853FC4">
            <w:pPr>
              <w:numPr>
                <w:ilvl w:val="2"/>
                <w:numId w:val="17"/>
              </w:numPr>
              <w:pBdr>
                <w:top w:val="nil"/>
                <w:left w:val="nil"/>
                <w:bottom w:val="nil"/>
                <w:right w:val="nil"/>
                <w:between w:val="nil"/>
              </w:pBdr>
              <w:tabs>
                <w:tab w:val="left" w:pos="1157"/>
              </w:tabs>
              <w:spacing w:before="55"/>
            </w:pPr>
            <w:r>
              <w:rPr>
                <w:color w:val="231F20"/>
              </w:rPr>
              <w:t>if the successful Bidder fails to:</w:t>
            </w:r>
          </w:p>
          <w:p w14:paraId="76D4EA24" w14:textId="77777777" w:rsidR="00AB3932" w:rsidRDefault="00853FC4">
            <w:pPr>
              <w:numPr>
                <w:ilvl w:val="3"/>
                <w:numId w:val="17"/>
              </w:numPr>
              <w:pBdr>
                <w:top w:val="nil"/>
                <w:left w:val="nil"/>
                <w:bottom w:val="nil"/>
                <w:right w:val="nil"/>
                <w:between w:val="nil"/>
              </w:pBdr>
              <w:tabs>
                <w:tab w:val="left" w:pos="1666"/>
                <w:tab w:val="left" w:pos="1668"/>
              </w:tabs>
              <w:spacing w:before="83"/>
              <w:ind w:hanging="510"/>
            </w:pPr>
            <w:r>
              <w:rPr>
                <w:color w:val="231F20"/>
              </w:rPr>
              <w:t>sign the Contract in accordance with ITB Clause 50;</w:t>
            </w:r>
          </w:p>
          <w:p w14:paraId="61276B66" w14:textId="77777777" w:rsidR="00AB3932" w:rsidRDefault="00853FC4">
            <w:pPr>
              <w:numPr>
                <w:ilvl w:val="3"/>
                <w:numId w:val="17"/>
              </w:numPr>
              <w:pBdr>
                <w:top w:val="nil"/>
                <w:left w:val="nil"/>
                <w:bottom w:val="nil"/>
                <w:right w:val="nil"/>
                <w:between w:val="nil"/>
              </w:pBdr>
              <w:tabs>
                <w:tab w:val="left" w:pos="1666"/>
                <w:tab w:val="left" w:pos="1668"/>
              </w:tabs>
              <w:spacing w:before="84" w:line="266" w:lineRule="auto"/>
              <w:ind w:right="6" w:hanging="510"/>
            </w:pPr>
            <w:r>
              <w:rPr>
                <w:color w:val="231F20"/>
              </w:rPr>
              <w:t>furnish a Performance Security in accordance with ITB Clause 51; or</w:t>
            </w:r>
          </w:p>
          <w:p w14:paraId="40501FDE" w14:textId="77777777" w:rsidR="00AB3932" w:rsidRDefault="00853FC4">
            <w:pPr>
              <w:numPr>
                <w:ilvl w:val="3"/>
                <w:numId w:val="17"/>
              </w:numPr>
              <w:pBdr>
                <w:top w:val="nil"/>
                <w:left w:val="nil"/>
                <w:bottom w:val="nil"/>
                <w:right w:val="nil"/>
                <w:between w:val="nil"/>
              </w:pBdr>
              <w:tabs>
                <w:tab w:val="left" w:pos="1668"/>
              </w:tabs>
              <w:spacing w:before="55" w:line="266" w:lineRule="auto"/>
              <w:ind w:right="6" w:hanging="510"/>
            </w:pPr>
            <w:r>
              <w:rPr>
                <w:color w:val="231F20"/>
              </w:rPr>
              <w:t>accept the correction of its Bid Price pursuant to ITB Sub- Clause 36.4</w:t>
            </w:r>
          </w:p>
          <w:p w14:paraId="5CE34C22" w14:textId="77777777" w:rsidR="00AB3932" w:rsidRDefault="00AB3932">
            <w:pPr>
              <w:pBdr>
                <w:top w:val="nil"/>
                <w:left w:val="nil"/>
                <w:bottom w:val="nil"/>
                <w:right w:val="nil"/>
                <w:between w:val="nil"/>
              </w:pBdr>
              <w:spacing w:before="2"/>
              <w:rPr>
                <w:color w:val="000000"/>
                <w:sz w:val="24"/>
                <w:szCs w:val="24"/>
              </w:rPr>
            </w:pPr>
          </w:p>
          <w:p w14:paraId="16EC8EF1" w14:textId="77777777" w:rsidR="00AB3932" w:rsidRDefault="00853FC4">
            <w:pPr>
              <w:numPr>
                <w:ilvl w:val="1"/>
                <w:numId w:val="17"/>
              </w:numPr>
              <w:pBdr>
                <w:top w:val="nil"/>
                <w:left w:val="nil"/>
                <w:bottom w:val="nil"/>
                <w:right w:val="nil"/>
                <w:between w:val="nil"/>
              </w:pBdr>
              <w:tabs>
                <w:tab w:val="left" w:pos="760"/>
              </w:tabs>
              <w:spacing w:before="1" w:line="266" w:lineRule="auto"/>
              <w:ind w:right="2"/>
              <w:jc w:val="both"/>
            </w:pPr>
            <w:r>
              <w:rPr>
                <w:color w:val="231F20"/>
              </w:rPr>
              <w:t>The Bid Security of a JV/C/A must be in the name of the JV/C/A that submits the Bid. If the JV/C/A has not been legally constituted at the time of bidding the Bid Security shall be in the names of all future partners as named in the letter of intent.</w:t>
            </w:r>
          </w:p>
        </w:tc>
      </w:tr>
      <w:tr w:rsidR="00AB3932" w14:paraId="1B55B7A9" w14:textId="77777777">
        <w:trPr>
          <w:trHeight w:val="3731"/>
        </w:trPr>
        <w:tc>
          <w:tcPr>
            <w:tcW w:w="2126" w:type="dxa"/>
          </w:tcPr>
          <w:p w14:paraId="54D98141" w14:textId="77777777" w:rsidR="00AB3932" w:rsidRDefault="00853FC4">
            <w:pPr>
              <w:pBdr>
                <w:top w:val="nil"/>
                <w:left w:val="nil"/>
                <w:bottom w:val="nil"/>
                <w:right w:val="nil"/>
                <w:between w:val="nil"/>
              </w:pBdr>
              <w:spacing w:before="103" w:line="266" w:lineRule="auto"/>
              <w:ind w:left="396" w:right="243" w:hanging="397"/>
              <w:rPr>
                <w:b/>
                <w:color w:val="000000"/>
              </w:rPr>
            </w:pPr>
            <w:r>
              <w:rPr>
                <w:b/>
                <w:color w:val="231F20"/>
              </w:rPr>
              <w:t>27. Format and Signing of Bid</w:t>
            </w:r>
          </w:p>
        </w:tc>
        <w:tc>
          <w:tcPr>
            <w:tcW w:w="7294" w:type="dxa"/>
          </w:tcPr>
          <w:p w14:paraId="37406C96" w14:textId="77777777" w:rsidR="00AB3932" w:rsidRDefault="00853FC4">
            <w:pPr>
              <w:numPr>
                <w:ilvl w:val="1"/>
                <w:numId w:val="7"/>
              </w:numPr>
              <w:pBdr>
                <w:top w:val="nil"/>
                <w:left w:val="nil"/>
                <w:bottom w:val="nil"/>
                <w:right w:val="nil"/>
                <w:between w:val="nil"/>
              </w:pBdr>
              <w:tabs>
                <w:tab w:val="left" w:pos="760"/>
              </w:tabs>
              <w:spacing w:before="103" w:line="266" w:lineRule="auto"/>
              <w:jc w:val="both"/>
            </w:pPr>
            <w:r>
              <w:rPr>
                <w:color w:val="231F20"/>
              </w:rPr>
              <w:t>The Bidder shall prepare ONE Original of the documents comprising the Bid as described in ITB Clause 14 andclearly mark it“ORIGINAL.” In addition, the Bidder shall submit copies of the Bid, in the number specified in the BDS, and clearly mark them “COPY.” In the event of any discrepancy between the original and the copies, the original shall prevail.</w:t>
            </w:r>
          </w:p>
          <w:p w14:paraId="3D928564" w14:textId="77777777" w:rsidR="00AB3932" w:rsidRDefault="00AB3932">
            <w:pPr>
              <w:pBdr>
                <w:top w:val="nil"/>
                <w:left w:val="nil"/>
                <w:bottom w:val="nil"/>
                <w:right w:val="nil"/>
                <w:between w:val="nil"/>
              </w:pBdr>
              <w:spacing w:before="10"/>
              <w:rPr>
                <w:color w:val="000000"/>
                <w:sz w:val="23"/>
                <w:szCs w:val="23"/>
              </w:rPr>
            </w:pPr>
          </w:p>
          <w:p w14:paraId="3914316F" w14:textId="77777777" w:rsidR="00AB3932" w:rsidRDefault="00853FC4">
            <w:pPr>
              <w:numPr>
                <w:ilvl w:val="1"/>
                <w:numId w:val="7"/>
              </w:numPr>
              <w:pBdr>
                <w:top w:val="nil"/>
                <w:left w:val="nil"/>
                <w:bottom w:val="nil"/>
                <w:right w:val="nil"/>
                <w:between w:val="nil"/>
              </w:pBdr>
              <w:tabs>
                <w:tab w:val="left" w:pos="760"/>
              </w:tabs>
              <w:spacing w:line="266" w:lineRule="auto"/>
              <w:ind w:right="6"/>
              <w:jc w:val="both"/>
            </w:pPr>
            <w:r>
              <w:rPr>
                <w:color w:val="231F20"/>
              </w:rPr>
              <w:t>The original and all copies of the Bid shall be typed or written in indelible ink and shall be signed by a person duly authorized to sign on behalf of the Bidder.</w:t>
            </w:r>
          </w:p>
          <w:p w14:paraId="56B93C93" w14:textId="77777777" w:rsidR="00AB3932" w:rsidRDefault="00853FC4">
            <w:pPr>
              <w:numPr>
                <w:ilvl w:val="1"/>
                <w:numId w:val="7"/>
              </w:numPr>
              <w:pBdr>
                <w:top w:val="nil"/>
                <w:left w:val="nil"/>
                <w:bottom w:val="nil"/>
                <w:right w:val="nil"/>
                <w:between w:val="nil"/>
              </w:pBdr>
              <w:tabs>
                <w:tab w:val="left" w:pos="760"/>
              </w:tabs>
              <w:spacing w:before="251"/>
              <w:ind w:right="6"/>
              <w:jc w:val="both"/>
            </w:pPr>
            <w:r>
              <w:rPr>
                <w:color w:val="231F20"/>
              </w:rPr>
              <w:t>Any interlineations, erasures or overwriting shall be valid only if they are signed or initialed by the person signing the Bid.</w:t>
            </w:r>
          </w:p>
        </w:tc>
      </w:tr>
    </w:tbl>
    <w:p w14:paraId="42738338" w14:textId="77777777" w:rsidR="00AB3932" w:rsidRDefault="00AB3932">
      <w:pPr>
        <w:jc w:val="both"/>
        <w:sectPr w:rsidR="00AB3932">
          <w:pgSz w:w="11910" w:h="16840"/>
          <w:pgMar w:top="1480" w:right="920" w:bottom="280" w:left="940" w:header="1200" w:footer="0" w:gutter="0"/>
          <w:cols w:space="720"/>
        </w:sectPr>
      </w:pPr>
    </w:p>
    <w:p w14:paraId="647DD75B" w14:textId="77777777" w:rsidR="00AB3932" w:rsidRDefault="00AB3932">
      <w:pPr>
        <w:pBdr>
          <w:top w:val="nil"/>
          <w:left w:val="nil"/>
          <w:bottom w:val="nil"/>
          <w:right w:val="nil"/>
          <w:between w:val="nil"/>
        </w:pBdr>
        <w:rPr>
          <w:color w:val="000000"/>
          <w:sz w:val="6"/>
          <w:szCs w:val="6"/>
        </w:rPr>
      </w:pPr>
    </w:p>
    <w:tbl>
      <w:tblPr>
        <w:tblStyle w:val="ab"/>
        <w:tblW w:w="9421" w:type="dxa"/>
        <w:tblInd w:w="307" w:type="dxa"/>
        <w:tblLayout w:type="fixed"/>
        <w:tblLook w:val="0000" w:firstRow="0" w:lastRow="0" w:firstColumn="0" w:lastColumn="0" w:noHBand="0" w:noVBand="0"/>
      </w:tblPr>
      <w:tblGrid>
        <w:gridCol w:w="2166"/>
        <w:gridCol w:w="7255"/>
      </w:tblGrid>
      <w:tr w:rsidR="00AB3932" w14:paraId="1A0FA09C" w14:textId="77777777">
        <w:trPr>
          <w:trHeight w:val="489"/>
        </w:trPr>
        <w:tc>
          <w:tcPr>
            <w:tcW w:w="9421" w:type="dxa"/>
            <w:gridSpan w:val="2"/>
            <w:tcBorders>
              <w:top w:val="single" w:sz="4" w:space="0" w:color="231F20"/>
            </w:tcBorders>
          </w:tcPr>
          <w:p w14:paraId="4ABB99FF" w14:textId="77777777" w:rsidR="00AB3932" w:rsidRDefault="00853FC4">
            <w:pPr>
              <w:pBdr>
                <w:top w:val="nil"/>
                <w:left w:val="nil"/>
                <w:bottom w:val="nil"/>
                <w:right w:val="nil"/>
                <w:between w:val="nil"/>
              </w:pBdr>
              <w:spacing w:before="84"/>
              <w:ind w:left="2043"/>
              <w:rPr>
                <w:rFonts w:ascii="Arial" w:eastAsia="Arial" w:hAnsi="Arial" w:cs="Arial"/>
                <w:b/>
                <w:color w:val="000000"/>
                <w:sz w:val="28"/>
                <w:szCs w:val="28"/>
              </w:rPr>
            </w:pPr>
            <w:r>
              <w:rPr>
                <w:rFonts w:ascii="Arial" w:eastAsia="Arial" w:hAnsi="Arial" w:cs="Arial"/>
                <w:b/>
                <w:color w:val="231F20"/>
                <w:sz w:val="28"/>
                <w:szCs w:val="28"/>
              </w:rPr>
              <w:t>E. SUBMISSION AND OPENING OF BIDS</w:t>
            </w:r>
          </w:p>
        </w:tc>
      </w:tr>
      <w:tr w:rsidR="00AB3932" w14:paraId="40E9FCED" w14:textId="77777777">
        <w:trPr>
          <w:trHeight w:val="11711"/>
        </w:trPr>
        <w:tc>
          <w:tcPr>
            <w:tcW w:w="2166" w:type="dxa"/>
          </w:tcPr>
          <w:p w14:paraId="64913365"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28. Submission, Sealing and Marking of Bids</w:t>
            </w:r>
          </w:p>
        </w:tc>
        <w:tc>
          <w:tcPr>
            <w:tcW w:w="7255" w:type="dxa"/>
          </w:tcPr>
          <w:p w14:paraId="316DA8C5" w14:textId="77777777" w:rsidR="00AB3932" w:rsidRDefault="00853FC4">
            <w:pPr>
              <w:numPr>
                <w:ilvl w:val="1"/>
                <w:numId w:val="6"/>
              </w:numPr>
              <w:pBdr>
                <w:top w:val="nil"/>
                <w:left w:val="nil"/>
                <w:bottom w:val="nil"/>
                <w:right w:val="nil"/>
                <w:between w:val="nil"/>
              </w:pBdr>
              <w:tabs>
                <w:tab w:val="left" w:pos="612"/>
              </w:tabs>
              <w:spacing w:before="183" w:line="266" w:lineRule="auto"/>
              <w:ind w:right="7" w:hanging="510"/>
              <w:jc w:val="both"/>
            </w:pPr>
            <w:r>
              <w:rPr>
                <w:color w:val="231F20"/>
              </w:rPr>
              <w:t>Bids shall be delivered by hand, courier or registered post. The Bidder shall seal the original Bid and the number of copies stipulated in  the BDS, including alternative Bids if permitted in accordance with ITB Clause 17, in separate inner envelopes contained within one outer envelope. All envelopes shall be sealed with adhesive or other sealant to prevent reopening.</w:t>
            </w:r>
          </w:p>
          <w:p w14:paraId="56F069CD" w14:textId="77777777" w:rsidR="00AB3932" w:rsidRDefault="00AB3932">
            <w:pPr>
              <w:pBdr>
                <w:top w:val="nil"/>
                <w:left w:val="nil"/>
                <w:bottom w:val="nil"/>
                <w:right w:val="nil"/>
                <w:between w:val="nil"/>
              </w:pBdr>
              <w:spacing w:before="10"/>
              <w:rPr>
                <w:color w:val="000000"/>
                <w:sz w:val="23"/>
                <w:szCs w:val="23"/>
              </w:rPr>
            </w:pPr>
          </w:p>
          <w:p w14:paraId="6017CE50" w14:textId="77777777" w:rsidR="00AB3932" w:rsidRDefault="00853FC4">
            <w:pPr>
              <w:numPr>
                <w:ilvl w:val="1"/>
                <w:numId w:val="6"/>
              </w:numPr>
              <w:pBdr>
                <w:top w:val="nil"/>
                <w:left w:val="nil"/>
                <w:bottom w:val="nil"/>
                <w:right w:val="nil"/>
                <w:between w:val="nil"/>
              </w:pBdr>
              <w:tabs>
                <w:tab w:val="left" w:pos="612"/>
              </w:tabs>
              <w:spacing w:before="1"/>
              <w:ind w:hanging="510"/>
            </w:pPr>
            <w:r>
              <w:rPr>
                <w:color w:val="231F20"/>
              </w:rPr>
              <w:t>The inner envelopes shall:</w:t>
            </w:r>
          </w:p>
          <w:p w14:paraId="0C52C209" w14:textId="77777777" w:rsidR="00AB3932" w:rsidRDefault="00853FC4">
            <w:pPr>
              <w:numPr>
                <w:ilvl w:val="2"/>
                <w:numId w:val="6"/>
              </w:numPr>
              <w:pBdr>
                <w:top w:val="nil"/>
                <w:left w:val="nil"/>
                <w:bottom w:val="nil"/>
                <w:right w:val="nil"/>
                <w:between w:val="nil"/>
              </w:pBdr>
              <w:tabs>
                <w:tab w:val="left" w:pos="1009"/>
              </w:tabs>
              <w:spacing w:before="83" w:line="266" w:lineRule="auto"/>
              <w:ind w:right="7"/>
            </w:pPr>
            <w:r>
              <w:rPr>
                <w:color w:val="231F20"/>
              </w:rPr>
              <w:t>be signed across their seals by the person authorized to sign the Bid on behalf of the Bidder; and</w:t>
            </w:r>
          </w:p>
          <w:p w14:paraId="5DEA871E" w14:textId="77777777" w:rsidR="00AB3932" w:rsidRDefault="00853FC4">
            <w:pPr>
              <w:numPr>
                <w:ilvl w:val="2"/>
                <w:numId w:val="6"/>
              </w:numPr>
              <w:pBdr>
                <w:top w:val="nil"/>
                <w:left w:val="nil"/>
                <w:bottom w:val="nil"/>
                <w:right w:val="nil"/>
                <w:between w:val="nil"/>
              </w:pBdr>
              <w:tabs>
                <w:tab w:val="left" w:pos="1009"/>
              </w:tabs>
              <w:spacing w:before="55"/>
            </w:pPr>
            <w:r>
              <w:rPr>
                <w:color w:val="231F20"/>
              </w:rPr>
              <w:t>be marked “ORIGINAL”, “ALTERNATIVE” (if any) and “COPIES”;</w:t>
            </w:r>
          </w:p>
          <w:p w14:paraId="094E7E6A" w14:textId="77777777" w:rsidR="00AB3932" w:rsidRDefault="00AB3932">
            <w:pPr>
              <w:pBdr>
                <w:top w:val="nil"/>
                <w:left w:val="nil"/>
                <w:bottom w:val="nil"/>
                <w:right w:val="nil"/>
                <w:between w:val="nil"/>
              </w:pBdr>
              <w:spacing w:before="8"/>
              <w:rPr>
                <w:color w:val="000000"/>
                <w:sz w:val="26"/>
                <w:szCs w:val="26"/>
              </w:rPr>
            </w:pPr>
          </w:p>
          <w:p w14:paraId="23546D4B" w14:textId="77777777" w:rsidR="00AB3932" w:rsidRDefault="00853FC4">
            <w:pPr>
              <w:numPr>
                <w:ilvl w:val="1"/>
                <w:numId w:val="6"/>
              </w:numPr>
              <w:pBdr>
                <w:top w:val="nil"/>
                <w:left w:val="nil"/>
                <w:bottom w:val="nil"/>
                <w:right w:val="nil"/>
                <w:between w:val="nil"/>
              </w:pBdr>
              <w:tabs>
                <w:tab w:val="left" w:pos="612"/>
              </w:tabs>
              <w:spacing w:before="1"/>
              <w:ind w:hanging="510"/>
            </w:pPr>
            <w:r>
              <w:rPr>
                <w:color w:val="231F20"/>
              </w:rPr>
              <w:t>The outer envelope shall:</w:t>
            </w:r>
          </w:p>
          <w:p w14:paraId="78F1A657" w14:textId="77777777" w:rsidR="00AB3932" w:rsidRDefault="00853FC4">
            <w:pPr>
              <w:numPr>
                <w:ilvl w:val="2"/>
                <w:numId w:val="6"/>
              </w:numPr>
              <w:pBdr>
                <w:top w:val="nil"/>
                <w:left w:val="nil"/>
                <w:bottom w:val="nil"/>
                <w:right w:val="nil"/>
                <w:between w:val="nil"/>
              </w:pBdr>
              <w:tabs>
                <w:tab w:val="left" w:pos="1009"/>
              </w:tabs>
              <w:spacing w:before="83"/>
            </w:pPr>
            <w:r>
              <w:rPr>
                <w:color w:val="231F20"/>
              </w:rPr>
              <w:t>be marked “Confidential”;</w:t>
            </w:r>
          </w:p>
          <w:p w14:paraId="69875E79" w14:textId="77777777" w:rsidR="00AB3932" w:rsidRDefault="00853FC4">
            <w:pPr>
              <w:numPr>
                <w:ilvl w:val="2"/>
                <w:numId w:val="6"/>
              </w:numPr>
              <w:pBdr>
                <w:top w:val="nil"/>
                <w:left w:val="nil"/>
                <w:bottom w:val="nil"/>
                <w:right w:val="nil"/>
                <w:between w:val="nil"/>
              </w:pBdr>
              <w:tabs>
                <w:tab w:val="left" w:pos="1009"/>
              </w:tabs>
              <w:spacing w:before="84"/>
            </w:pPr>
            <w:r>
              <w:rPr>
                <w:color w:val="231F20"/>
              </w:rPr>
              <w:t>be addressed to the Purchaser at the address</w:t>
            </w:r>
            <w:r>
              <w:rPr>
                <w:color w:val="231F20"/>
                <w:sz w:val="18"/>
                <w:szCs w:val="18"/>
                <w:vertAlign w:val="superscript"/>
              </w:rPr>
              <w:t xml:space="preserve">14 </w:t>
            </w:r>
            <w:r>
              <w:rPr>
                <w:color w:val="231F20"/>
              </w:rPr>
              <w:t>provided in the</w:t>
            </w:r>
          </w:p>
          <w:p w14:paraId="0940465D" w14:textId="77777777" w:rsidR="00AB3932" w:rsidRDefault="00853FC4">
            <w:pPr>
              <w:pBdr>
                <w:top w:val="nil"/>
                <w:left w:val="nil"/>
                <w:bottom w:val="nil"/>
                <w:right w:val="nil"/>
                <w:between w:val="nil"/>
              </w:pBdr>
              <w:spacing w:before="27"/>
              <w:ind w:left="1008"/>
              <w:rPr>
                <w:color w:val="000000"/>
              </w:rPr>
            </w:pPr>
            <w:r>
              <w:rPr>
                <w:color w:val="231F20"/>
              </w:rPr>
              <w:t>BDS;</w:t>
            </w:r>
          </w:p>
          <w:p w14:paraId="01D821AD" w14:textId="77777777" w:rsidR="00AB3932" w:rsidRDefault="00853FC4">
            <w:pPr>
              <w:numPr>
                <w:ilvl w:val="2"/>
                <w:numId w:val="6"/>
              </w:numPr>
              <w:pBdr>
                <w:top w:val="nil"/>
                <w:left w:val="nil"/>
                <w:bottom w:val="nil"/>
                <w:right w:val="nil"/>
                <w:between w:val="nil"/>
              </w:pBdr>
              <w:tabs>
                <w:tab w:val="left" w:pos="1009"/>
              </w:tabs>
              <w:spacing w:before="84" w:line="266" w:lineRule="auto"/>
              <w:ind w:right="7"/>
            </w:pPr>
            <w:r>
              <w:rPr>
                <w:color w:val="231F20"/>
              </w:rPr>
              <w:t>bear the name and identification number of the Contract as defined in the BDS; and</w:t>
            </w:r>
          </w:p>
          <w:p w14:paraId="5B908CB0" w14:textId="77777777" w:rsidR="00AB3932" w:rsidRDefault="00853FC4">
            <w:pPr>
              <w:numPr>
                <w:ilvl w:val="2"/>
                <w:numId w:val="6"/>
              </w:numPr>
              <w:pBdr>
                <w:top w:val="nil"/>
                <w:left w:val="nil"/>
                <w:bottom w:val="nil"/>
                <w:right w:val="nil"/>
                <w:between w:val="nil"/>
              </w:pBdr>
              <w:tabs>
                <w:tab w:val="left" w:pos="1009"/>
              </w:tabs>
              <w:spacing w:before="55" w:line="266" w:lineRule="auto"/>
              <w:ind w:right="7"/>
            </w:pPr>
            <w:r>
              <w:rPr>
                <w:color w:val="231F20"/>
              </w:rPr>
              <w:t>provide a warning not to open before the specified time and date for Bid Opening as defined in the BDS.</w:t>
            </w:r>
          </w:p>
          <w:p w14:paraId="53722789" w14:textId="77777777" w:rsidR="00AB3932" w:rsidRDefault="00AB3932">
            <w:pPr>
              <w:pBdr>
                <w:top w:val="nil"/>
                <w:left w:val="nil"/>
                <w:bottom w:val="nil"/>
                <w:right w:val="nil"/>
                <w:between w:val="nil"/>
              </w:pBdr>
              <w:spacing w:before="2"/>
              <w:rPr>
                <w:color w:val="000000"/>
                <w:sz w:val="24"/>
                <w:szCs w:val="24"/>
              </w:rPr>
            </w:pPr>
          </w:p>
          <w:p w14:paraId="5D639D51" w14:textId="77777777" w:rsidR="00AB3932" w:rsidRDefault="00853FC4">
            <w:pPr>
              <w:numPr>
                <w:ilvl w:val="1"/>
                <w:numId w:val="6"/>
              </w:numPr>
              <w:pBdr>
                <w:top w:val="nil"/>
                <w:left w:val="nil"/>
                <w:bottom w:val="nil"/>
                <w:right w:val="nil"/>
                <w:between w:val="nil"/>
              </w:pBdr>
              <w:tabs>
                <w:tab w:val="left" w:pos="612"/>
              </w:tabs>
              <w:spacing w:line="266" w:lineRule="auto"/>
              <w:ind w:hanging="510"/>
              <w:jc w:val="both"/>
            </w:pPr>
            <w:r>
              <w:rPr>
                <w:color w:val="231F20"/>
              </w:rPr>
              <w:t>In addition to the identification required in ITB Sub-Clause 28.2, the inner envelopes shall indicate the name and address of the Bidder, to enable the Bid to be returned unopened in case it is declared late pursuant to ITB Clause 30.</w:t>
            </w:r>
          </w:p>
          <w:p w14:paraId="51971181" w14:textId="77777777" w:rsidR="00AB3932" w:rsidRDefault="00AB3932">
            <w:pPr>
              <w:pBdr>
                <w:top w:val="nil"/>
                <w:left w:val="nil"/>
                <w:bottom w:val="nil"/>
                <w:right w:val="nil"/>
                <w:between w:val="nil"/>
              </w:pBdr>
              <w:spacing w:before="1"/>
              <w:rPr>
                <w:color w:val="000000"/>
                <w:sz w:val="24"/>
                <w:szCs w:val="24"/>
              </w:rPr>
            </w:pPr>
          </w:p>
          <w:p w14:paraId="2B875CFA" w14:textId="77777777" w:rsidR="00AB3932" w:rsidRDefault="00853FC4">
            <w:pPr>
              <w:numPr>
                <w:ilvl w:val="1"/>
                <w:numId w:val="6"/>
              </w:numPr>
              <w:pBdr>
                <w:top w:val="nil"/>
                <w:left w:val="nil"/>
                <w:bottom w:val="nil"/>
                <w:right w:val="nil"/>
                <w:between w:val="nil"/>
              </w:pBdr>
              <w:tabs>
                <w:tab w:val="left" w:pos="612"/>
              </w:tabs>
              <w:spacing w:line="266" w:lineRule="auto"/>
              <w:ind w:right="7" w:hanging="510"/>
              <w:jc w:val="both"/>
            </w:pPr>
            <w:r>
              <w:rPr>
                <w:color w:val="231F20"/>
              </w:rPr>
              <w:t>If the outer envelope is not sealed and marked as above, the Purchaser shall assume no responsibility for the misplacement or premature opening of the Bid.</w:t>
            </w:r>
          </w:p>
          <w:p w14:paraId="0306B7DE" w14:textId="77777777" w:rsidR="00AB3932" w:rsidRDefault="00AB3932">
            <w:pPr>
              <w:pBdr>
                <w:top w:val="nil"/>
                <w:left w:val="nil"/>
                <w:bottom w:val="nil"/>
                <w:right w:val="nil"/>
                <w:between w:val="nil"/>
              </w:pBdr>
              <w:spacing w:before="1"/>
              <w:rPr>
                <w:color w:val="000000"/>
                <w:sz w:val="24"/>
                <w:szCs w:val="24"/>
              </w:rPr>
            </w:pPr>
          </w:p>
          <w:p w14:paraId="33C87958" w14:textId="77777777" w:rsidR="00AB3932" w:rsidRDefault="00853FC4">
            <w:pPr>
              <w:numPr>
                <w:ilvl w:val="1"/>
                <w:numId w:val="6"/>
              </w:numPr>
              <w:pBdr>
                <w:top w:val="nil"/>
                <w:left w:val="nil"/>
                <w:bottom w:val="nil"/>
                <w:right w:val="nil"/>
                <w:between w:val="nil"/>
              </w:pBdr>
              <w:tabs>
                <w:tab w:val="left" w:pos="612"/>
              </w:tabs>
              <w:spacing w:before="1" w:line="266" w:lineRule="auto"/>
              <w:ind w:right="7" w:hanging="510"/>
              <w:jc w:val="both"/>
            </w:pPr>
            <w:r>
              <w:rPr>
                <w:color w:val="231F20"/>
              </w:rPr>
              <w:t>In the Two-Stage Process, Bidders shall be advised to submit only the technical proposal in the first stage. In the second stage, Bidders shall be requested to submit both their technical proposals as modified and agreed with the Purchaser and the financial proposals based on the modified technical proposal simultaneously in two separate sealed envelopes.</w:t>
            </w:r>
          </w:p>
          <w:p w14:paraId="2CE3F991" w14:textId="77777777" w:rsidR="00AB3932" w:rsidRDefault="00853FC4">
            <w:pPr>
              <w:numPr>
                <w:ilvl w:val="1"/>
                <w:numId w:val="6"/>
              </w:numPr>
              <w:pBdr>
                <w:top w:val="nil"/>
                <w:left w:val="nil"/>
                <w:bottom w:val="nil"/>
                <w:right w:val="nil"/>
                <w:between w:val="nil"/>
              </w:pBdr>
              <w:tabs>
                <w:tab w:val="left" w:pos="612"/>
              </w:tabs>
              <w:spacing w:before="248"/>
              <w:ind w:right="7" w:hanging="510"/>
              <w:jc w:val="both"/>
            </w:pPr>
            <w:r>
              <w:rPr>
                <w:color w:val="231F20"/>
              </w:rPr>
              <w:t>When so specified in the BDS Bidders shall have the option of submitting their Bids electronically. Bidders submitting Bids electronically shall follow the procedures specified in the BDS.</w:t>
            </w:r>
          </w:p>
        </w:tc>
      </w:tr>
    </w:tbl>
    <w:p w14:paraId="6B98F459" w14:textId="77777777" w:rsidR="00AB3932" w:rsidRDefault="00AB3932">
      <w:pPr>
        <w:pBdr>
          <w:top w:val="nil"/>
          <w:left w:val="nil"/>
          <w:bottom w:val="nil"/>
          <w:right w:val="nil"/>
          <w:between w:val="nil"/>
        </w:pBdr>
        <w:rPr>
          <w:color w:val="000000"/>
          <w:sz w:val="20"/>
          <w:szCs w:val="20"/>
        </w:rPr>
      </w:pPr>
    </w:p>
    <w:p w14:paraId="65E2FBE2" w14:textId="77777777" w:rsidR="00AB3932" w:rsidRDefault="00AB3932">
      <w:pPr>
        <w:pBdr>
          <w:top w:val="nil"/>
          <w:left w:val="nil"/>
          <w:bottom w:val="nil"/>
          <w:right w:val="nil"/>
          <w:between w:val="nil"/>
        </w:pBdr>
        <w:rPr>
          <w:color w:val="000000"/>
          <w:sz w:val="20"/>
          <w:szCs w:val="20"/>
        </w:rPr>
      </w:pPr>
    </w:p>
    <w:p w14:paraId="4FE5E930" w14:textId="77777777" w:rsidR="00AB3932" w:rsidRDefault="00AB3932">
      <w:pPr>
        <w:pBdr>
          <w:top w:val="nil"/>
          <w:left w:val="nil"/>
          <w:bottom w:val="nil"/>
          <w:right w:val="nil"/>
          <w:between w:val="nil"/>
        </w:pBdr>
        <w:rPr>
          <w:color w:val="000000"/>
          <w:sz w:val="20"/>
          <w:szCs w:val="20"/>
        </w:rPr>
      </w:pPr>
    </w:p>
    <w:p w14:paraId="422FB958" w14:textId="77777777" w:rsidR="00AB3932" w:rsidRDefault="00AB3932">
      <w:pPr>
        <w:pBdr>
          <w:top w:val="nil"/>
          <w:left w:val="nil"/>
          <w:bottom w:val="nil"/>
          <w:right w:val="nil"/>
          <w:between w:val="nil"/>
        </w:pBdr>
        <w:rPr>
          <w:color w:val="000000"/>
          <w:sz w:val="20"/>
          <w:szCs w:val="20"/>
        </w:rPr>
      </w:pPr>
    </w:p>
    <w:p w14:paraId="3BE635D1" w14:textId="77777777" w:rsidR="00AB3932" w:rsidRDefault="00853FC4">
      <w:pPr>
        <w:pBdr>
          <w:top w:val="nil"/>
          <w:left w:val="nil"/>
          <w:bottom w:val="nil"/>
          <w:right w:val="nil"/>
          <w:between w:val="nil"/>
        </w:pBdr>
        <w:spacing w:before="6"/>
        <w:rPr>
          <w:color w:val="000000"/>
          <w:sz w:val="20"/>
          <w:szCs w:val="20"/>
        </w:rPr>
      </w:pPr>
      <w:r>
        <w:rPr>
          <w:noProof/>
        </w:rPr>
        <mc:AlternateContent>
          <mc:Choice Requires="wpg">
            <w:drawing>
              <wp:anchor distT="0" distB="0" distL="114300" distR="114300" simplePos="0" relativeHeight="251670528" behindDoc="0" locked="0" layoutInCell="1" hidden="0" allowOverlap="1" wp14:anchorId="1DEBF383" wp14:editId="7FE9B5FD">
                <wp:simplePos x="0" y="0"/>
                <wp:positionH relativeFrom="column">
                  <wp:posOffset>-482599</wp:posOffset>
                </wp:positionH>
                <wp:positionV relativeFrom="paragraph">
                  <wp:posOffset>0</wp:posOffset>
                </wp:positionV>
                <wp:extent cx="12700" cy="12700"/>
                <wp:effectExtent l="0" t="0" r="0" b="0"/>
                <wp:wrapTopAndBottom distT="0" distB="0"/>
                <wp:docPr id="109" name="Straight Arrow Connector 109"/>
                <wp:cNvGraphicFramePr/>
                <a:graphic xmlns:a="http://schemas.openxmlformats.org/drawingml/2006/main">
                  <a:graphicData uri="http://schemas.microsoft.com/office/word/2010/wordprocessingShape">
                    <wps:wsp>
                      <wps:cNvCnPr/>
                      <wps:spPr>
                        <a:xfrm>
                          <a:off x="6734745" y="395970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9" name="image113.png"/>
                <a:graphic>
                  <a:graphicData uri="http://schemas.openxmlformats.org/drawingml/2006/picture">
                    <pic:pic>
                      <pic:nvPicPr>
                        <pic:cNvPr id="0" name="image113.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p>
    <w:p w14:paraId="09AB6C65" w14:textId="77777777" w:rsidR="00AB3932" w:rsidRDefault="00853FC4">
      <w:pPr>
        <w:numPr>
          <w:ilvl w:val="0"/>
          <w:numId w:val="105"/>
        </w:numPr>
        <w:pBdr>
          <w:top w:val="nil"/>
          <w:left w:val="nil"/>
          <w:bottom w:val="nil"/>
          <w:right w:val="nil"/>
          <w:between w:val="nil"/>
        </w:pBdr>
        <w:tabs>
          <w:tab w:val="left" w:pos="638"/>
        </w:tabs>
        <w:spacing w:before="47" w:line="249" w:lineRule="auto"/>
        <w:ind w:right="325" w:hanging="284"/>
        <w:jc w:val="both"/>
        <w:sectPr w:rsidR="00AB3932">
          <w:pgSz w:w="11910" w:h="16840"/>
          <w:pgMar w:top="1480" w:right="920" w:bottom="280" w:left="940" w:header="1200" w:footer="0" w:gutter="0"/>
          <w:cols w:space="720"/>
        </w:sectPr>
      </w:pPr>
      <w:r>
        <w:rPr>
          <w:color w:val="231F20"/>
          <w:sz w:val="16"/>
          <w:szCs w:val="16"/>
        </w:rPr>
        <w:t>The receiving address shall be an office that is staffed during normal working hours by personnel authorized to certify time and date of receipt and assure safe-keeping until Bid opening. A post office address is not to be used. The address must be the same as the receiving address described in the Invitation for Bids.</w:t>
      </w:r>
    </w:p>
    <w:p w14:paraId="106A0D86" w14:textId="77777777" w:rsidR="00AB3932" w:rsidRDefault="00AB3932">
      <w:pPr>
        <w:pBdr>
          <w:top w:val="nil"/>
          <w:left w:val="nil"/>
          <w:bottom w:val="nil"/>
          <w:right w:val="nil"/>
          <w:between w:val="nil"/>
        </w:pBdr>
        <w:rPr>
          <w:color w:val="000000"/>
          <w:sz w:val="6"/>
          <w:szCs w:val="6"/>
        </w:rPr>
      </w:pPr>
    </w:p>
    <w:tbl>
      <w:tblPr>
        <w:tblStyle w:val="ac"/>
        <w:tblW w:w="9419" w:type="dxa"/>
        <w:tblInd w:w="307" w:type="dxa"/>
        <w:tblLayout w:type="fixed"/>
        <w:tblLook w:val="0000" w:firstRow="0" w:lastRow="0" w:firstColumn="0" w:lastColumn="0" w:noHBand="0" w:noVBand="0"/>
      </w:tblPr>
      <w:tblGrid>
        <w:gridCol w:w="2267"/>
        <w:gridCol w:w="7152"/>
      </w:tblGrid>
      <w:tr w:rsidR="00AB3932" w14:paraId="305C269D" w14:textId="77777777">
        <w:trPr>
          <w:trHeight w:val="2685"/>
        </w:trPr>
        <w:tc>
          <w:tcPr>
            <w:tcW w:w="2267" w:type="dxa"/>
            <w:tcBorders>
              <w:top w:val="single" w:sz="4" w:space="0" w:color="231F20"/>
            </w:tcBorders>
          </w:tcPr>
          <w:p w14:paraId="4F95954F"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29. Deadline for Submission of Bids</w:t>
            </w:r>
          </w:p>
        </w:tc>
        <w:tc>
          <w:tcPr>
            <w:tcW w:w="7152" w:type="dxa"/>
            <w:tcBorders>
              <w:top w:val="single" w:sz="4" w:space="0" w:color="231F20"/>
            </w:tcBorders>
          </w:tcPr>
          <w:p w14:paraId="388DEA6A" w14:textId="77777777" w:rsidR="00AB3932" w:rsidRDefault="00853FC4">
            <w:pPr>
              <w:numPr>
                <w:ilvl w:val="1"/>
                <w:numId w:val="5"/>
              </w:numPr>
              <w:pBdr>
                <w:top w:val="nil"/>
                <w:left w:val="nil"/>
                <w:bottom w:val="nil"/>
                <w:right w:val="nil"/>
                <w:between w:val="nil"/>
              </w:pBdr>
              <w:tabs>
                <w:tab w:val="left" w:pos="619"/>
              </w:tabs>
              <w:spacing w:before="97" w:line="266" w:lineRule="auto"/>
              <w:ind w:right="6" w:hanging="510"/>
              <w:jc w:val="both"/>
            </w:pPr>
            <w:r>
              <w:rPr>
                <w:color w:val="231F20"/>
              </w:rPr>
              <w:t>Bids shall be delivered by hand, courier or registered post to the Purchaser at the address and no later than the date and time indicated in the BDS.</w:t>
            </w:r>
          </w:p>
          <w:p w14:paraId="3766C1DF" w14:textId="77777777" w:rsidR="00AB3932" w:rsidRDefault="00AB3932">
            <w:pPr>
              <w:pBdr>
                <w:top w:val="nil"/>
                <w:left w:val="nil"/>
                <w:bottom w:val="nil"/>
                <w:right w:val="nil"/>
                <w:between w:val="nil"/>
              </w:pBdr>
              <w:spacing w:before="2"/>
              <w:rPr>
                <w:color w:val="000000"/>
                <w:sz w:val="24"/>
                <w:szCs w:val="24"/>
              </w:rPr>
            </w:pPr>
          </w:p>
          <w:p w14:paraId="7C2847EC" w14:textId="77777777" w:rsidR="00AB3932" w:rsidRDefault="00853FC4">
            <w:pPr>
              <w:numPr>
                <w:ilvl w:val="1"/>
                <w:numId w:val="5"/>
              </w:numPr>
              <w:pBdr>
                <w:top w:val="nil"/>
                <w:left w:val="nil"/>
                <w:bottom w:val="nil"/>
                <w:right w:val="nil"/>
                <w:between w:val="nil"/>
              </w:pBdr>
              <w:tabs>
                <w:tab w:val="left" w:pos="619"/>
              </w:tabs>
              <w:spacing w:line="266" w:lineRule="auto"/>
              <w:ind w:right="5" w:hanging="510"/>
              <w:jc w:val="both"/>
            </w:pPr>
            <w:r>
              <w:rPr>
                <w:color w:val="231F20"/>
              </w:rPr>
              <w:t>The Purchaser may, at  its  discretion,  extend  the  deadline  for  the submission of  Bids  by  amending  the  Bidding  Documents  in accordance with ITB Clause 9, in which case all rights and obligations of the Purchaser and Bidders previously subject to the deadline shall thereafter be subject to the deadline as extended.</w:t>
            </w:r>
          </w:p>
        </w:tc>
      </w:tr>
      <w:tr w:rsidR="00AB3932" w14:paraId="5F87D200" w14:textId="77777777">
        <w:trPr>
          <w:trHeight w:val="1291"/>
        </w:trPr>
        <w:tc>
          <w:tcPr>
            <w:tcW w:w="2267" w:type="dxa"/>
          </w:tcPr>
          <w:p w14:paraId="5A4234DE" w14:textId="77777777" w:rsidR="00AB3932" w:rsidRDefault="00853FC4">
            <w:pPr>
              <w:pBdr>
                <w:top w:val="nil"/>
                <w:left w:val="nil"/>
                <w:bottom w:val="nil"/>
                <w:right w:val="nil"/>
                <w:between w:val="nil"/>
              </w:pBdr>
              <w:spacing w:before="103"/>
              <w:rPr>
                <w:b/>
                <w:color w:val="000000"/>
              </w:rPr>
            </w:pPr>
            <w:r>
              <w:rPr>
                <w:b/>
                <w:color w:val="231F20"/>
              </w:rPr>
              <w:t>30. Late Bids</w:t>
            </w:r>
          </w:p>
        </w:tc>
        <w:tc>
          <w:tcPr>
            <w:tcW w:w="7152" w:type="dxa"/>
          </w:tcPr>
          <w:p w14:paraId="38F30EB4" w14:textId="77777777" w:rsidR="00AB3932" w:rsidRDefault="00853FC4">
            <w:pPr>
              <w:pBdr>
                <w:top w:val="nil"/>
                <w:left w:val="nil"/>
                <w:bottom w:val="nil"/>
                <w:right w:val="nil"/>
                <w:between w:val="nil"/>
              </w:pBdr>
              <w:spacing w:before="103" w:line="266" w:lineRule="auto"/>
              <w:ind w:left="618" w:right="-15" w:hanging="511"/>
              <w:jc w:val="both"/>
              <w:rPr>
                <w:color w:val="000000"/>
              </w:rPr>
            </w:pPr>
            <w:r>
              <w:rPr>
                <w:color w:val="231F20"/>
              </w:rPr>
              <w:t>30.1. The Purchaser shall not consider any Bid that is submitted after the deadline for submission of Bids. Any Bid received by the Purchaser after the deadline for submission of Bids shall be declared late, rejected, and returned unopened to the Bidder.</w:t>
            </w:r>
          </w:p>
        </w:tc>
      </w:tr>
      <w:tr w:rsidR="00AB3932" w14:paraId="362165A2" w14:textId="77777777">
        <w:trPr>
          <w:trHeight w:val="10004"/>
        </w:trPr>
        <w:tc>
          <w:tcPr>
            <w:tcW w:w="2267" w:type="dxa"/>
          </w:tcPr>
          <w:p w14:paraId="78903631"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31. Withdrawal, Substitution and Modification of Bids</w:t>
            </w:r>
          </w:p>
        </w:tc>
        <w:tc>
          <w:tcPr>
            <w:tcW w:w="7152" w:type="dxa"/>
          </w:tcPr>
          <w:p w14:paraId="4F7C0118" w14:textId="77777777" w:rsidR="00AB3932" w:rsidRDefault="00853FC4">
            <w:pPr>
              <w:numPr>
                <w:ilvl w:val="1"/>
                <w:numId w:val="4"/>
              </w:numPr>
              <w:pBdr>
                <w:top w:val="nil"/>
                <w:left w:val="nil"/>
                <w:bottom w:val="nil"/>
                <w:right w:val="nil"/>
                <w:between w:val="nil"/>
              </w:pBdr>
              <w:tabs>
                <w:tab w:val="left" w:pos="619"/>
              </w:tabs>
              <w:spacing w:before="103" w:line="266" w:lineRule="auto"/>
              <w:ind w:right="5" w:hanging="510"/>
              <w:jc w:val="both"/>
            </w:pPr>
            <w:r>
              <w:rPr>
                <w:color w:val="231F20"/>
              </w:rPr>
              <w:t>A Bidder may withdraw, substitute or modify its Bid after it has been submitted by sending a written notice in accordance with ITB Clause 28, duly signed by an authorized representative, and shall include a copy of the authorization (the power of attorney) in accordance with ITB Sub-Clause 27.2, (except that withdrawal notices do not require copies). The corresponding substitution or modification of the Bid must accompany the respective written notice. All notices must be:</w:t>
            </w:r>
          </w:p>
          <w:p w14:paraId="6342C2F8" w14:textId="77777777" w:rsidR="00AB3932" w:rsidRDefault="00853FC4">
            <w:pPr>
              <w:numPr>
                <w:ilvl w:val="2"/>
                <w:numId w:val="4"/>
              </w:numPr>
              <w:pBdr>
                <w:top w:val="nil"/>
                <w:left w:val="nil"/>
                <w:bottom w:val="nil"/>
                <w:right w:val="nil"/>
                <w:between w:val="nil"/>
              </w:pBdr>
              <w:tabs>
                <w:tab w:val="left" w:pos="1016"/>
              </w:tabs>
              <w:spacing w:before="31" w:line="280" w:lineRule="auto"/>
              <w:ind w:right="-15"/>
              <w:jc w:val="both"/>
            </w:pPr>
            <w:r>
              <w:rPr>
                <w:color w:val="231F20"/>
              </w:rPr>
              <w:t>submitted in accordance with ITB Clauses 27 and 28 (except that withdrawal notices do not require copies) and, in addition, the respective envelopes shall be clearly marked “</w:t>
            </w:r>
            <w:r>
              <w:rPr>
                <w:rFonts w:ascii="Arial Black" w:eastAsia="Arial Black" w:hAnsi="Arial Black" w:cs="Arial Black"/>
                <w:color w:val="231F20"/>
              </w:rPr>
              <w:t>W</w:t>
            </w:r>
            <w:r>
              <w:rPr>
                <w:rFonts w:ascii="Arial Black" w:eastAsia="Arial Black" w:hAnsi="Arial Black" w:cs="Arial Black"/>
                <w:color w:val="231F20"/>
                <w:sz w:val="15"/>
                <w:szCs w:val="15"/>
              </w:rPr>
              <w:t>ithdraWal</w:t>
            </w:r>
            <w:r>
              <w:rPr>
                <w:color w:val="231F20"/>
              </w:rPr>
              <w:t>”, “</w:t>
            </w:r>
            <w:r>
              <w:rPr>
                <w:rFonts w:ascii="Arial Black" w:eastAsia="Arial Black" w:hAnsi="Arial Black" w:cs="Arial Black"/>
                <w:color w:val="231F20"/>
              </w:rPr>
              <w:t>S</w:t>
            </w:r>
            <w:r>
              <w:rPr>
                <w:rFonts w:ascii="Arial Black" w:eastAsia="Arial Black" w:hAnsi="Arial Black" w:cs="Arial Black"/>
                <w:color w:val="231F20"/>
                <w:sz w:val="15"/>
                <w:szCs w:val="15"/>
              </w:rPr>
              <w:t>ubStitution</w:t>
            </w:r>
            <w:r>
              <w:rPr>
                <w:color w:val="231F20"/>
              </w:rPr>
              <w:t>” or “</w:t>
            </w:r>
            <w:r>
              <w:rPr>
                <w:rFonts w:ascii="Arial Black" w:eastAsia="Arial Black" w:hAnsi="Arial Black" w:cs="Arial Black"/>
                <w:color w:val="231F20"/>
              </w:rPr>
              <w:t>M</w:t>
            </w:r>
            <w:r>
              <w:rPr>
                <w:rFonts w:ascii="Arial Black" w:eastAsia="Arial Black" w:hAnsi="Arial Black" w:cs="Arial Black"/>
                <w:color w:val="231F20"/>
                <w:sz w:val="15"/>
                <w:szCs w:val="15"/>
              </w:rPr>
              <w:t>odification</w:t>
            </w:r>
            <w:r>
              <w:rPr>
                <w:color w:val="231F20"/>
              </w:rPr>
              <w:t>;” and</w:t>
            </w:r>
          </w:p>
          <w:p w14:paraId="133E885A" w14:textId="77777777" w:rsidR="00AB3932" w:rsidRDefault="00853FC4">
            <w:pPr>
              <w:numPr>
                <w:ilvl w:val="2"/>
                <w:numId w:val="4"/>
              </w:numPr>
              <w:pBdr>
                <w:top w:val="nil"/>
                <w:left w:val="nil"/>
                <w:bottom w:val="nil"/>
                <w:right w:val="nil"/>
                <w:between w:val="nil"/>
              </w:pBdr>
              <w:tabs>
                <w:tab w:val="left" w:pos="1016"/>
              </w:tabs>
              <w:spacing w:before="76"/>
            </w:pPr>
            <w:r>
              <w:rPr>
                <w:color w:val="231F20"/>
              </w:rPr>
              <w:t>received by the Purchaser prior to the deadline prescribed for</w:t>
            </w:r>
          </w:p>
          <w:p w14:paraId="61019985" w14:textId="77777777" w:rsidR="00AB3932" w:rsidRDefault="00853FC4">
            <w:pPr>
              <w:pBdr>
                <w:top w:val="nil"/>
                <w:left w:val="nil"/>
                <w:bottom w:val="nil"/>
                <w:right w:val="nil"/>
                <w:between w:val="nil"/>
              </w:pBdr>
              <w:spacing w:before="27"/>
              <w:ind w:left="1015"/>
              <w:rPr>
                <w:color w:val="000000"/>
              </w:rPr>
            </w:pPr>
            <w:r>
              <w:rPr>
                <w:color w:val="231F20"/>
              </w:rPr>
              <w:t>submission of Bids, in accordance with ITB Clause 29.</w:t>
            </w:r>
          </w:p>
          <w:p w14:paraId="156B5F55" w14:textId="77777777" w:rsidR="00AB3932" w:rsidRDefault="00AB3932">
            <w:pPr>
              <w:pBdr>
                <w:top w:val="nil"/>
                <w:left w:val="nil"/>
                <w:bottom w:val="nil"/>
                <w:right w:val="nil"/>
                <w:between w:val="nil"/>
              </w:pBdr>
              <w:spacing w:before="8"/>
              <w:rPr>
                <w:color w:val="000000"/>
                <w:sz w:val="26"/>
                <w:szCs w:val="26"/>
              </w:rPr>
            </w:pPr>
          </w:p>
          <w:p w14:paraId="5334F574" w14:textId="77777777" w:rsidR="00AB3932" w:rsidRDefault="00853FC4">
            <w:pPr>
              <w:numPr>
                <w:ilvl w:val="1"/>
                <w:numId w:val="4"/>
              </w:numPr>
              <w:pBdr>
                <w:top w:val="nil"/>
                <w:left w:val="nil"/>
                <w:bottom w:val="nil"/>
                <w:right w:val="nil"/>
                <w:between w:val="nil"/>
              </w:pBdr>
              <w:tabs>
                <w:tab w:val="left" w:pos="619"/>
              </w:tabs>
              <w:ind w:hanging="510"/>
            </w:pPr>
            <w:r>
              <w:rPr>
                <w:color w:val="231F20"/>
              </w:rPr>
              <w:t>Bids requested to be withdrawn in accordance with ITB Sub-Clause</w:t>
            </w:r>
          </w:p>
          <w:p w14:paraId="31B9381C" w14:textId="77777777" w:rsidR="00AB3932" w:rsidRDefault="00853FC4">
            <w:pPr>
              <w:pBdr>
                <w:top w:val="nil"/>
                <w:left w:val="nil"/>
                <w:bottom w:val="nil"/>
                <w:right w:val="nil"/>
                <w:between w:val="nil"/>
              </w:pBdr>
              <w:spacing w:before="27"/>
              <w:ind w:left="618"/>
              <w:rPr>
                <w:color w:val="000000"/>
              </w:rPr>
            </w:pPr>
            <w:r>
              <w:rPr>
                <w:color w:val="231F20"/>
              </w:rPr>
              <w:t>31.1 shall be returned unopened to the Bidders.</w:t>
            </w:r>
          </w:p>
          <w:p w14:paraId="29AA6343" w14:textId="77777777" w:rsidR="00AB3932" w:rsidRDefault="00AB3932">
            <w:pPr>
              <w:pBdr>
                <w:top w:val="nil"/>
                <w:left w:val="nil"/>
                <w:bottom w:val="nil"/>
                <w:right w:val="nil"/>
                <w:between w:val="nil"/>
              </w:pBdr>
              <w:spacing w:before="8"/>
              <w:rPr>
                <w:color w:val="000000"/>
                <w:sz w:val="26"/>
                <w:szCs w:val="26"/>
              </w:rPr>
            </w:pPr>
          </w:p>
          <w:p w14:paraId="08AEDA0F" w14:textId="77777777" w:rsidR="00AB3932" w:rsidRDefault="00853FC4">
            <w:pPr>
              <w:numPr>
                <w:ilvl w:val="1"/>
                <w:numId w:val="3"/>
              </w:numPr>
              <w:pBdr>
                <w:top w:val="nil"/>
                <w:left w:val="nil"/>
                <w:bottom w:val="nil"/>
                <w:right w:val="nil"/>
                <w:between w:val="nil"/>
              </w:pBdr>
              <w:tabs>
                <w:tab w:val="left" w:pos="619"/>
              </w:tabs>
              <w:spacing w:line="266" w:lineRule="auto"/>
              <w:ind w:right="5" w:hanging="510"/>
              <w:jc w:val="both"/>
            </w:pPr>
            <w:r>
              <w:rPr>
                <w:color w:val="231F20"/>
              </w:rPr>
              <w:t>No Bid may be withdrawn, substituted or modified in the interval between the deadline for submission of Bids and the expiry of the period of Bid validity specified by the Bidder on the Bid Submission Sheet or any extension thereof.</w:t>
            </w:r>
          </w:p>
          <w:p w14:paraId="36F02753" w14:textId="77777777" w:rsidR="00AB3932" w:rsidRDefault="00853FC4">
            <w:pPr>
              <w:numPr>
                <w:ilvl w:val="1"/>
                <w:numId w:val="3"/>
              </w:numPr>
              <w:pBdr>
                <w:top w:val="nil"/>
                <w:left w:val="nil"/>
                <w:bottom w:val="nil"/>
                <w:right w:val="nil"/>
                <w:between w:val="nil"/>
              </w:pBdr>
              <w:tabs>
                <w:tab w:val="left" w:pos="619"/>
              </w:tabs>
              <w:spacing w:before="250"/>
              <w:ind w:right="5" w:hanging="510"/>
              <w:jc w:val="both"/>
            </w:pPr>
            <w:r>
              <w:rPr>
                <w:color w:val="231F20"/>
              </w:rPr>
              <w:t>Withdrawal of a bid between the deadline for submission of bids and expiration of the period of bid validity specified in the BDS or as extended pursuant to Clause 25.1, may result in the forfeiture of the Bid Security pursuant to Clause 26.6. If the lowest or the lowest evaluated bidder withdraws his bid between the periods specified in this clause, the bid security of the bidder shall be forfeited and in addition, the bidder shall pay to the employer the positive difference of sum, if any, with the next lowest bidder within fourteen (14) days of his withdrawal. If the bidder fails to pay the difference within the said date, the bidder shall be debarred by a competent authority as per law. In the case of framework contracts, the bid security shall be forfeited and the supply of the particular item will be re-tendered.</w:t>
            </w:r>
          </w:p>
        </w:tc>
      </w:tr>
    </w:tbl>
    <w:p w14:paraId="3A44C075" w14:textId="77777777" w:rsidR="00AB3932" w:rsidRDefault="00AB3932">
      <w:pPr>
        <w:jc w:val="both"/>
        <w:sectPr w:rsidR="00AB3932">
          <w:pgSz w:w="11910" w:h="16840"/>
          <w:pgMar w:top="1480" w:right="920" w:bottom="280" w:left="940" w:header="1200" w:footer="0" w:gutter="0"/>
          <w:cols w:space="720"/>
        </w:sectPr>
      </w:pPr>
    </w:p>
    <w:p w14:paraId="7A9822B7" w14:textId="77777777" w:rsidR="00AB3932" w:rsidRDefault="00AB3932">
      <w:pPr>
        <w:pBdr>
          <w:top w:val="nil"/>
          <w:left w:val="nil"/>
          <w:bottom w:val="nil"/>
          <w:right w:val="nil"/>
          <w:between w:val="nil"/>
        </w:pBdr>
        <w:rPr>
          <w:color w:val="000000"/>
          <w:sz w:val="6"/>
          <w:szCs w:val="6"/>
        </w:rPr>
      </w:pPr>
    </w:p>
    <w:tbl>
      <w:tblPr>
        <w:tblStyle w:val="ad"/>
        <w:tblW w:w="9420" w:type="dxa"/>
        <w:tblInd w:w="307" w:type="dxa"/>
        <w:tblLayout w:type="fixed"/>
        <w:tblLook w:val="0000" w:firstRow="0" w:lastRow="0" w:firstColumn="0" w:lastColumn="0" w:noHBand="0" w:noVBand="0"/>
      </w:tblPr>
      <w:tblGrid>
        <w:gridCol w:w="2039"/>
        <w:gridCol w:w="7381"/>
      </w:tblGrid>
      <w:tr w:rsidR="00AB3932" w14:paraId="722FDAE9" w14:textId="77777777">
        <w:trPr>
          <w:trHeight w:val="12701"/>
        </w:trPr>
        <w:tc>
          <w:tcPr>
            <w:tcW w:w="2039" w:type="dxa"/>
            <w:tcBorders>
              <w:top w:val="single" w:sz="4" w:space="0" w:color="231F20"/>
            </w:tcBorders>
          </w:tcPr>
          <w:p w14:paraId="3978BAFF" w14:textId="77777777" w:rsidR="00AB3932" w:rsidRDefault="00853FC4">
            <w:pPr>
              <w:pBdr>
                <w:top w:val="nil"/>
                <w:left w:val="nil"/>
                <w:bottom w:val="nil"/>
                <w:right w:val="nil"/>
                <w:between w:val="nil"/>
              </w:pBdr>
              <w:spacing w:before="97"/>
              <w:rPr>
                <w:b/>
                <w:color w:val="000000"/>
              </w:rPr>
            </w:pPr>
            <w:r>
              <w:rPr>
                <w:b/>
                <w:color w:val="231F20"/>
              </w:rPr>
              <w:t>32. Bid Opening</w:t>
            </w:r>
          </w:p>
        </w:tc>
        <w:tc>
          <w:tcPr>
            <w:tcW w:w="7381" w:type="dxa"/>
            <w:tcBorders>
              <w:top w:val="single" w:sz="4" w:space="0" w:color="231F20"/>
            </w:tcBorders>
          </w:tcPr>
          <w:p w14:paraId="67AA8D7E" w14:textId="77777777" w:rsidR="00AB3932" w:rsidRDefault="00853FC4">
            <w:pPr>
              <w:numPr>
                <w:ilvl w:val="1"/>
                <w:numId w:val="2"/>
              </w:numPr>
              <w:pBdr>
                <w:top w:val="nil"/>
                <w:left w:val="nil"/>
                <w:bottom w:val="nil"/>
                <w:right w:val="nil"/>
                <w:between w:val="nil"/>
              </w:pBdr>
              <w:tabs>
                <w:tab w:val="left" w:pos="847"/>
              </w:tabs>
              <w:spacing w:before="97" w:line="266" w:lineRule="auto"/>
              <w:ind w:right="6" w:hanging="510"/>
              <w:jc w:val="both"/>
            </w:pPr>
            <w:r>
              <w:rPr>
                <w:color w:val="231F20"/>
              </w:rPr>
              <w:t>The Purchaser shall conduct the Bid Opening in public, in the presence of Bidders` designated representatives who choose to attend, and at the address, date and time specified in the BDS. Any specific electronic Bid Opening procedures required if electronic bidding is permitted in accordance with ITB Sub-Clause 28.7 shall be as specified in the BDS.</w:t>
            </w:r>
          </w:p>
          <w:p w14:paraId="15031835" w14:textId="77777777" w:rsidR="00AB3932" w:rsidRDefault="00AB3932">
            <w:pPr>
              <w:pBdr>
                <w:top w:val="nil"/>
                <w:left w:val="nil"/>
                <w:bottom w:val="nil"/>
                <w:right w:val="nil"/>
                <w:between w:val="nil"/>
              </w:pBdr>
              <w:spacing w:before="11"/>
              <w:rPr>
                <w:color w:val="000000"/>
                <w:sz w:val="23"/>
                <w:szCs w:val="23"/>
              </w:rPr>
            </w:pPr>
          </w:p>
          <w:p w14:paraId="32C45F47" w14:textId="77777777" w:rsidR="00AB3932" w:rsidRDefault="00853FC4">
            <w:pPr>
              <w:numPr>
                <w:ilvl w:val="1"/>
                <w:numId w:val="2"/>
              </w:numPr>
              <w:pBdr>
                <w:top w:val="nil"/>
                <w:left w:val="nil"/>
                <w:bottom w:val="nil"/>
                <w:right w:val="nil"/>
                <w:between w:val="nil"/>
              </w:pBdr>
              <w:tabs>
                <w:tab w:val="left" w:pos="847"/>
              </w:tabs>
              <w:spacing w:line="266" w:lineRule="auto"/>
              <w:ind w:right="6" w:hanging="510"/>
              <w:jc w:val="both"/>
            </w:pPr>
            <w:r>
              <w:rPr>
                <w:color w:val="231F20"/>
              </w:rPr>
              <w:t>Bidders, their representatives and other attendees at the Bid Opening shall not be permitted to approach any members of the Bid Opening Committee or any RGoB officials.</w:t>
            </w:r>
          </w:p>
          <w:p w14:paraId="3287FF36" w14:textId="77777777" w:rsidR="00AB3932" w:rsidRDefault="00AB3932">
            <w:pPr>
              <w:pBdr>
                <w:top w:val="nil"/>
                <w:left w:val="nil"/>
                <w:bottom w:val="nil"/>
                <w:right w:val="nil"/>
                <w:between w:val="nil"/>
              </w:pBdr>
              <w:spacing w:before="9"/>
              <w:rPr>
                <w:color w:val="000000"/>
                <w:sz w:val="24"/>
                <w:szCs w:val="24"/>
              </w:rPr>
            </w:pPr>
          </w:p>
          <w:p w14:paraId="26567AFC" w14:textId="77777777" w:rsidR="00AB3932" w:rsidRDefault="00853FC4">
            <w:pPr>
              <w:numPr>
                <w:ilvl w:val="1"/>
                <w:numId w:val="2"/>
              </w:numPr>
              <w:pBdr>
                <w:top w:val="nil"/>
                <w:left w:val="nil"/>
                <w:bottom w:val="nil"/>
                <w:right w:val="nil"/>
                <w:between w:val="nil"/>
              </w:pBdr>
              <w:tabs>
                <w:tab w:val="left" w:pos="847"/>
              </w:tabs>
              <w:spacing w:line="266" w:lineRule="auto"/>
              <w:ind w:hanging="510"/>
              <w:jc w:val="both"/>
            </w:pPr>
            <w:r>
              <w:rPr>
                <w:color w:val="231F20"/>
              </w:rPr>
              <w:t>First, envelopes marked “WITHDRAWAL” shall be opened and read out and the envelope with the corresponding Bid shall not be opened, but shall be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The substituted Bid shall not be opened, but shall be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5EB8CA25" w14:textId="77777777" w:rsidR="00AB3932" w:rsidRDefault="00853FC4">
            <w:pPr>
              <w:numPr>
                <w:ilvl w:val="1"/>
                <w:numId w:val="2"/>
              </w:numPr>
              <w:pBdr>
                <w:top w:val="nil"/>
                <w:left w:val="nil"/>
                <w:bottom w:val="nil"/>
                <w:right w:val="nil"/>
                <w:between w:val="nil"/>
              </w:pBdr>
              <w:tabs>
                <w:tab w:val="left" w:pos="847"/>
              </w:tabs>
              <w:spacing w:before="248"/>
              <w:ind w:hanging="510"/>
              <w:jc w:val="both"/>
            </w:pPr>
            <w:r>
              <w:rPr>
                <w:color w:val="231F20"/>
              </w:rPr>
              <w:t>All other envelopes shall be opened one at a time. The Bidders’ names, the Bid prices, the total amount (or lot-wise) of each Bid and of any alternative Bid  (if  alternatives  have  been requested or permitted), any discounts, Bid withdrawals, substitutions or modifications, the presence or absence of Bid Security, responses to any Bidding Documents addenda, and such other details as the Purchaser may consider appropriate shall be announced by the Purchaser at the Bid Opening. This information also shall be written on a notice board for the public to copy. Any Bid price, discount  or alternative Bid price not announced and recorded shall not be taken into account in Bid evaluation. No Bid shall be rejected at Bid Opening except for late Bids pursuant to ITB Clause 30. Substitution Bids and modifications submitted pursuant to ITB Clause 31 that are not opened and read out at Bid Opening shall not be considered for further evaluation regardless of the circumstances. Late, withdrawn and substituted Bids shall be returned unopened to Bidders.</w:t>
            </w:r>
          </w:p>
        </w:tc>
      </w:tr>
    </w:tbl>
    <w:p w14:paraId="30EE04F2" w14:textId="77777777" w:rsidR="00AB3932" w:rsidRDefault="00AB3932">
      <w:pPr>
        <w:jc w:val="both"/>
        <w:sectPr w:rsidR="00AB3932">
          <w:pgSz w:w="11910" w:h="16840"/>
          <w:pgMar w:top="1480" w:right="920" w:bottom="280" w:left="940" w:header="1200" w:footer="0" w:gutter="0"/>
          <w:cols w:space="720"/>
        </w:sectPr>
      </w:pPr>
    </w:p>
    <w:p w14:paraId="36408BC2" w14:textId="77777777" w:rsidR="00AB3932" w:rsidRDefault="00AB3932">
      <w:pPr>
        <w:pBdr>
          <w:top w:val="nil"/>
          <w:left w:val="nil"/>
          <w:bottom w:val="nil"/>
          <w:right w:val="nil"/>
          <w:between w:val="nil"/>
        </w:pBdr>
        <w:rPr>
          <w:color w:val="000000"/>
          <w:sz w:val="6"/>
          <w:szCs w:val="6"/>
        </w:rPr>
      </w:pPr>
    </w:p>
    <w:tbl>
      <w:tblPr>
        <w:tblStyle w:val="ae"/>
        <w:tblW w:w="9419" w:type="dxa"/>
        <w:tblInd w:w="307" w:type="dxa"/>
        <w:tblLayout w:type="fixed"/>
        <w:tblLook w:val="0000" w:firstRow="0" w:lastRow="0" w:firstColumn="0" w:lastColumn="0" w:noHBand="0" w:noVBand="0"/>
      </w:tblPr>
      <w:tblGrid>
        <w:gridCol w:w="2176"/>
        <w:gridCol w:w="7243"/>
      </w:tblGrid>
      <w:tr w:rsidR="00AB3932" w14:paraId="46BB113A" w14:textId="77777777">
        <w:trPr>
          <w:trHeight w:val="8331"/>
        </w:trPr>
        <w:tc>
          <w:tcPr>
            <w:tcW w:w="2176" w:type="dxa"/>
            <w:tcBorders>
              <w:top w:val="single" w:sz="4" w:space="0" w:color="231F20"/>
            </w:tcBorders>
          </w:tcPr>
          <w:p w14:paraId="653E7521" w14:textId="77777777" w:rsidR="00AB3932" w:rsidRDefault="00AB3932">
            <w:pPr>
              <w:pBdr>
                <w:top w:val="nil"/>
                <w:left w:val="nil"/>
                <w:bottom w:val="nil"/>
                <w:right w:val="nil"/>
                <w:between w:val="nil"/>
              </w:pBdr>
              <w:rPr>
                <w:color w:val="000000"/>
              </w:rPr>
            </w:pPr>
          </w:p>
        </w:tc>
        <w:tc>
          <w:tcPr>
            <w:tcW w:w="7243" w:type="dxa"/>
            <w:tcBorders>
              <w:top w:val="single" w:sz="4" w:space="0" w:color="231F20"/>
            </w:tcBorders>
          </w:tcPr>
          <w:p w14:paraId="28206328" w14:textId="77777777" w:rsidR="00AB3932" w:rsidRDefault="00853FC4">
            <w:pPr>
              <w:numPr>
                <w:ilvl w:val="1"/>
                <w:numId w:val="1"/>
              </w:numPr>
              <w:pBdr>
                <w:top w:val="nil"/>
                <w:left w:val="nil"/>
                <w:bottom w:val="nil"/>
                <w:right w:val="nil"/>
                <w:between w:val="nil"/>
              </w:pBdr>
              <w:tabs>
                <w:tab w:val="left" w:pos="710"/>
              </w:tabs>
              <w:spacing w:before="97" w:line="266" w:lineRule="auto"/>
              <w:ind w:right="5"/>
              <w:jc w:val="both"/>
            </w:pPr>
            <w:r>
              <w:rPr>
                <w:color w:val="231F20"/>
              </w:rPr>
              <w:t>The Purchaser shall prepare a record of the Bid Opening, which shall include the information disclosed to those present in accordance with ITB Sub-Clause 32.4. The minutes shall include, as a minimum:</w:t>
            </w:r>
          </w:p>
          <w:p w14:paraId="7D88CC25" w14:textId="77777777" w:rsidR="00AB3932" w:rsidRDefault="00853FC4">
            <w:pPr>
              <w:numPr>
                <w:ilvl w:val="2"/>
                <w:numId w:val="1"/>
              </w:numPr>
              <w:pBdr>
                <w:top w:val="nil"/>
                <w:left w:val="nil"/>
                <w:bottom w:val="nil"/>
                <w:right w:val="nil"/>
                <w:between w:val="nil"/>
              </w:pBdr>
              <w:tabs>
                <w:tab w:val="left" w:pos="1107"/>
              </w:tabs>
              <w:spacing w:before="54"/>
            </w:pPr>
            <w:r>
              <w:rPr>
                <w:color w:val="231F20"/>
              </w:rPr>
              <w:t>the Contract title and reference number;</w:t>
            </w:r>
          </w:p>
          <w:p w14:paraId="040CA6C0"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Bid number;</w:t>
            </w:r>
          </w:p>
          <w:p w14:paraId="7465B83D"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Bid deadline date and time;</w:t>
            </w:r>
          </w:p>
          <w:p w14:paraId="7D59E79B"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date, time and place of Bid Opening;</w:t>
            </w:r>
          </w:p>
          <w:p w14:paraId="7D17116D" w14:textId="77777777" w:rsidR="00AB3932" w:rsidRDefault="00853FC4">
            <w:pPr>
              <w:numPr>
                <w:ilvl w:val="2"/>
                <w:numId w:val="1"/>
              </w:numPr>
              <w:pBdr>
                <w:top w:val="nil"/>
                <w:left w:val="nil"/>
                <w:bottom w:val="nil"/>
                <w:right w:val="nil"/>
                <w:between w:val="nil"/>
              </w:pBdr>
              <w:tabs>
                <w:tab w:val="left" w:pos="1107"/>
              </w:tabs>
              <w:spacing w:before="83"/>
            </w:pPr>
            <w:r>
              <w:rPr>
                <w:color w:val="231F20"/>
              </w:rPr>
              <w:t>Bid prices, per lot if applicable, offered by the Bidders, including</w:t>
            </w:r>
          </w:p>
          <w:p w14:paraId="790486FE" w14:textId="77777777" w:rsidR="00AB3932" w:rsidRDefault="00853FC4">
            <w:pPr>
              <w:pBdr>
                <w:top w:val="nil"/>
                <w:left w:val="nil"/>
                <w:bottom w:val="nil"/>
                <w:right w:val="nil"/>
                <w:between w:val="nil"/>
              </w:pBdr>
              <w:spacing w:before="27"/>
              <w:ind w:left="1106"/>
              <w:rPr>
                <w:color w:val="000000"/>
              </w:rPr>
            </w:pPr>
            <w:r>
              <w:rPr>
                <w:color w:val="231F20"/>
              </w:rPr>
              <w:t>any discounts and alternative offers;</w:t>
            </w:r>
          </w:p>
          <w:p w14:paraId="3DBBBCFA"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presence or absence of Bid Security and, if present, its</w:t>
            </w:r>
          </w:p>
          <w:p w14:paraId="664DA2A7" w14:textId="77777777" w:rsidR="00AB3932" w:rsidRDefault="00853FC4">
            <w:pPr>
              <w:pBdr>
                <w:top w:val="nil"/>
                <w:left w:val="nil"/>
                <w:bottom w:val="nil"/>
                <w:right w:val="nil"/>
                <w:between w:val="nil"/>
              </w:pBdr>
              <w:spacing w:before="27"/>
              <w:ind w:left="1106"/>
              <w:rPr>
                <w:color w:val="000000"/>
              </w:rPr>
            </w:pPr>
            <w:r>
              <w:rPr>
                <w:color w:val="231F20"/>
              </w:rPr>
              <w:t>amount;</w:t>
            </w:r>
          </w:p>
          <w:p w14:paraId="4B65C6B8" w14:textId="77777777" w:rsidR="00AB3932" w:rsidRDefault="00853FC4">
            <w:pPr>
              <w:numPr>
                <w:ilvl w:val="2"/>
                <w:numId w:val="1"/>
              </w:numPr>
              <w:pBdr>
                <w:top w:val="nil"/>
                <w:left w:val="nil"/>
                <w:bottom w:val="nil"/>
                <w:right w:val="nil"/>
                <w:between w:val="nil"/>
              </w:pBdr>
              <w:tabs>
                <w:tab w:val="left" w:pos="1107"/>
              </w:tabs>
              <w:spacing w:before="84" w:line="266" w:lineRule="auto"/>
              <w:ind w:right="5"/>
            </w:pPr>
            <w:r>
              <w:rPr>
                <w:color w:val="231F20"/>
              </w:rPr>
              <w:t>the name and nationality of each Bidder, and whether there is a withdrawal, substitution or modification;</w:t>
            </w:r>
          </w:p>
          <w:p w14:paraId="1A8569D2" w14:textId="77777777" w:rsidR="00AB3932" w:rsidRDefault="00853FC4">
            <w:pPr>
              <w:numPr>
                <w:ilvl w:val="2"/>
                <w:numId w:val="1"/>
              </w:numPr>
              <w:pBdr>
                <w:top w:val="nil"/>
                <w:left w:val="nil"/>
                <w:bottom w:val="nil"/>
                <w:right w:val="nil"/>
                <w:between w:val="nil"/>
              </w:pBdr>
              <w:tabs>
                <w:tab w:val="left" w:pos="1107"/>
              </w:tabs>
              <w:spacing w:before="55"/>
            </w:pPr>
            <w:r>
              <w:rPr>
                <w:color w:val="231F20"/>
              </w:rPr>
              <w:t>the names of attendees at the Bid Opening, and of the Bidders</w:t>
            </w:r>
          </w:p>
          <w:p w14:paraId="0B396320" w14:textId="77777777" w:rsidR="00AB3932" w:rsidRDefault="00853FC4">
            <w:pPr>
              <w:pBdr>
                <w:top w:val="nil"/>
                <w:left w:val="nil"/>
                <w:bottom w:val="nil"/>
                <w:right w:val="nil"/>
                <w:between w:val="nil"/>
              </w:pBdr>
              <w:spacing w:before="27"/>
              <w:ind w:left="1106"/>
              <w:rPr>
                <w:color w:val="000000"/>
              </w:rPr>
            </w:pPr>
            <w:r>
              <w:rPr>
                <w:color w:val="231F20"/>
              </w:rPr>
              <w:t>they represent (if any);</w:t>
            </w:r>
          </w:p>
          <w:p w14:paraId="339C8131" w14:textId="77777777" w:rsidR="00AB3932" w:rsidRDefault="00853FC4">
            <w:pPr>
              <w:numPr>
                <w:ilvl w:val="2"/>
                <w:numId w:val="1"/>
              </w:numPr>
              <w:pBdr>
                <w:top w:val="nil"/>
                <w:left w:val="nil"/>
                <w:bottom w:val="nil"/>
                <w:right w:val="nil"/>
                <w:between w:val="nil"/>
              </w:pBdr>
              <w:tabs>
                <w:tab w:val="left" w:pos="1107"/>
              </w:tabs>
              <w:spacing w:before="84" w:line="266" w:lineRule="auto"/>
              <w:ind w:right="5"/>
              <w:jc w:val="both"/>
            </w:pPr>
            <w:r>
              <w:rPr>
                <w:color w:val="231F20"/>
              </w:rPr>
              <w:t>details of any complaints or other comments made by attendees/ representatives attending the Bid Opening, including the names and signatures of the attendees/representatives making the complaint(s) and/or comment(s); and</w:t>
            </w:r>
          </w:p>
          <w:p w14:paraId="161501FB" w14:textId="77777777" w:rsidR="00AB3932" w:rsidRDefault="00853FC4">
            <w:pPr>
              <w:numPr>
                <w:ilvl w:val="2"/>
                <w:numId w:val="1"/>
              </w:numPr>
              <w:pBdr>
                <w:top w:val="nil"/>
                <w:left w:val="nil"/>
                <w:bottom w:val="nil"/>
                <w:right w:val="nil"/>
                <w:between w:val="nil"/>
              </w:pBdr>
              <w:tabs>
                <w:tab w:val="left" w:pos="1107"/>
              </w:tabs>
              <w:spacing w:before="53"/>
            </w:pPr>
            <w:r>
              <w:rPr>
                <w:color w:val="231F20"/>
              </w:rPr>
              <w:t>the names, designations and signatures of the members of the</w:t>
            </w:r>
          </w:p>
          <w:p w14:paraId="3EF9B11B" w14:textId="77777777" w:rsidR="00AB3932" w:rsidRDefault="00853FC4">
            <w:pPr>
              <w:pBdr>
                <w:top w:val="nil"/>
                <w:left w:val="nil"/>
                <w:bottom w:val="nil"/>
                <w:right w:val="nil"/>
                <w:between w:val="nil"/>
              </w:pBdr>
              <w:spacing w:before="27"/>
              <w:ind w:left="1106"/>
              <w:rPr>
                <w:color w:val="000000"/>
              </w:rPr>
            </w:pPr>
            <w:r>
              <w:rPr>
                <w:color w:val="231F20"/>
              </w:rPr>
              <w:t>Bid Opening Committee.</w:t>
            </w:r>
          </w:p>
          <w:p w14:paraId="0C0C381F" w14:textId="77777777" w:rsidR="00AB3932" w:rsidRDefault="00AB3932">
            <w:pPr>
              <w:pBdr>
                <w:top w:val="nil"/>
                <w:left w:val="nil"/>
                <w:bottom w:val="nil"/>
                <w:right w:val="nil"/>
                <w:between w:val="nil"/>
              </w:pBdr>
              <w:spacing w:before="8"/>
              <w:rPr>
                <w:color w:val="000000"/>
                <w:sz w:val="26"/>
                <w:szCs w:val="26"/>
              </w:rPr>
            </w:pPr>
          </w:p>
          <w:p w14:paraId="4BD1B289" w14:textId="77777777" w:rsidR="00AB3932" w:rsidRDefault="00853FC4">
            <w:pPr>
              <w:numPr>
                <w:ilvl w:val="1"/>
                <w:numId w:val="1"/>
              </w:numPr>
              <w:pBdr>
                <w:top w:val="nil"/>
                <w:left w:val="nil"/>
                <w:bottom w:val="nil"/>
                <w:right w:val="nil"/>
                <w:between w:val="nil"/>
              </w:pBdr>
              <w:tabs>
                <w:tab w:val="left" w:pos="710"/>
              </w:tabs>
              <w:spacing w:line="266" w:lineRule="auto"/>
              <w:ind w:right="5"/>
              <w:jc w:val="both"/>
            </w:pPr>
            <w:r>
              <w:rPr>
                <w:color w:val="231F20"/>
              </w:rPr>
              <w:t>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tc>
      </w:tr>
      <w:tr w:rsidR="00AB3932" w14:paraId="7A47DC28" w14:textId="77777777">
        <w:trPr>
          <w:trHeight w:val="512"/>
        </w:trPr>
        <w:tc>
          <w:tcPr>
            <w:tcW w:w="9419" w:type="dxa"/>
            <w:gridSpan w:val="2"/>
          </w:tcPr>
          <w:p w14:paraId="1190C7A6" w14:textId="77777777" w:rsidR="00AB3932" w:rsidRDefault="00853FC4">
            <w:pPr>
              <w:pBdr>
                <w:top w:val="nil"/>
                <w:left w:val="nil"/>
                <w:bottom w:val="nil"/>
                <w:right w:val="nil"/>
                <w:between w:val="nil"/>
              </w:pBdr>
              <w:spacing w:before="107"/>
              <w:ind w:left="1736"/>
              <w:rPr>
                <w:rFonts w:ascii="Arial" w:eastAsia="Arial" w:hAnsi="Arial" w:cs="Arial"/>
                <w:b/>
                <w:color w:val="000000"/>
                <w:sz w:val="28"/>
                <w:szCs w:val="28"/>
              </w:rPr>
            </w:pPr>
            <w:r>
              <w:rPr>
                <w:rFonts w:ascii="Arial" w:eastAsia="Arial" w:hAnsi="Arial" w:cs="Arial"/>
                <w:b/>
                <w:color w:val="231F20"/>
                <w:sz w:val="28"/>
                <w:szCs w:val="28"/>
              </w:rPr>
              <w:t>F. EVALUATION AND COMPARISON OF BIDS</w:t>
            </w:r>
          </w:p>
        </w:tc>
      </w:tr>
      <w:tr w:rsidR="00AB3932" w14:paraId="2F1C8F65" w14:textId="77777777">
        <w:trPr>
          <w:trHeight w:val="4011"/>
        </w:trPr>
        <w:tc>
          <w:tcPr>
            <w:tcW w:w="2176" w:type="dxa"/>
          </w:tcPr>
          <w:p w14:paraId="31D5D4DB" w14:textId="77777777" w:rsidR="00AB3932" w:rsidRDefault="00853FC4">
            <w:pPr>
              <w:pBdr>
                <w:top w:val="nil"/>
                <w:left w:val="nil"/>
                <w:bottom w:val="nil"/>
                <w:right w:val="nil"/>
                <w:between w:val="nil"/>
              </w:pBdr>
              <w:spacing w:before="103"/>
              <w:rPr>
                <w:b/>
                <w:color w:val="000000"/>
              </w:rPr>
            </w:pPr>
            <w:r>
              <w:rPr>
                <w:b/>
                <w:color w:val="231F20"/>
              </w:rPr>
              <w:t>33. Confidentiality</w:t>
            </w:r>
          </w:p>
        </w:tc>
        <w:tc>
          <w:tcPr>
            <w:tcW w:w="7243" w:type="dxa"/>
          </w:tcPr>
          <w:p w14:paraId="7353A5CE" w14:textId="77777777" w:rsidR="00AB3932" w:rsidRDefault="00853FC4">
            <w:pPr>
              <w:numPr>
                <w:ilvl w:val="1"/>
                <w:numId w:val="10"/>
              </w:numPr>
              <w:pBdr>
                <w:top w:val="nil"/>
                <w:left w:val="nil"/>
                <w:bottom w:val="nil"/>
                <w:right w:val="nil"/>
                <w:between w:val="nil"/>
              </w:pBdr>
              <w:tabs>
                <w:tab w:val="left" w:pos="710"/>
              </w:tabs>
              <w:spacing w:before="103" w:line="266" w:lineRule="auto"/>
              <w:ind w:right="-15"/>
              <w:jc w:val="both"/>
            </w:pPr>
            <w:r>
              <w:rPr>
                <w:color w:val="231F2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6B0CBE47" w14:textId="77777777" w:rsidR="00AB3932" w:rsidRDefault="00AB3932">
            <w:pPr>
              <w:pBdr>
                <w:top w:val="nil"/>
                <w:left w:val="nil"/>
                <w:bottom w:val="nil"/>
                <w:right w:val="nil"/>
                <w:between w:val="nil"/>
              </w:pBdr>
              <w:rPr>
                <w:color w:val="000000"/>
                <w:sz w:val="24"/>
                <w:szCs w:val="24"/>
              </w:rPr>
            </w:pPr>
          </w:p>
          <w:p w14:paraId="62ECA01A" w14:textId="77777777" w:rsidR="00AB3932" w:rsidRDefault="00853FC4">
            <w:pPr>
              <w:numPr>
                <w:ilvl w:val="1"/>
                <w:numId w:val="10"/>
              </w:numPr>
              <w:pBdr>
                <w:top w:val="nil"/>
                <w:left w:val="nil"/>
                <w:bottom w:val="nil"/>
                <w:right w:val="nil"/>
                <w:between w:val="nil"/>
              </w:pBdr>
              <w:tabs>
                <w:tab w:val="left" w:pos="710"/>
              </w:tabs>
              <w:spacing w:line="266" w:lineRule="auto"/>
              <w:ind w:right="-15"/>
              <w:jc w:val="both"/>
            </w:pPr>
            <w:r>
              <w:rPr>
                <w:color w:val="231F20"/>
              </w:rPr>
              <w:t>Any effort by a Bidder to influence the Purchaser in the examination, evaluation, comparison and qualification of the Bids or Contract Award decisions may result in the rejection of its Bid.</w:t>
            </w:r>
          </w:p>
          <w:p w14:paraId="2AC6FE75" w14:textId="77777777" w:rsidR="00AB3932" w:rsidRDefault="00853FC4">
            <w:pPr>
              <w:numPr>
                <w:ilvl w:val="1"/>
                <w:numId w:val="10"/>
              </w:numPr>
              <w:pBdr>
                <w:top w:val="nil"/>
                <w:left w:val="nil"/>
                <w:bottom w:val="nil"/>
                <w:right w:val="nil"/>
                <w:between w:val="nil"/>
              </w:pBdr>
              <w:tabs>
                <w:tab w:val="left" w:pos="710"/>
              </w:tabs>
              <w:spacing w:before="251"/>
              <w:ind w:right="5"/>
              <w:jc w:val="both"/>
            </w:pPr>
            <w:r>
              <w:rPr>
                <w:color w:val="231F20"/>
              </w:rPr>
              <w:t>Notwithstanding ITB Sub-Clause 33.2, from the time of Bid Opening to the time of Contract Award, if any Bidder wishes to contact the Purchaser on any matter related to the bidding process, it should do so in writing.</w:t>
            </w:r>
          </w:p>
        </w:tc>
      </w:tr>
    </w:tbl>
    <w:p w14:paraId="75B5D4B4" w14:textId="77777777" w:rsidR="00AB3932" w:rsidRDefault="00AB3932">
      <w:pPr>
        <w:jc w:val="both"/>
        <w:sectPr w:rsidR="00AB3932">
          <w:pgSz w:w="11910" w:h="16840"/>
          <w:pgMar w:top="1480" w:right="920" w:bottom="280" w:left="940" w:header="1200" w:footer="0" w:gutter="0"/>
          <w:cols w:space="720"/>
        </w:sectPr>
      </w:pPr>
    </w:p>
    <w:p w14:paraId="5BADF460" w14:textId="77777777" w:rsidR="00AB3932" w:rsidRDefault="00AB3932">
      <w:pPr>
        <w:pBdr>
          <w:top w:val="nil"/>
          <w:left w:val="nil"/>
          <w:bottom w:val="nil"/>
          <w:right w:val="nil"/>
          <w:between w:val="nil"/>
        </w:pBdr>
        <w:rPr>
          <w:color w:val="000000"/>
          <w:sz w:val="6"/>
          <w:szCs w:val="6"/>
        </w:rPr>
      </w:pPr>
    </w:p>
    <w:tbl>
      <w:tblPr>
        <w:tblStyle w:val="af"/>
        <w:tblW w:w="9421" w:type="dxa"/>
        <w:tblInd w:w="307" w:type="dxa"/>
        <w:tblLayout w:type="fixed"/>
        <w:tblLook w:val="0000" w:firstRow="0" w:lastRow="0" w:firstColumn="0" w:lastColumn="0" w:noHBand="0" w:noVBand="0"/>
      </w:tblPr>
      <w:tblGrid>
        <w:gridCol w:w="2205"/>
        <w:gridCol w:w="7216"/>
      </w:tblGrid>
      <w:tr w:rsidR="00AB3932" w14:paraId="1D4F66A2" w14:textId="77777777">
        <w:trPr>
          <w:trHeight w:val="2685"/>
        </w:trPr>
        <w:tc>
          <w:tcPr>
            <w:tcW w:w="2205" w:type="dxa"/>
            <w:tcBorders>
              <w:top w:val="single" w:sz="4" w:space="0" w:color="231F20"/>
            </w:tcBorders>
          </w:tcPr>
          <w:p w14:paraId="3B84F1CC"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34. Clarification of Bids</w:t>
            </w:r>
          </w:p>
        </w:tc>
        <w:tc>
          <w:tcPr>
            <w:tcW w:w="7216" w:type="dxa"/>
            <w:tcBorders>
              <w:top w:val="single" w:sz="4" w:space="0" w:color="231F20"/>
            </w:tcBorders>
          </w:tcPr>
          <w:p w14:paraId="763D00AA" w14:textId="77777777" w:rsidR="00AB3932" w:rsidRDefault="00853FC4">
            <w:pPr>
              <w:pBdr>
                <w:top w:val="nil"/>
                <w:left w:val="nil"/>
                <w:bottom w:val="nil"/>
                <w:right w:val="nil"/>
                <w:between w:val="nil"/>
              </w:pBdr>
              <w:spacing w:before="97" w:line="266" w:lineRule="auto"/>
              <w:ind w:left="680" w:right="7" w:hanging="511"/>
              <w:jc w:val="both"/>
              <w:rPr>
                <w:color w:val="000000"/>
              </w:rPr>
            </w:pPr>
            <w:r>
              <w:rPr>
                <w:color w:val="231F20"/>
              </w:rPr>
              <w:t>34.1. To assist in the examination, evaluation, comparison and qualification of the Bids, the Purchaser may, at its discretion, ask any Bidder for a clarification of its Bid. Any clarification submitted by a Bidder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36.</w:t>
            </w:r>
          </w:p>
        </w:tc>
      </w:tr>
      <w:tr w:rsidR="00AB3932" w14:paraId="292262FC" w14:textId="77777777">
        <w:trPr>
          <w:trHeight w:val="1571"/>
        </w:trPr>
        <w:tc>
          <w:tcPr>
            <w:tcW w:w="2205" w:type="dxa"/>
          </w:tcPr>
          <w:p w14:paraId="0A21057C"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35. Responsiveness of Bids</w:t>
            </w:r>
          </w:p>
        </w:tc>
        <w:tc>
          <w:tcPr>
            <w:tcW w:w="7216" w:type="dxa"/>
          </w:tcPr>
          <w:p w14:paraId="2FDC151A" w14:textId="77777777" w:rsidR="00AB3932" w:rsidRDefault="00853FC4">
            <w:pPr>
              <w:pBdr>
                <w:top w:val="nil"/>
                <w:left w:val="nil"/>
                <w:bottom w:val="nil"/>
                <w:right w:val="nil"/>
                <w:between w:val="nil"/>
              </w:pBdr>
              <w:spacing w:before="103" w:line="266" w:lineRule="auto"/>
              <w:ind w:left="680" w:right="7" w:hanging="511"/>
              <w:jc w:val="both"/>
              <w:rPr>
                <w:color w:val="000000"/>
              </w:rPr>
            </w:pPr>
            <w:r>
              <w:rPr>
                <w:color w:val="231F20"/>
              </w:rPr>
              <w:t>35.1. The Purchaser’s determination of a Bid’s responsiveness shall be based on the contents of the Bid itself, and is to determine which  of the Bids received are responsive and thereafter to compare the responsive Bids against each other to select the lowest evaluated Bid.</w:t>
            </w:r>
          </w:p>
        </w:tc>
      </w:tr>
      <w:tr w:rsidR="00AB3932" w14:paraId="597711D7" w14:textId="77777777">
        <w:trPr>
          <w:trHeight w:val="4821"/>
        </w:trPr>
        <w:tc>
          <w:tcPr>
            <w:tcW w:w="2205" w:type="dxa"/>
          </w:tcPr>
          <w:p w14:paraId="273C1D8A" w14:textId="77777777" w:rsidR="00AB3932" w:rsidRDefault="00AB3932">
            <w:pPr>
              <w:pBdr>
                <w:top w:val="nil"/>
                <w:left w:val="nil"/>
                <w:bottom w:val="nil"/>
                <w:right w:val="nil"/>
                <w:between w:val="nil"/>
              </w:pBdr>
              <w:rPr>
                <w:color w:val="000000"/>
              </w:rPr>
            </w:pPr>
          </w:p>
        </w:tc>
        <w:tc>
          <w:tcPr>
            <w:tcW w:w="7216" w:type="dxa"/>
          </w:tcPr>
          <w:p w14:paraId="4845EF41" w14:textId="77777777" w:rsidR="00AB3932" w:rsidRDefault="00853FC4">
            <w:pPr>
              <w:numPr>
                <w:ilvl w:val="1"/>
                <w:numId w:val="9"/>
              </w:numPr>
              <w:pBdr>
                <w:top w:val="nil"/>
                <w:left w:val="nil"/>
                <w:bottom w:val="nil"/>
                <w:right w:val="nil"/>
                <w:between w:val="nil"/>
              </w:pBdr>
              <w:tabs>
                <w:tab w:val="left" w:pos="681"/>
              </w:tabs>
              <w:spacing w:before="103" w:line="266" w:lineRule="auto"/>
              <w:ind w:right="1" w:hanging="510"/>
              <w:jc w:val="both"/>
            </w:pPr>
            <w:r>
              <w:rPr>
                <w:color w:val="231F20"/>
              </w:rPr>
              <w:t>A substantially responsive Bid is one that conforms to all the terms, conditions and specifications of the Bidding Documents without material deviation, reservation or omission. A material deviation, reservation or omission is one that:</w:t>
            </w:r>
          </w:p>
          <w:p w14:paraId="3DF86C53" w14:textId="77777777" w:rsidR="00AB3932" w:rsidRDefault="00853FC4">
            <w:pPr>
              <w:numPr>
                <w:ilvl w:val="2"/>
                <w:numId w:val="9"/>
              </w:numPr>
              <w:pBdr>
                <w:top w:val="nil"/>
                <w:left w:val="nil"/>
                <w:bottom w:val="nil"/>
                <w:right w:val="nil"/>
                <w:between w:val="nil"/>
              </w:pBdr>
              <w:tabs>
                <w:tab w:val="left" w:pos="1078"/>
              </w:tabs>
              <w:spacing w:before="53" w:line="266" w:lineRule="auto"/>
              <w:ind w:right="7"/>
              <w:jc w:val="both"/>
            </w:pPr>
            <w:r>
              <w:rPr>
                <w:color w:val="231F20"/>
              </w:rPr>
              <w:t>affects in any substantial way the scope, quality or performance of the Goods or Related Services required; or</w:t>
            </w:r>
          </w:p>
          <w:p w14:paraId="7E609293" w14:textId="77777777" w:rsidR="00AB3932" w:rsidRDefault="00853FC4">
            <w:pPr>
              <w:numPr>
                <w:ilvl w:val="2"/>
                <w:numId w:val="9"/>
              </w:numPr>
              <w:pBdr>
                <w:top w:val="nil"/>
                <w:left w:val="nil"/>
                <w:bottom w:val="nil"/>
                <w:right w:val="nil"/>
                <w:between w:val="nil"/>
              </w:pBdr>
              <w:tabs>
                <w:tab w:val="left" w:pos="1078"/>
              </w:tabs>
              <w:spacing w:before="55" w:line="266" w:lineRule="auto"/>
              <w:ind w:right="7"/>
              <w:jc w:val="both"/>
            </w:pPr>
            <w:r>
              <w:rPr>
                <w:color w:val="231F20"/>
              </w:rPr>
              <w:t>limits in any substantial way inconsistent with the Bidding Documents, the Purchaser’s rights or the Bidder’s obligations under the Contract; or</w:t>
            </w:r>
          </w:p>
          <w:p w14:paraId="59E41D38" w14:textId="77777777" w:rsidR="00AB3932" w:rsidRDefault="00853FC4">
            <w:pPr>
              <w:numPr>
                <w:ilvl w:val="2"/>
                <w:numId w:val="9"/>
              </w:numPr>
              <w:pBdr>
                <w:top w:val="nil"/>
                <w:left w:val="nil"/>
                <w:bottom w:val="nil"/>
                <w:right w:val="nil"/>
                <w:between w:val="nil"/>
              </w:pBdr>
              <w:tabs>
                <w:tab w:val="left" w:pos="1078"/>
              </w:tabs>
              <w:spacing w:before="55"/>
            </w:pPr>
            <w:r>
              <w:rPr>
                <w:color w:val="231F20"/>
              </w:rPr>
              <w:t>if rectified would affect unfairly the competitive position of</w:t>
            </w:r>
          </w:p>
          <w:p w14:paraId="1F41C516" w14:textId="77777777" w:rsidR="00AB3932" w:rsidRDefault="00853FC4">
            <w:pPr>
              <w:pBdr>
                <w:top w:val="nil"/>
                <w:left w:val="nil"/>
                <w:bottom w:val="nil"/>
                <w:right w:val="nil"/>
                <w:between w:val="nil"/>
              </w:pBdr>
              <w:spacing w:before="27"/>
              <w:ind w:left="1077"/>
              <w:rPr>
                <w:color w:val="000000"/>
              </w:rPr>
            </w:pPr>
            <w:r>
              <w:rPr>
                <w:color w:val="231F20"/>
              </w:rPr>
              <w:t>other Bidders presenting responsive Bids</w:t>
            </w:r>
          </w:p>
          <w:p w14:paraId="3932AB5E" w14:textId="77777777" w:rsidR="00AB3932" w:rsidRDefault="00AB3932">
            <w:pPr>
              <w:pBdr>
                <w:top w:val="nil"/>
                <w:left w:val="nil"/>
                <w:bottom w:val="nil"/>
                <w:right w:val="nil"/>
                <w:between w:val="nil"/>
              </w:pBdr>
              <w:spacing w:before="7"/>
              <w:rPr>
                <w:color w:val="000000"/>
                <w:sz w:val="26"/>
                <w:szCs w:val="26"/>
              </w:rPr>
            </w:pPr>
          </w:p>
          <w:p w14:paraId="67E50ED6" w14:textId="77777777" w:rsidR="00AB3932" w:rsidRDefault="00853FC4">
            <w:pPr>
              <w:numPr>
                <w:ilvl w:val="1"/>
                <w:numId w:val="9"/>
              </w:numPr>
              <w:pBdr>
                <w:top w:val="nil"/>
                <w:left w:val="nil"/>
                <w:bottom w:val="nil"/>
                <w:right w:val="nil"/>
                <w:between w:val="nil"/>
              </w:pBdr>
              <w:tabs>
                <w:tab w:val="left" w:pos="681"/>
              </w:tabs>
              <w:spacing w:before="1" w:line="266" w:lineRule="auto"/>
              <w:ind w:right="7" w:hanging="510"/>
              <w:jc w:val="both"/>
            </w:pPr>
            <w:r>
              <w:rPr>
                <w:color w:val="231F20"/>
              </w:rPr>
              <w:t>If a Bid is not substantially responsive to the Bidding Documents  it shall be rejected by the Purchaser and may not subsequently     be made responsive by the Bidder by correction of the material deviation, reservation or omission.</w:t>
            </w:r>
          </w:p>
        </w:tc>
      </w:tr>
      <w:tr w:rsidR="00AB3932" w14:paraId="1F961B6B" w14:textId="77777777">
        <w:trPr>
          <w:trHeight w:val="3171"/>
        </w:trPr>
        <w:tc>
          <w:tcPr>
            <w:tcW w:w="2205" w:type="dxa"/>
          </w:tcPr>
          <w:p w14:paraId="47F446BD" w14:textId="77777777" w:rsidR="00AB3932" w:rsidRDefault="00853FC4">
            <w:pPr>
              <w:pBdr>
                <w:top w:val="nil"/>
                <w:left w:val="nil"/>
                <w:bottom w:val="nil"/>
                <w:right w:val="nil"/>
                <w:between w:val="nil"/>
              </w:pBdr>
              <w:spacing w:before="103" w:line="266" w:lineRule="auto"/>
              <w:ind w:left="396" w:right="205" w:hanging="397"/>
              <w:jc w:val="both"/>
              <w:rPr>
                <w:b/>
                <w:color w:val="000000"/>
              </w:rPr>
            </w:pPr>
            <w:r>
              <w:rPr>
                <w:b/>
                <w:color w:val="231F20"/>
              </w:rPr>
              <w:t>36. Non-conformi- ties, Errors and Omissions</w:t>
            </w:r>
          </w:p>
        </w:tc>
        <w:tc>
          <w:tcPr>
            <w:tcW w:w="7216" w:type="dxa"/>
          </w:tcPr>
          <w:p w14:paraId="014A8E24" w14:textId="77777777" w:rsidR="00AB3932" w:rsidRDefault="00853FC4">
            <w:pPr>
              <w:numPr>
                <w:ilvl w:val="1"/>
                <w:numId w:val="8"/>
              </w:numPr>
              <w:pBdr>
                <w:top w:val="nil"/>
                <w:left w:val="nil"/>
                <w:bottom w:val="nil"/>
                <w:right w:val="nil"/>
                <w:between w:val="nil"/>
              </w:pBdr>
              <w:tabs>
                <w:tab w:val="left" w:pos="681"/>
              </w:tabs>
              <w:spacing w:before="103" w:line="266" w:lineRule="auto"/>
              <w:ind w:right="7" w:hanging="510"/>
              <w:jc w:val="both"/>
            </w:pPr>
            <w:r>
              <w:rPr>
                <w:color w:val="231F20"/>
              </w:rPr>
              <w:t>Provided that a Bid is substantially responsive, the Purchaser may waive any non-conformities or omissions in the Bid that do not constitute a material deviation.</w:t>
            </w:r>
          </w:p>
          <w:p w14:paraId="243BA783" w14:textId="77777777" w:rsidR="00AB3932" w:rsidRDefault="00853FC4">
            <w:pPr>
              <w:numPr>
                <w:ilvl w:val="1"/>
                <w:numId w:val="8"/>
              </w:numPr>
              <w:pBdr>
                <w:top w:val="nil"/>
                <w:left w:val="nil"/>
                <w:bottom w:val="nil"/>
                <w:right w:val="nil"/>
                <w:between w:val="nil"/>
              </w:pBdr>
              <w:tabs>
                <w:tab w:val="left" w:pos="681"/>
              </w:tabs>
              <w:spacing w:before="250"/>
              <w:ind w:right="7" w:hanging="510"/>
              <w:jc w:val="both"/>
            </w:pPr>
            <w:r>
              <w:rPr>
                <w:color w:val="231F2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bl>
    <w:p w14:paraId="5CA69A25" w14:textId="77777777" w:rsidR="00AB3932" w:rsidRDefault="00AB3932">
      <w:pPr>
        <w:jc w:val="both"/>
        <w:sectPr w:rsidR="00AB3932">
          <w:pgSz w:w="11910" w:h="16840"/>
          <w:pgMar w:top="1480" w:right="920" w:bottom="280" w:left="940" w:header="1200" w:footer="0" w:gutter="0"/>
          <w:cols w:space="720"/>
        </w:sectPr>
      </w:pPr>
    </w:p>
    <w:p w14:paraId="7E745D75" w14:textId="77777777" w:rsidR="00AB3932" w:rsidRDefault="00AB3932">
      <w:pPr>
        <w:pBdr>
          <w:top w:val="nil"/>
          <w:left w:val="nil"/>
          <w:bottom w:val="nil"/>
          <w:right w:val="nil"/>
          <w:between w:val="nil"/>
        </w:pBdr>
        <w:rPr>
          <w:color w:val="000000"/>
          <w:sz w:val="6"/>
          <w:szCs w:val="6"/>
        </w:rPr>
      </w:pPr>
    </w:p>
    <w:tbl>
      <w:tblPr>
        <w:tblStyle w:val="af0"/>
        <w:tblW w:w="9411" w:type="dxa"/>
        <w:tblInd w:w="307" w:type="dxa"/>
        <w:tblLayout w:type="fixed"/>
        <w:tblLook w:val="0000" w:firstRow="0" w:lastRow="0" w:firstColumn="0" w:lastColumn="0" w:noHBand="0" w:noVBand="0"/>
      </w:tblPr>
      <w:tblGrid>
        <w:gridCol w:w="2198"/>
        <w:gridCol w:w="7213"/>
      </w:tblGrid>
      <w:tr w:rsidR="00AB3932" w14:paraId="171DFF01" w14:textId="77777777">
        <w:trPr>
          <w:trHeight w:val="6215"/>
        </w:trPr>
        <w:tc>
          <w:tcPr>
            <w:tcW w:w="2198" w:type="dxa"/>
            <w:tcBorders>
              <w:top w:val="single" w:sz="4" w:space="0" w:color="231F20"/>
            </w:tcBorders>
          </w:tcPr>
          <w:p w14:paraId="51325C1F" w14:textId="77777777" w:rsidR="00AB3932" w:rsidRDefault="00AB3932">
            <w:pPr>
              <w:pBdr>
                <w:top w:val="nil"/>
                <w:left w:val="nil"/>
                <w:bottom w:val="nil"/>
                <w:right w:val="nil"/>
                <w:between w:val="nil"/>
              </w:pBdr>
              <w:rPr>
                <w:color w:val="000000"/>
              </w:rPr>
            </w:pPr>
          </w:p>
        </w:tc>
        <w:tc>
          <w:tcPr>
            <w:tcW w:w="7213" w:type="dxa"/>
            <w:tcBorders>
              <w:top w:val="single" w:sz="4" w:space="0" w:color="231F20"/>
            </w:tcBorders>
          </w:tcPr>
          <w:p w14:paraId="1404EC9A" w14:textId="77777777" w:rsidR="00AB3932" w:rsidRDefault="00853FC4">
            <w:pPr>
              <w:numPr>
                <w:ilvl w:val="1"/>
                <w:numId w:val="118"/>
              </w:numPr>
              <w:pBdr>
                <w:top w:val="nil"/>
                <w:left w:val="nil"/>
                <w:bottom w:val="nil"/>
                <w:right w:val="nil"/>
                <w:between w:val="nil"/>
              </w:pBdr>
              <w:tabs>
                <w:tab w:val="left" w:pos="688"/>
              </w:tabs>
              <w:spacing w:before="97"/>
              <w:ind w:right="-15" w:hanging="510"/>
            </w:pPr>
            <w:r>
              <w:rPr>
                <w:color w:val="231F20"/>
              </w:rPr>
              <w:t>Provided that the Bid is substantially responsive, the Purchaser</w:t>
            </w:r>
          </w:p>
          <w:p w14:paraId="1BF59388" w14:textId="77777777" w:rsidR="00AB3932" w:rsidRDefault="00853FC4">
            <w:pPr>
              <w:pBdr>
                <w:top w:val="nil"/>
                <w:left w:val="nil"/>
                <w:bottom w:val="nil"/>
                <w:right w:val="nil"/>
                <w:between w:val="nil"/>
              </w:pBdr>
              <w:spacing w:before="27"/>
              <w:ind w:left="687"/>
              <w:rPr>
                <w:color w:val="000000"/>
              </w:rPr>
            </w:pPr>
            <w:r>
              <w:rPr>
                <w:color w:val="231F20"/>
              </w:rPr>
              <w:t>shall correct arithmetical errors on the following basis:</w:t>
            </w:r>
          </w:p>
          <w:p w14:paraId="37299C1A" w14:textId="77777777" w:rsidR="00AB3932" w:rsidRDefault="00853FC4">
            <w:pPr>
              <w:numPr>
                <w:ilvl w:val="2"/>
                <w:numId w:val="118"/>
              </w:numPr>
              <w:pBdr>
                <w:top w:val="nil"/>
                <w:left w:val="nil"/>
                <w:bottom w:val="nil"/>
                <w:right w:val="nil"/>
                <w:between w:val="nil"/>
              </w:pBdr>
              <w:tabs>
                <w:tab w:val="left" w:pos="1085"/>
              </w:tabs>
              <w:spacing w:before="84" w:line="266" w:lineRule="auto"/>
              <w:ind w:right="-15"/>
              <w:jc w:val="both"/>
            </w:pPr>
            <w:r>
              <w:rPr>
                <w:color w:val="231F20"/>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5256672A" w14:textId="77777777" w:rsidR="00AB3932" w:rsidRDefault="00853FC4">
            <w:pPr>
              <w:numPr>
                <w:ilvl w:val="2"/>
                <w:numId w:val="118"/>
              </w:numPr>
              <w:pBdr>
                <w:top w:val="nil"/>
                <w:left w:val="nil"/>
                <w:bottom w:val="nil"/>
                <w:right w:val="nil"/>
                <w:between w:val="nil"/>
              </w:pBdr>
              <w:tabs>
                <w:tab w:val="left" w:pos="1085"/>
              </w:tabs>
              <w:spacing w:before="51" w:line="266" w:lineRule="auto"/>
              <w:ind w:right="-15"/>
              <w:jc w:val="both"/>
            </w:pPr>
            <w:r>
              <w:rPr>
                <w:color w:val="231F20"/>
              </w:rPr>
              <w:t>if there is an error in a total corresponding to the addition or subtraction of subtotals, the subtotals shall prevail and the total shall be corrected; and</w:t>
            </w:r>
          </w:p>
          <w:p w14:paraId="57C0884E" w14:textId="77777777" w:rsidR="00AB3932" w:rsidRDefault="00853FC4">
            <w:pPr>
              <w:numPr>
                <w:ilvl w:val="2"/>
                <w:numId w:val="118"/>
              </w:numPr>
              <w:pBdr>
                <w:top w:val="nil"/>
                <w:left w:val="nil"/>
                <w:bottom w:val="nil"/>
                <w:right w:val="nil"/>
                <w:between w:val="nil"/>
              </w:pBdr>
              <w:tabs>
                <w:tab w:val="left" w:pos="1085"/>
              </w:tabs>
              <w:spacing w:before="54" w:line="266" w:lineRule="auto"/>
              <w:ind w:right="-15"/>
              <w:jc w:val="both"/>
            </w:pPr>
            <w:r>
              <w:rPr>
                <w:color w:val="231F20"/>
              </w:rPr>
              <w:t>if there is a discrepancy between words and figures, the amount in words shall prevail, unless the amount expressed in words  is related to an arithmetic error, in which case the amount in figures shall prevail subject to ITB Sub-Clauses 36.3 (a) and (b) above.</w:t>
            </w:r>
          </w:p>
          <w:p w14:paraId="1039EE35" w14:textId="77777777" w:rsidR="00AB3932" w:rsidRDefault="00AB3932">
            <w:pPr>
              <w:pBdr>
                <w:top w:val="nil"/>
                <w:left w:val="nil"/>
                <w:bottom w:val="nil"/>
                <w:right w:val="nil"/>
                <w:between w:val="nil"/>
              </w:pBdr>
              <w:rPr>
                <w:color w:val="000000"/>
                <w:sz w:val="24"/>
                <w:szCs w:val="24"/>
              </w:rPr>
            </w:pPr>
          </w:p>
          <w:p w14:paraId="197420E0" w14:textId="77777777" w:rsidR="00AB3932" w:rsidRDefault="00853FC4">
            <w:pPr>
              <w:numPr>
                <w:ilvl w:val="1"/>
                <w:numId w:val="118"/>
              </w:numPr>
              <w:pBdr>
                <w:top w:val="nil"/>
                <w:left w:val="nil"/>
                <w:bottom w:val="nil"/>
                <w:right w:val="nil"/>
                <w:between w:val="nil"/>
              </w:pBdr>
              <w:tabs>
                <w:tab w:val="left" w:pos="688"/>
              </w:tabs>
              <w:spacing w:line="266" w:lineRule="auto"/>
              <w:ind w:right="-15" w:hanging="510"/>
              <w:jc w:val="both"/>
            </w:pPr>
            <w:r>
              <w:rPr>
                <w:color w:val="231F20"/>
              </w:rPr>
              <w:t>If the Bidder that submitted the lowest evaluated Bid does not accept the correction of errors, its Bid shall be disqualified and its Bid Security shall be forfeited.</w:t>
            </w:r>
          </w:p>
        </w:tc>
      </w:tr>
      <w:tr w:rsidR="00AB3932" w14:paraId="74C40F2F" w14:textId="77777777">
        <w:trPr>
          <w:trHeight w:val="3729"/>
        </w:trPr>
        <w:tc>
          <w:tcPr>
            <w:tcW w:w="2198" w:type="dxa"/>
          </w:tcPr>
          <w:p w14:paraId="74CC83B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37. Preliminary Examination of Bids</w:t>
            </w:r>
          </w:p>
        </w:tc>
        <w:tc>
          <w:tcPr>
            <w:tcW w:w="7213" w:type="dxa"/>
          </w:tcPr>
          <w:p w14:paraId="64E689E1" w14:textId="77777777" w:rsidR="00AB3932" w:rsidRDefault="00853FC4">
            <w:pPr>
              <w:numPr>
                <w:ilvl w:val="1"/>
                <w:numId w:val="117"/>
              </w:numPr>
              <w:pBdr>
                <w:top w:val="nil"/>
                <w:left w:val="nil"/>
                <w:bottom w:val="nil"/>
                <w:right w:val="nil"/>
                <w:between w:val="nil"/>
              </w:pBdr>
              <w:tabs>
                <w:tab w:val="left" w:pos="688"/>
              </w:tabs>
              <w:spacing w:before="103" w:line="266" w:lineRule="auto"/>
              <w:ind w:right="-15" w:hanging="510"/>
              <w:jc w:val="both"/>
            </w:pPr>
            <w:r>
              <w:rPr>
                <w:color w:val="231F20"/>
              </w:rPr>
              <w:t>The Purchaser shall examine the Bids to confirm that all documents and technical documentation requested in ITB Clause 14 have been provided, and to determine the completeness of each document submitted.</w:t>
            </w:r>
          </w:p>
          <w:p w14:paraId="7B445AC5" w14:textId="77777777" w:rsidR="00AB3932" w:rsidRDefault="00AB3932">
            <w:pPr>
              <w:pBdr>
                <w:top w:val="nil"/>
                <w:left w:val="nil"/>
                <w:bottom w:val="nil"/>
                <w:right w:val="nil"/>
                <w:between w:val="nil"/>
              </w:pBdr>
              <w:rPr>
                <w:color w:val="000000"/>
                <w:sz w:val="24"/>
                <w:szCs w:val="24"/>
              </w:rPr>
            </w:pPr>
          </w:p>
          <w:p w14:paraId="085B3633" w14:textId="77777777" w:rsidR="00AB3932" w:rsidRDefault="00853FC4">
            <w:pPr>
              <w:numPr>
                <w:ilvl w:val="1"/>
                <w:numId w:val="117"/>
              </w:numPr>
              <w:pBdr>
                <w:top w:val="nil"/>
                <w:left w:val="nil"/>
                <w:bottom w:val="nil"/>
                <w:right w:val="nil"/>
                <w:between w:val="nil"/>
              </w:pBdr>
              <w:tabs>
                <w:tab w:val="left" w:pos="688"/>
              </w:tabs>
              <w:spacing w:before="1" w:line="266" w:lineRule="auto"/>
              <w:ind w:right="-15" w:hanging="510"/>
              <w:jc w:val="both"/>
            </w:pPr>
            <w:r>
              <w:rPr>
                <w:color w:val="231F20"/>
              </w:rPr>
              <w:t>The Purchaser shall confirm that the following documents and information have been provided in the Bid. If any of these documents or information is missing, the offer shall be rejected.</w:t>
            </w:r>
          </w:p>
          <w:p w14:paraId="2E3AF51B" w14:textId="77777777" w:rsidR="00AB3932" w:rsidRDefault="00853FC4">
            <w:pPr>
              <w:numPr>
                <w:ilvl w:val="2"/>
                <w:numId w:val="117"/>
              </w:numPr>
              <w:pBdr>
                <w:top w:val="nil"/>
                <w:left w:val="nil"/>
                <w:bottom w:val="nil"/>
                <w:right w:val="nil"/>
                <w:between w:val="nil"/>
              </w:pBdr>
              <w:tabs>
                <w:tab w:val="left" w:pos="1085"/>
              </w:tabs>
              <w:spacing w:before="54" w:line="266" w:lineRule="auto"/>
              <w:ind w:right="-15"/>
            </w:pPr>
            <w:r>
              <w:rPr>
                <w:color w:val="231F20"/>
              </w:rPr>
              <w:t>Bid Submission Sheet, in accordance with ITB Sub-Clause 14.1 (a);</w:t>
            </w:r>
          </w:p>
          <w:p w14:paraId="26D9D797" w14:textId="77777777" w:rsidR="00AB3932" w:rsidRDefault="00853FC4">
            <w:pPr>
              <w:numPr>
                <w:ilvl w:val="2"/>
                <w:numId w:val="117"/>
              </w:numPr>
              <w:pBdr>
                <w:top w:val="nil"/>
                <w:left w:val="nil"/>
                <w:bottom w:val="nil"/>
                <w:right w:val="nil"/>
                <w:between w:val="nil"/>
              </w:pBdr>
              <w:tabs>
                <w:tab w:val="left" w:pos="1085"/>
              </w:tabs>
              <w:spacing w:before="55"/>
            </w:pPr>
            <w:r>
              <w:rPr>
                <w:color w:val="231F20"/>
              </w:rPr>
              <w:t>Price Schedules, in accordance with ITB Sub-Clause 14.1 (a);</w:t>
            </w:r>
          </w:p>
          <w:p w14:paraId="0E3079F9" w14:textId="77777777" w:rsidR="00AB3932" w:rsidRDefault="00853FC4">
            <w:pPr>
              <w:numPr>
                <w:ilvl w:val="2"/>
                <w:numId w:val="117"/>
              </w:numPr>
              <w:pBdr>
                <w:top w:val="nil"/>
                <w:left w:val="nil"/>
                <w:bottom w:val="nil"/>
                <w:right w:val="nil"/>
                <w:between w:val="nil"/>
              </w:pBdr>
              <w:tabs>
                <w:tab w:val="left" w:pos="1085"/>
              </w:tabs>
              <w:spacing w:before="84"/>
            </w:pPr>
            <w:r>
              <w:rPr>
                <w:color w:val="231F20"/>
              </w:rPr>
              <w:t>Bid Security, in accordance with ITB Clause 26.</w:t>
            </w:r>
          </w:p>
        </w:tc>
      </w:tr>
      <w:tr w:rsidR="00AB3932" w14:paraId="671A2CB2" w14:textId="77777777">
        <w:trPr>
          <w:trHeight w:val="4039"/>
        </w:trPr>
        <w:tc>
          <w:tcPr>
            <w:tcW w:w="2198" w:type="dxa"/>
          </w:tcPr>
          <w:p w14:paraId="20877417" w14:textId="77777777" w:rsidR="00AB3932" w:rsidRDefault="00853FC4">
            <w:pPr>
              <w:pBdr>
                <w:top w:val="nil"/>
                <w:left w:val="nil"/>
                <w:bottom w:val="nil"/>
                <w:right w:val="nil"/>
                <w:between w:val="nil"/>
              </w:pBdr>
              <w:spacing w:before="131" w:line="266" w:lineRule="auto"/>
              <w:ind w:left="396" w:right="323" w:hanging="397"/>
              <w:rPr>
                <w:b/>
                <w:color w:val="000000"/>
              </w:rPr>
            </w:pPr>
            <w:r>
              <w:rPr>
                <w:b/>
                <w:color w:val="231F20"/>
              </w:rPr>
              <w:t>38. Examination of Terms and Conditions; Technical Evaluation</w:t>
            </w:r>
          </w:p>
        </w:tc>
        <w:tc>
          <w:tcPr>
            <w:tcW w:w="7213" w:type="dxa"/>
          </w:tcPr>
          <w:p w14:paraId="077D4D22" w14:textId="77777777" w:rsidR="00AB3932" w:rsidRDefault="00853FC4">
            <w:pPr>
              <w:numPr>
                <w:ilvl w:val="1"/>
                <w:numId w:val="116"/>
              </w:numPr>
              <w:pBdr>
                <w:top w:val="nil"/>
                <w:left w:val="nil"/>
                <w:bottom w:val="nil"/>
                <w:right w:val="nil"/>
                <w:between w:val="nil"/>
              </w:pBdr>
              <w:tabs>
                <w:tab w:val="left" w:pos="688"/>
              </w:tabs>
              <w:spacing w:before="131" w:line="266" w:lineRule="auto"/>
              <w:ind w:right="-15" w:hanging="510"/>
              <w:jc w:val="both"/>
            </w:pPr>
            <w:r>
              <w:rPr>
                <w:color w:val="231F20"/>
              </w:rPr>
              <w:t>The Purchaser shall examine the Bid to confirm that all terms and conditions specified in the GCC and the SCC have been accepted by the Bidder without any material deviation or reservation.</w:t>
            </w:r>
          </w:p>
          <w:p w14:paraId="6D04BC5C" w14:textId="77777777" w:rsidR="00AB3932" w:rsidRDefault="00AB3932">
            <w:pPr>
              <w:pBdr>
                <w:top w:val="nil"/>
                <w:left w:val="nil"/>
                <w:bottom w:val="nil"/>
                <w:right w:val="nil"/>
                <w:between w:val="nil"/>
              </w:pBdr>
              <w:spacing w:before="1"/>
              <w:rPr>
                <w:color w:val="000000"/>
                <w:sz w:val="24"/>
                <w:szCs w:val="24"/>
              </w:rPr>
            </w:pPr>
          </w:p>
          <w:p w14:paraId="69BAF94D" w14:textId="77777777" w:rsidR="00AB3932" w:rsidRDefault="00853FC4">
            <w:pPr>
              <w:numPr>
                <w:ilvl w:val="1"/>
                <w:numId w:val="116"/>
              </w:numPr>
              <w:pBdr>
                <w:top w:val="nil"/>
                <w:left w:val="nil"/>
                <w:bottom w:val="nil"/>
                <w:right w:val="nil"/>
                <w:between w:val="nil"/>
              </w:pBdr>
              <w:tabs>
                <w:tab w:val="left" w:pos="688"/>
              </w:tabs>
              <w:spacing w:before="1" w:line="266" w:lineRule="auto"/>
              <w:ind w:right="-15" w:hanging="510"/>
              <w:jc w:val="both"/>
            </w:pPr>
            <w:r>
              <w:rPr>
                <w:color w:val="231F20"/>
              </w:rPr>
              <w:t>The Purchaser shall evaluate the technical aspects of the Bid submitted in accordance with ITB Clause 23, to confirm that all requirements specified in Section VI, Schedule of Supply of the Bidding Documents have been met without any material deviation or reservation.</w:t>
            </w:r>
          </w:p>
          <w:p w14:paraId="44FADDC2" w14:textId="77777777" w:rsidR="00AB3932" w:rsidRDefault="00853FC4">
            <w:pPr>
              <w:numPr>
                <w:ilvl w:val="1"/>
                <w:numId w:val="116"/>
              </w:numPr>
              <w:pBdr>
                <w:top w:val="nil"/>
                <w:left w:val="nil"/>
                <w:bottom w:val="nil"/>
                <w:right w:val="nil"/>
                <w:between w:val="nil"/>
              </w:pBdr>
              <w:tabs>
                <w:tab w:val="left" w:pos="688"/>
              </w:tabs>
              <w:spacing w:before="249"/>
              <w:ind w:right="-15" w:hanging="510"/>
              <w:jc w:val="both"/>
            </w:pPr>
            <w:r>
              <w:rPr>
                <w:color w:val="231F20"/>
              </w:rPr>
              <w:t>If, after the examination of the terms and conditions and the technical evaluation, the Purchaser determines that the Bid is not substantially responsive in accordance with ITB Clause 35, the bid shall not be considered for evaluation.</w:t>
            </w:r>
          </w:p>
        </w:tc>
      </w:tr>
    </w:tbl>
    <w:p w14:paraId="7231A4F8" w14:textId="77777777" w:rsidR="00AB3932" w:rsidRDefault="00AB3932">
      <w:pPr>
        <w:jc w:val="both"/>
        <w:sectPr w:rsidR="00AB3932">
          <w:pgSz w:w="11910" w:h="16840"/>
          <w:pgMar w:top="1480" w:right="920" w:bottom="280" w:left="940" w:header="1200" w:footer="0" w:gutter="0"/>
          <w:cols w:space="720"/>
        </w:sectPr>
      </w:pPr>
    </w:p>
    <w:p w14:paraId="7592A50B" w14:textId="77777777" w:rsidR="00AB3932" w:rsidRDefault="00AB3932">
      <w:pPr>
        <w:pBdr>
          <w:top w:val="nil"/>
          <w:left w:val="nil"/>
          <w:bottom w:val="nil"/>
          <w:right w:val="nil"/>
          <w:between w:val="nil"/>
        </w:pBdr>
        <w:rPr>
          <w:color w:val="000000"/>
          <w:sz w:val="6"/>
          <w:szCs w:val="6"/>
        </w:rPr>
      </w:pPr>
    </w:p>
    <w:tbl>
      <w:tblPr>
        <w:tblStyle w:val="af1"/>
        <w:tblW w:w="9421" w:type="dxa"/>
        <w:tblInd w:w="307" w:type="dxa"/>
        <w:tblLayout w:type="fixed"/>
        <w:tblLook w:val="0000" w:firstRow="0" w:lastRow="0" w:firstColumn="0" w:lastColumn="0" w:noHBand="0" w:noVBand="0"/>
      </w:tblPr>
      <w:tblGrid>
        <w:gridCol w:w="2219"/>
        <w:gridCol w:w="7202"/>
      </w:tblGrid>
      <w:tr w:rsidR="00AB3932" w14:paraId="34747268" w14:textId="77777777">
        <w:trPr>
          <w:trHeight w:val="1285"/>
        </w:trPr>
        <w:tc>
          <w:tcPr>
            <w:tcW w:w="2219" w:type="dxa"/>
            <w:tcBorders>
              <w:top w:val="single" w:sz="4" w:space="0" w:color="231F20"/>
            </w:tcBorders>
          </w:tcPr>
          <w:p w14:paraId="15D28704" w14:textId="77777777" w:rsidR="00AB3932" w:rsidRDefault="00853FC4">
            <w:pPr>
              <w:pBdr>
                <w:top w:val="nil"/>
                <w:left w:val="nil"/>
                <w:bottom w:val="nil"/>
                <w:right w:val="nil"/>
                <w:between w:val="nil"/>
              </w:pBdr>
              <w:spacing w:before="97" w:line="266" w:lineRule="auto"/>
              <w:ind w:left="396" w:right="27" w:hanging="397"/>
              <w:rPr>
                <w:b/>
                <w:color w:val="000000"/>
              </w:rPr>
            </w:pPr>
            <w:r>
              <w:rPr>
                <w:b/>
                <w:color w:val="231F20"/>
              </w:rPr>
              <w:t>39. Conversion to Single Currency</w:t>
            </w:r>
          </w:p>
        </w:tc>
        <w:tc>
          <w:tcPr>
            <w:tcW w:w="7202" w:type="dxa"/>
            <w:tcBorders>
              <w:top w:val="single" w:sz="4" w:space="0" w:color="231F20"/>
            </w:tcBorders>
          </w:tcPr>
          <w:p w14:paraId="48926D35" w14:textId="77777777" w:rsidR="00AB3932" w:rsidRDefault="00853FC4">
            <w:pPr>
              <w:pBdr>
                <w:top w:val="nil"/>
                <w:left w:val="nil"/>
                <w:bottom w:val="nil"/>
                <w:right w:val="nil"/>
                <w:between w:val="nil"/>
              </w:pBdr>
              <w:spacing w:before="97" w:line="266" w:lineRule="auto"/>
              <w:ind w:left="666" w:right="7" w:hanging="511"/>
              <w:jc w:val="both"/>
              <w:rPr>
                <w:color w:val="000000"/>
              </w:rPr>
            </w:pPr>
            <w:r>
              <w:rPr>
                <w:color w:val="231F20"/>
              </w:rPr>
              <w:t>39.1. For evaluation and comparison purposes, the Purchaser shall convert all Bid prices expressed in amounts in various currencies into a single currency and using the exchange rates specified in the BDS.</w:t>
            </w:r>
          </w:p>
        </w:tc>
      </w:tr>
      <w:tr w:rsidR="00AB3932" w14:paraId="605DC6CC" w14:textId="77777777">
        <w:trPr>
          <w:trHeight w:val="1291"/>
        </w:trPr>
        <w:tc>
          <w:tcPr>
            <w:tcW w:w="2219" w:type="dxa"/>
          </w:tcPr>
          <w:p w14:paraId="7255C5B0" w14:textId="77777777" w:rsidR="00AB3932" w:rsidRDefault="00853FC4">
            <w:pPr>
              <w:pBdr>
                <w:top w:val="nil"/>
                <w:left w:val="nil"/>
                <w:bottom w:val="nil"/>
                <w:right w:val="nil"/>
                <w:between w:val="nil"/>
              </w:pBdr>
              <w:spacing w:before="103" w:line="266" w:lineRule="auto"/>
              <w:ind w:left="396" w:right="688" w:hanging="397"/>
              <w:rPr>
                <w:b/>
                <w:color w:val="000000"/>
              </w:rPr>
            </w:pPr>
            <w:r>
              <w:rPr>
                <w:b/>
                <w:color w:val="231F20"/>
              </w:rPr>
              <w:t>40. Margin of Preference</w:t>
            </w:r>
          </w:p>
        </w:tc>
        <w:tc>
          <w:tcPr>
            <w:tcW w:w="7202" w:type="dxa"/>
          </w:tcPr>
          <w:p w14:paraId="5F8DDCD5" w14:textId="77777777" w:rsidR="00AB3932" w:rsidRDefault="00853FC4">
            <w:pPr>
              <w:pBdr>
                <w:top w:val="nil"/>
                <w:left w:val="nil"/>
                <w:bottom w:val="nil"/>
                <w:right w:val="nil"/>
                <w:between w:val="nil"/>
              </w:pBdr>
              <w:spacing w:before="103" w:line="266" w:lineRule="auto"/>
              <w:ind w:left="666" w:right="1" w:hanging="511"/>
              <w:jc w:val="both"/>
              <w:rPr>
                <w:color w:val="000000"/>
              </w:rPr>
            </w:pPr>
            <w:r>
              <w:rPr>
                <w:color w:val="231F20"/>
              </w:rPr>
              <w:t>40.1. A margin of preference may apply to domestic goods manufactured in Bhutan as provided for in the BDS. To avail a margin of preference, the bidder shall provide a value addition certificate from the Ministry of Economic Affairs.</w:t>
            </w:r>
          </w:p>
        </w:tc>
      </w:tr>
      <w:tr w:rsidR="00AB3932" w14:paraId="22BE0D7E" w14:textId="77777777">
        <w:trPr>
          <w:trHeight w:val="9841"/>
        </w:trPr>
        <w:tc>
          <w:tcPr>
            <w:tcW w:w="2219" w:type="dxa"/>
          </w:tcPr>
          <w:p w14:paraId="08A05DC6" w14:textId="77777777" w:rsidR="00AB3932" w:rsidRDefault="00853FC4">
            <w:pPr>
              <w:pBdr>
                <w:top w:val="nil"/>
                <w:left w:val="nil"/>
                <w:bottom w:val="nil"/>
                <w:right w:val="nil"/>
                <w:between w:val="nil"/>
              </w:pBdr>
              <w:spacing w:before="103" w:line="266" w:lineRule="auto"/>
              <w:ind w:left="396" w:right="27" w:hanging="397"/>
              <w:rPr>
                <w:b/>
                <w:color w:val="000000"/>
              </w:rPr>
            </w:pPr>
            <w:r>
              <w:rPr>
                <w:b/>
                <w:color w:val="231F20"/>
              </w:rPr>
              <w:t>41. Evaluation of Bids</w:t>
            </w:r>
          </w:p>
        </w:tc>
        <w:tc>
          <w:tcPr>
            <w:tcW w:w="7202" w:type="dxa"/>
          </w:tcPr>
          <w:p w14:paraId="0B3A2A5B" w14:textId="77777777" w:rsidR="00AB3932" w:rsidRDefault="00853FC4">
            <w:pPr>
              <w:numPr>
                <w:ilvl w:val="1"/>
                <w:numId w:val="115"/>
              </w:numPr>
              <w:pBdr>
                <w:top w:val="nil"/>
                <w:left w:val="nil"/>
                <w:bottom w:val="nil"/>
                <w:right w:val="nil"/>
                <w:between w:val="nil"/>
              </w:pBdr>
              <w:tabs>
                <w:tab w:val="left" w:pos="667"/>
              </w:tabs>
              <w:spacing w:before="103"/>
              <w:ind w:hanging="510"/>
            </w:pPr>
            <w:r>
              <w:rPr>
                <w:color w:val="231F20"/>
              </w:rPr>
              <w:t>The Purchaser shall evaluate each Bid that has been determined, up</w:t>
            </w:r>
          </w:p>
          <w:p w14:paraId="5177AC17" w14:textId="77777777" w:rsidR="00AB3932" w:rsidRDefault="00853FC4">
            <w:pPr>
              <w:pBdr>
                <w:top w:val="nil"/>
                <w:left w:val="nil"/>
                <w:bottom w:val="nil"/>
                <w:right w:val="nil"/>
                <w:between w:val="nil"/>
              </w:pBdr>
              <w:spacing w:before="27"/>
              <w:ind w:left="666"/>
              <w:rPr>
                <w:color w:val="000000"/>
              </w:rPr>
            </w:pPr>
            <w:r>
              <w:rPr>
                <w:color w:val="231F20"/>
              </w:rPr>
              <w:t>to this stage of the evaluation, to be substantially responsive.</w:t>
            </w:r>
          </w:p>
          <w:p w14:paraId="7711CFAF" w14:textId="77777777" w:rsidR="00AB3932" w:rsidRDefault="00AB3932">
            <w:pPr>
              <w:pBdr>
                <w:top w:val="nil"/>
                <w:left w:val="nil"/>
                <w:bottom w:val="nil"/>
                <w:right w:val="nil"/>
                <w:between w:val="nil"/>
              </w:pBdr>
              <w:spacing w:before="8"/>
              <w:rPr>
                <w:color w:val="000000"/>
                <w:sz w:val="26"/>
                <w:szCs w:val="26"/>
              </w:rPr>
            </w:pPr>
          </w:p>
          <w:p w14:paraId="01596AE8" w14:textId="77777777" w:rsidR="00AB3932" w:rsidRDefault="00853FC4">
            <w:pPr>
              <w:numPr>
                <w:ilvl w:val="1"/>
                <w:numId w:val="115"/>
              </w:numPr>
              <w:pBdr>
                <w:top w:val="nil"/>
                <w:left w:val="nil"/>
                <w:bottom w:val="nil"/>
                <w:right w:val="nil"/>
                <w:between w:val="nil"/>
              </w:pBdr>
              <w:tabs>
                <w:tab w:val="left" w:pos="667"/>
              </w:tabs>
              <w:spacing w:line="266" w:lineRule="auto"/>
              <w:ind w:hanging="510"/>
              <w:jc w:val="both"/>
            </w:pPr>
            <w:r>
              <w:rPr>
                <w:color w:val="231F20"/>
              </w:rPr>
              <w:t>To evaluate a Bid, the Purchaser shall only use all the factors, methodologies and criteria defined in this ITB Clause 41. No other criteria or methodology shall be permitted.</w:t>
            </w:r>
          </w:p>
          <w:p w14:paraId="5E670359" w14:textId="77777777" w:rsidR="00AB3932" w:rsidRDefault="00AB3932">
            <w:pPr>
              <w:pBdr>
                <w:top w:val="nil"/>
                <w:left w:val="nil"/>
                <w:bottom w:val="nil"/>
                <w:right w:val="nil"/>
                <w:between w:val="nil"/>
              </w:pBdr>
              <w:spacing w:before="1"/>
              <w:rPr>
                <w:color w:val="000000"/>
                <w:sz w:val="24"/>
                <w:szCs w:val="24"/>
              </w:rPr>
            </w:pPr>
          </w:p>
          <w:p w14:paraId="30F84899" w14:textId="77777777" w:rsidR="00AB3932" w:rsidRDefault="00853FC4">
            <w:pPr>
              <w:numPr>
                <w:ilvl w:val="1"/>
                <w:numId w:val="115"/>
              </w:numPr>
              <w:pBdr>
                <w:top w:val="nil"/>
                <w:left w:val="nil"/>
                <w:bottom w:val="nil"/>
                <w:right w:val="nil"/>
                <w:between w:val="nil"/>
              </w:pBdr>
              <w:tabs>
                <w:tab w:val="left" w:pos="667"/>
              </w:tabs>
              <w:ind w:hanging="510"/>
            </w:pPr>
            <w:r>
              <w:rPr>
                <w:color w:val="231F20"/>
              </w:rPr>
              <w:t>To evaluate a Bid, the Purchaser shall consider the following:</w:t>
            </w:r>
          </w:p>
          <w:p w14:paraId="4005DDAA" w14:textId="77777777" w:rsidR="00AB3932" w:rsidRDefault="00853FC4">
            <w:pPr>
              <w:numPr>
                <w:ilvl w:val="2"/>
                <w:numId w:val="115"/>
              </w:numPr>
              <w:pBdr>
                <w:top w:val="nil"/>
                <w:left w:val="nil"/>
                <w:bottom w:val="nil"/>
                <w:right w:val="nil"/>
                <w:between w:val="nil"/>
              </w:pBdr>
              <w:tabs>
                <w:tab w:val="left" w:pos="1064"/>
              </w:tabs>
              <w:spacing w:before="84" w:line="266" w:lineRule="auto"/>
              <w:ind w:right="7"/>
            </w:pPr>
            <w:r>
              <w:rPr>
                <w:color w:val="231F20"/>
              </w:rPr>
              <w:t>evaluation shall be done for Items or Lots, as specified in the BDS;</w:t>
            </w:r>
          </w:p>
          <w:p w14:paraId="3C15928F" w14:textId="77777777" w:rsidR="00AB3932" w:rsidRDefault="00853FC4">
            <w:pPr>
              <w:numPr>
                <w:ilvl w:val="2"/>
                <w:numId w:val="115"/>
              </w:numPr>
              <w:pBdr>
                <w:top w:val="nil"/>
                <w:left w:val="nil"/>
                <w:bottom w:val="nil"/>
                <w:right w:val="nil"/>
                <w:between w:val="nil"/>
              </w:pBdr>
              <w:tabs>
                <w:tab w:val="left" w:pos="1064"/>
              </w:tabs>
              <w:spacing w:before="55"/>
            </w:pPr>
            <w:r>
              <w:rPr>
                <w:color w:val="231F20"/>
              </w:rPr>
              <w:t>the Bid Price, as quoted in accordance with ITB Clause 18;</w:t>
            </w:r>
          </w:p>
          <w:p w14:paraId="22A43C96" w14:textId="77777777" w:rsidR="00AB3932" w:rsidRDefault="00853FC4">
            <w:pPr>
              <w:numPr>
                <w:ilvl w:val="2"/>
                <w:numId w:val="115"/>
              </w:numPr>
              <w:pBdr>
                <w:top w:val="nil"/>
                <w:left w:val="nil"/>
                <w:bottom w:val="nil"/>
                <w:right w:val="nil"/>
                <w:between w:val="nil"/>
              </w:pBdr>
              <w:tabs>
                <w:tab w:val="left" w:pos="1064"/>
              </w:tabs>
              <w:spacing w:before="84"/>
            </w:pPr>
            <w:r>
              <w:rPr>
                <w:color w:val="231F20"/>
              </w:rPr>
              <w:t>price adjustment for correction of arithmetic errors in</w:t>
            </w:r>
          </w:p>
          <w:p w14:paraId="11B508A8" w14:textId="77777777" w:rsidR="00AB3932" w:rsidRDefault="00853FC4">
            <w:pPr>
              <w:pBdr>
                <w:top w:val="nil"/>
                <w:left w:val="nil"/>
                <w:bottom w:val="nil"/>
                <w:right w:val="nil"/>
                <w:between w:val="nil"/>
              </w:pBdr>
              <w:spacing w:before="27"/>
              <w:ind w:left="1063"/>
              <w:rPr>
                <w:color w:val="000000"/>
              </w:rPr>
            </w:pPr>
            <w:r>
              <w:rPr>
                <w:color w:val="231F20"/>
              </w:rPr>
              <w:t>accordance with ITB Clause 36.3;</w:t>
            </w:r>
          </w:p>
          <w:p w14:paraId="6919D76A" w14:textId="77777777" w:rsidR="00AB3932" w:rsidRDefault="00853FC4">
            <w:pPr>
              <w:numPr>
                <w:ilvl w:val="2"/>
                <w:numId w:val="115"/>
              </w:numPr>
              <w:pBdr>
                <w:top w:val="nil"/>
                <w:left w:val="nil"/>
                <w:bottom w:val="nil"/>
                <w:right w:val="nil"/>
                <w:between w:val="nil"/>
              </w:pBdr>
              <w:tabs>
                <w:tab w:val="left" w:pos="1064"/>
              </w:tabs>
              <w:spacing w:before="84" w:line="266" w:lineRule="auto"/>
              <w:ind w:right="7"/>
            </w:pPr>
            <w:r>
              <w:rPr>
                <w:color w:val="231F20"/>
              </w:rPr>
              <w:t>price adjustment due to discounts offered in accordance with ITB Clause 18.4;</w:t>
            </w:r>
          </w:p>
          <w:p w14:paraId="1F69FB2A" w14:textId="77777777" w:rsidR="00AB3932" w:rsidRDefault="00853FC4">
            <w:pPr>
              <w:numPr>
                <w:ilvl w:val="2"/>
                <w:numId w:val="115"/>
              </w:numPr>
              <w:pBdr>
                <w:top w:val="nil"/>
                <w:left w:val="nil"/>
                <w:bottom w:val="nil"/>
                <w:right w:val="nil"/>
                <w:between w:val="nil"/>
              </w:pBdr>
              <w:tabs>
                <w:tab w:val="left" w:pos="1064"/>
              </w:tabs>
              <w:spacing w:before="55"/>
            </w:pPr>
            <w:r>
              <w:rPr>
                <w:color w:val="231F20"/>
              </w:rPr>
              <w:t>adjustments due to the application of the evaluation criteria</w:t>
            </w:r>
          </w:p>
          <w:p w14:paraId="3FD54530" w14:textId="77777777" w:rsidR="00AB3932" w:rsidRDefault="00853FC4">
            <w:pPr>
              <w:pBdr>
                <w:top w:val="nil"/>
                <w:left w:val="nil"/>
                <w:bottom w:val="nil"/>
                <w:right w:val="nil"/>
                <w:between w:val="nil"/>
              </w:pBdr>
              <w:spacing w:before="27"/>
              <w:ind w:left="1063"/>
              <w:rPr>
                <w:color w:val="000000"/>
              </w:rPr>
            </w:pPr>
            <w:r>
              <w:rPr>
                <w:color w:val="231F20"/>
              </w:rPr>
              <w:t>specified in the BDS from amongst those set out in Section III,</w:t>
            </w:r>
          </w:p>
          <w:p w14:paraId="73CC0E7D" w14:textId="77777777" w:rsidR="00AB3932" w:rsidRDefault="00853FC4">
            <w:pPr>
              <w:pBdr>
                <w:top w:val="nil"/>
                <w:left w:val="nil"/>
                <w:bottom w:val="nil"/>
                <w:right w:val="nil"/>
                <w:between w:val="nil"/>
              </w:pBdr>
              <w:spacing w:before="27"/>
              <w:ind w:left="1063"/>
              <w:rPr>
                <w:color w:val="000000"/>
              </w:rPr>
            </w:pPr>
            <w:r>
              <w:rPr>
                <w:color w:val="231F20"/>
              </w:rPr>
              <w:t>Evaluation and Qualification Criteria; and</w:t>
            </w:r>
          </w:p>
          <w:p w14:paraId="7654B942" w14:textId="77777777" w:rsidR="00AB3932" w:rsidRDefault="00853FC4">
            <w:pPr>
              <w:numPr>
                <w:ilvl w:val="2"/>
                <w:numId w:val="115"/>
              </w:numPr>
              <w:pBdr>
                <w:top w:val="nil"/>
                <w:left w:val="nil"/>
                <w:bottom w:val="nil"/>
                <w:right w:val="nil"/>
                <w:between w:val="nil"/>
              </w:pBdr>
              <w:tabs>
                <w:tab w:val="left" w:pos="1064"/>
              </w:tabs>
              <w:spacing w:before="83"/>
            </w:pPr>
            <w:r>
              <w:rPr>
                <w:color w:val="231F20"/>
              </w:rPr>
              <w:t>adjustments due to the application of a margin of preference, in</w:t>
            </w:r>
          </w:p>
          <w:p w14:paraId="2B540FE4" w14:textId="77777777" w:rsidR="00AB3932" w:rsidRDefault="00853FC4">
            <w:pPr>
              <w:pBdr>
                <w:top w:val="nil"/>
                <w:left w:val="nil"/>
                <w:bottom w:val="nil"/>
                <w:right w:val="nil"/>
                <w:between w:val="nil"/>
              </w:pBdr>
              <w:spacing w:before="27"/>
              <w:ind w:left="1063"/>
              <w:rPr>
                <w:i/>
                <w:color w:val="000000"/>
              </w:rPr>
            </w:pPr>
            <w:r>
              <w:rPr>
                <w:color w:val="231F20"/>
              </w:rPr>
              <w:t>accordance with ITB Clause 40, if applicable</w:t>
            </w:r>
            <w:r>
              <w:rPr>
                <w:i/>
                <w:color w:val="231F20"/>
              </w:rPr>
              <w:t>.</w:t>
            </w:r>
          </w:p>
          <w:p w14:paraId="52F25B7E" w14:textId="77777777" w:rsidR="00AB3932" w:rsidRDefault="00AB3932">
            <w:pPr>
              <w:pBdr>
                <w:top w:val="nil"/>
                <w:left w:val="nil"/>
                <w:bottom w:val="nil"/>
                <w:right w:val="nil"/>
                <w:between w:val="nil"/>
              </w:pBdr>
              <w:spacing w:before="8"/>
              <w:rPr>
                <w:color w:val="000000"/>
                <w:sz w:val="26"/>
                <w:szCs w:val="26"/>
              </w:rPr>
            </w:pPr>
          </w:p>
          <w:p w14:paraId="36ACDD6C" w14:textId="77777777" w:rsidR="00AB3932" w:rsidRDefault="00853FC4">
            <w:pPr>
              <w:numPr>
                <w:ilvl w:val="1"/>
                <w:numId w:val="115"/>
              </w:numPr>
              <w:pBdr>
                <w:top w:val="nil"/>
                <w:left w:val="nil"/>
                <w:bottom w:val="nil"/>
                <w:right w:val="nil"/>
                <w:between w:val="nil"/>
              </w:pBdr>
              <w:tabs>
                <w:tab w:val="left" w:pos="667"/>
              </w:tabs>
              <w:spacing w:before="1" w:line="266" w:lineRule="auto"/>
              <w:ind w:right="7" w:hanging="510"/>
            </w:pPr>
            <w:r>
              <w:rPr>
                <w:color w:val="231F20"/>
              </w:rPr>
              <w:t>The Purchaser’s evaluation of a Bid shall exclude and not take into account:</w:t>
            </w:r>
          </w:p>
          <w:p w14:paraId="20B73A40" w14:textId="77777777" w:rsidR="00AB3932" w:rsidRDefault="00853FC4">
            <w:pPr>
              <w:numPr>
                <w:ilvl w:val="2"/>
                <w:numId w:val="115"/>
              </w:numPr>
              <w:pBdr>
                <w:top w:val="nil"/>
                <w:left w:val="nil"/>
                <w:bottom w:val="nil"/>
                <w:right w:val="nil"/>
                <w:between w:val="nil"/>
              </w:pBdr>
              <w:tabs>
                <w:tab w:val="left" w:pos="1064"/>
              </w:tabs>
              <w:spacing w:before="55" w:line="266" w:lineRule="auto"/>
              <w:ind w:right="7"/>
              <w:jc w:val="both"/>
            </w:pPr>
            <w:r>
              <w:rPr>
                <w:color w:val="231F20"/>
              </w:rPr>
              <w:t>in the case of Goods manufactured in Bhutan, sales and other similar taxes which will be payable on the Goods if the Contract is awarded to the Bidder;</w:t>
            </w:r>
          </w:p>
          <w:p w14:paraId="30425DB3" w14:textId="77777777" w:rsidR="00AB3932" w:rsidRDefault="00853FC4">
            <w:pPr>
              <w:numPr>
                <w:ilvl w:val="2"/>
                <w:numId w:val="115"/>
              </w:numPr>
              <w:pBdr>
                <w:top w:val="nil"/>
                <w:left w:val="nil"/>
                <w:bottom w:val="nil"/>
                <w:right w:val="nil"/>
                <w:between w:val="nil"/>
              </w:pBdr>
              <w:tabs>
                <w:tab w:val="left" w:pos="1064"/>
              </w:tabs>
              <w:spacing w:before="54" w:line="266" w:lineRule="auto"/>
              <w:ind w:right="7"/>
              <w:jc w:val="both"/>
            </w:pPr>
            <w:r>
              <w:rPr>
                <w:color w:val="231F20"/>
              </w:rPr>
              <w:t>in the case of Goods manufactured outside Bhutan, already imported or to be imported, Customs duties and other import taxes levied on the imported Goods, sales and other similar taxes which will be payable on the Goods if the Contract is awarded to the Bidder; and</w:t>
            </w:r>
          </w:p>
          <w:p w14:paraId="7D117B8F" w14:textId="77777777" w:rsidR="00AB3932" w:rsidRDefault="00853FC4">
            <w:pPr>
              <w:numPr>
                <w:ilvl w:val="2"/>
                <w:numId w:val="115"/>
              </w:numPr>
              <w:pBdr>
                <w:top w:val="nil"/>
                <w:left w:val="nil"/>
                <w:bottom w:val="nil"/>
                <w:right w:val="nil"/>
                <w:between w:val="nil"/>
              </w:pBdr>
              <w:tabs>
                <w:tab w:val="left" w:pos="1064"/>
              </w:tabs>
              <w:spacing w:before="26"/>
              <w:ind w:right="7"/>
              <w:rPr>
                <w:i/>
              </w:rPr>
            </w:pPr>
            <w:r>
              <w:rPr>
                <w:color w:val="231F20"/>
              </w:rPr>
              <w:t>any allowance for price adjustment during the period of execution of the Contract, if provided in the Bid</w:t>
            </w:r>
            <w:r>
              <w:rPr>
                <w:i/>
                <w:color w:val="231F20"/>
              </w:rPr>
              <w:t>.</w:t>
            </w:r>
          </w:p>
        </w:tc>
      </w:tr>
    </w:tbl>
    <w:p w14:paraId="70186E04" w14:textId="77777777" w:rsidR="00AB3932" w:rsidRDefault="00AB3932">
      <w:pPr>
        <w:sectPr w:rsidR="00AB3932">
          <w:pgSz w:w="11910" w:h="16840"/>
          <w:pgMar w:top="1480" w:right="920" w:bottom="280" w:left="940" w:header="1200" w:footer="0" w:gutter="0"/>
          <w:cols w:space="720"/>
        </w:sectPr>
      </w:pPr>
    </w:p>
    <w:p w14:paraId="74418816" w14:textId="77777777" w:rsidR="00AB3932" w:rsidRDefault="00AB3932">
      <w:pPr>
        <w:pBdr>
          <w:top w:val="nil"/>
          <w:left w:val="nil"/>
          <w:bottom w:val="nil"/>
          <w:right w:val="nil"/>
          <w:between w:val="nil"/>
        </w:pBdr>
        <w:rPr>
          <w:color w:val="000000"/>
          <w:sz w:val="6"/>
          <w:szCs w:val="6"/>
        </w:rPr>
      </w:pPr>
    </w:p>
    <w:tbl>
      <w:tblPr>
        <w:tblStyle w:val="af2"/>
        <w:tblW w:w="9420" w:type="dxa"/>
        <w:tblInd w:w="307" w:type="dxa"/>
        <w:tblLayout w:type="fixed"/>
        <w:tblLook w:val="0000" w:firstRow="0" w:lastRow="0" w:firstColumn="0" w:lastColumn="0" w:noHBand="0" w:noVBand="0"/>
      </w:tblPr>
      <w:tblGrid>
        <w:gridCol w:w="2253"/>
        <w:gridCol w:w="7167"/>
      </w:tblGrid>
      <w:tr w:rsidR="00AB3932" w14:paraId="029EF8A7" w14:textId="77777777">
        <w:trPr>
          <w:trHeight w:val="6045"/>
        </w:trPr>
        <w:tc>
          <w:tcPr>
            <w:tcW w:w="2253" w:type="dxa"/>
            <w:tcBorders>
              <w:top w:val="single" w:sz="4" w:space="0" w:color="231F20"/>
            </w:tcBorders>
          </w:tcPr>
          <w:p w14:paraId="110E9EEB" w14:textId="77777777" w:rsidR="00AB3932" w:rsidRDefault="00AB3932">
            <w:pPr>
              <w:pBdr>
                <w:top w:val="nil"/>
                <w:left w:val="nil"/>
                <w:bottom w:val="nil"/>
                <w:right w:val="nil"/>
                <w:between w:val="nil"/>
              </w:pBdr>
              <w:rPr>
                <w:color w:val="000000"/>
              </w:rPr>
            </w:pPr>
          </w:p>
        </w:tc>
        <w:tc>
          <w:tcPr>
            <w:tcW w:w="7167" w:type="dxa"/>
            <w:tcBorders>
              <w:top w:val="single" w:sz="4" w:space="0" w:color="231F20"/>
            </w:tcBorders>
          </w:tcPr>
          <w:p w14:paraId="78F358A3" w14:textId="77777777" w:rsidR="00AB3932" w:rsidRDefault="00853FC4">
            <w:pPr>
              <w:numPr>
                <w:ilvl w:val="1"/>
                <w:numId w:val="114"/>
              </w:numPr>
              <w:pBdr>
                <w:top w:val="nil"/>
                <w:left w:val="nil"/>
                <w:bottom w:val="nil"/>
                <w:right w:val="nil"/>
                <w:between w:val="nil"/>
              </w:pBdr>
              <w:tabs>
                <w:tab w:val="left" w:pos="633"/>
              </w:tabs>
              <w:spacing w:before="97" w:line="266" w:lineRule="auto"/>
              <w:ind w:hanging="510"/>
              <w:jc w:val="both"/>
            </w:pPr>
            <w:r>
              <w:rPr>
                <w:color w:val="231F20"/>
              </w:rPr>
              <w:t>The Purchaser’s evaluation of a Bid may require the consideration of other factors in addition to the Bid Price quoted in accordance with ITB Clause 18.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41.3 (e).</w:t>
            </w:r>
          </w:p>
          <w:p w14:paraId="2A9C590E" w14:textId="77777777" w:rsidR="00AB3932" w:rsidRDefault="00AB3932">
            <w:pPr>
              <w:pBdr>
                <w:top w:val="nil"/>
                <w:left w:val="nil"/>
                <w:bottom w:val="nil"/>
                <w:right w:val="nil"/>
                <w:between w:val="nil"/>
              </w:pBdr>
              <w:spacing w:before="8"/>
              <w:rPr>
                <w:color w:val="000000"/>
                <w:sz w:val="23"/>
                <w:szCs w:val="23"/>
              </w:rPr>
            </w:pPr>
          </w:p>
          <w:p w14:paraId="4B114108" w14:textId="77777777" w:rsidR="00AB3932" w:rsidRDefault="00853FC4">
            <w:pPr>
              <w:numPr>
                <w:ilvl w:val="1"/>
                <w:numId w:val="114"/>
              </w:numPr>
              <w:pBdr>
                <w:top w:val="nil"/>
                <w:left w:val="nil"/>
                <w:bottom w:val="nil"/>
                <w:right w:val="nil"/>
                <w:between w:val="nil"/>
              </w:pBdr>
              <w:tabs>
                <w:tab w:val="left" w:pos="633"/>
              </w:tabs>
              <w:spacing w:line="266" w:lineRule="auto"/>
              <w:ind w:right="6" w:hanging="510"/>
              <w:jc w:val="both"/>
            </w:pPr>
            <w:r>
              <w:rPr>
                <w:color w:val="231F20"/>
              </w:rPr>
              <w:t>If so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14:paraId="6FF8ACAA" w14:textId="77777777" w:rsidR="00AB3932" w:rsidRDefault="00AB3932">
            <w:pPr>
              <w:pBdr>
                <w:top w:val="nil"/>
                <w:left w:val="nil"/>
                <w:bottom w:val="nil"/>
                <w:right w:val="nil"/>
                <w:between w:val="nil"/>
              </w:pBdr>
              <w:spacing w:before="11"/>
              <w:rPr>
                <w:color w:val="000000"/>
                <w:sz w:val="23"/>
                <w:szCs w:val="23"/>
              </w:rPr>
            </w:pPr>
          </w:p>
          <w:p w14:paraId="3204F104" w14:textId="77777777" w:rsidR="00AB3932" w:rsidRDefault="00853FC4">
            <w:pPr>
              <w:numPr>
                <w:ilvl w:val="1"/>
                <w:numId w:val="114"/>
              </w:numPr>
              <w:pBdr>
                <w:top w:val="nil"/>
                <w:left w:val="nil"/>
                <w:bottom w:val="nil"/>
                <w:right w:val="nil"/>
                <w:between w:val="nil"/>
              </w:pBdr>
              <w:tabs>
                <w:tab w:val="left" w:pos="633"/>
              </w:tabs>
              <w:spacing w:line="266" w:lineRule="auto"/>
              <w:ind w:right="6" w:hanging="510"/>
              <w:jc w:val="both"/>
            </w:pPr>
            <w:r>
              <w:rPr>
                <w:color w:val="231F20"/>
              </w:rPr>
              <w:t>The purchaser shall ensure that the lowest evaluated bid price is consistent and reasonable with the current market prices. If the prices are unreasonable compared to prevailing market prices purchaser may reject the bid.</w:t>
            </w:r>
          </w:p>
        </w:tc>
      </w:tr>
      <w:tr w:rsidR="00AB3932" w14:paraId="0CEBF764" w14:textId="77777777">
        <w:trPr>
          <w:trHeight w:val="3251"/>
        </w:trPr>
        <w:tc>
          <w:tcPr>
            <w:tcW w:w="2253" w:type="dxa"/>
          </w:tcPr>
          <w:p w14:paraId="27B5DC1C" w14:textId="77777777" w:rsidR="00AB3932" w:rsidRDefault="00853FC4">
            <w:pPr>
              <w:pBdr>
                <w:top w:val="nil"/>
                <w:left w:val="nil"/>
                <w:bottom w:val="nil"/>
                <w:right w:val="nil"/>
                <w:between w:val="nil"/>
              </w:pBdr>
              <w:spacing w:before="103" w:line="266" w:lineRule="auto"/>
              <w:ind w:left="396" w:right="102" w:hanging="397"/>
              <w:rPr>
                <w:b/>
                <w:color w:val="000000"/>
              </w:rPr>
            </w:pPr>
            <w:r>
              <w:rPr>
                <w:b/>
                <w:color w:val="231F20"/>
              </w:rPr>
              <w:t>42. Comparison of Bids</w:t>
            </w:r>
          </w:p>
        </w:tc>
        <w:tc>
          <w:tcPr>
            <w:tcW w:w="7167" w:type="dxa"/>
          </w:tcPr>
          <w:p w14:paraId="06C9F5EB" w14:textId="77777777" w:rsidR="00AB3932" w:rsidRDefault="00853FC4">
            <w:pPr>
              <w:pBdr>
                <w:top w:val="nil"/>
                <w:left w:val="nil"/>
                <w:bottom w:val="nil"/>
                <w:right w:val="nil"/>
                <w:between w:val="nil"/>
              </w:pBdr>
              <w:spacing w:before="103" w:line="266" w:lineRule="auto"/>
              <w:ind w:left="632" w:hanging="511"/>
              <w:jc w:val="both"/>
              <w:rPr>
                <w:color w:val="000000"/>
              </w:rPr>
            </w:pPr>
            <w:r>
              <w:rPr>
                <w:color w:val="231F20"/>
              </w:rPr>
              <w:t>42.1. The Purchaser shall compare the evaluated costs of all substantially responsive Bids established in accordance with ITB 41 to determine the Bid that has the lowest evaluated cost. The comparison shall be on the basis of CIP (place of final destination) prices for imported goods and EXW prices, plus cost of inland transportation and insurance to place of destination, for goods manufactured within the purchser’s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AB3932" w14:paraId="1CB8D819" w14:textId="77777777">
        <w:trPr>
          <w:trHeight w:val="4851"/>
        </w:trPr>
        <w:tc>
          <w:tcPr>
            <w:tcW w:w="2253" w:type="dxa"/>
          </w:tcPr>
          <w:p w14:paraId="537E6196" w14:textId="77777777" w:rsidR="00AB3932" w:rsidRDefault="00853FC4">
            <w:pPr>
              <w:pBdr>
                <w:top w:val="nil"/>
                <w:left w:val="nil"/>
                <w:bottom w:val="nil"/>
                <w:right w:val="nil"/>
                <w:between w:val="nil"/>
              </w:pBdr>
              <w:spacing w:before="103" w:line="266" w:lineRule="auto"/>
              <w:ind w:left="396" w:right="102" w:hanging="397"/>
              <w:rPr>
                <w:b/>
                <w:color w:val="000000"/>
              </w:rPr>
            </w:pPr>
            <w:r>
              <w:rPr>
                <w:b/>
                <w:color w:val="231F20"/>
              </w:rPr>
              <w:t>43. Abnormally Low Bid</w:t>
            </w:r>
          </w:p>
        </w:tc>
        <w:tc>
          <w:tcPr>
            <w:tcW w:w="7167" w:type="dxa"/>
          </w:tcPr>
          <w:p w14:paraId="3272A26A" w14:textId="77777777" w:rsidR="00AB3932" w:rsidRDefault="00853FC4">
            <w:pPr>
              <w:numPr>
                <w:ilvl w:val="1"/>
                <w:numId w:val="113"/>
              </w:numPr>
              <w:pBdr>
                <w:top w:val="nil"/>
                <w:left w:val="nil"/>
                <w:bottom w:val="nil"/>
                <w:right w:val="nil"/>
                <w:between w:val="nil"/>
              </w:pBdr>
              <w:tabs>
                <w:tab w:val="left" w:pos="633"/>
              </w:tabs>
              <w:spacing w:before="103" w:line="266" w:lineRule="auto"/>
              <w:ind w:right="6" w:hanging="510"/>
              <w:jc w:val="both"/>
            </w:pPr>
            <w:r>
              <w:rPr>
                <w:color w:val="231F20"/>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72CD9E10" w14:textId="77777777" w:rsidR="00AB3932" w:rsidRDefault="00AB3932">
            <w:pPr>
              <w:pBdr>
                <w:top w:val="nil"/>
                <w:left w:val="nil"/>
                <w:bottom w:val="nil"/>
                <w:right w:val="nil"/>
                <w:between w:val="nil"/>
              </w:pBdr>
              <w:rPr>
                <w:color w:val="000000"/>
                <w:sz w:val="24"/>
                <w:szCs w:val="24"/>
              </w:rPr>
            </w:pPr>
          </w:p>
          <w:p w14:paraId="5535B8AF" w14:textId="77777777" w:rsidR="00AB3932" w:rsidRDefault="00853FC4">
            <w:pPr>
              <w:numPr>
                <w:ilvl w:val="1"/>
                <w:numId w:val="113"/>
              </w:numPr>
              <w:pBdr>
                <w:top w:val="nil"/>
                <w:left w:val="nil"/>
                <w:bottom w:val="nil"/>
                <w:right w:val="nil"/>
                <w:between w:val="nil"/>
              </w:pBdr>
              <w:tabs>
                <w:tab w:val="left" w:pos="633"/>
              </w:tabs>
              <w:spacing w:line="266" w:lineRule="auto"/>
              <w:ind w:hanging="510"/>
              <w:jc w:val="both"/>
            </w:pPr>
            <w:r>
              <w:rPr>
                <w:color w:val="231F20"/>
              </w:rPr>
              <w:t>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08FAE892" w14:textId="77777777" w:rsidR="00AB3932" w:rsidRDefault="00853FC4">
            <w:pPr>
              <w:numPr>
                <w:ilvl w:val="1"/>
                <w:numId w:val="113"/>
              </w:numPr>
              <w:pBdr>
                <w:top w:val="nil"/>
                <w:left w:val="nil"/>
                <w:bottom w:val="nil"/>
                <w:right w:val="nil"/>
                <w:between w:val="nil"/>
              </w:pBdr>
              <w:tabs>
                <w:tab w:val="left" w:pos="633"/>
              </w:tabs>
              <w:spacing w:before="248"/>
              <w:ind w:right="6" w:hanging="510"/>
              <w:jc w:val="both"/>
            </w:pPr>
            <w:r>
              <w:rPr>
                <w:color w:val="231F20"/>
              </w:rPr>
              <w:t>After evaluation of the price analyses, in the event that the Purchaser determines that the Bidder has failed to demonstrate its capability to perform the contract for the offered Bid price, the Purchaser shall reject the Bid.</w:t>
            </w:r>
          </w:p>
        </w:tc>
      </w:tr>
    </w:tbl>
    <w:p w14:paraId="7A46ED41" w14:textId="77777777" w:rsidR="00AB3932" w:rsidRDefault="00AB3932">
      <w:pPr>
        <w:jc w:val="both"/>
        <w:sectPr w:rsidR="00AB3932">
          <w:pgSz w:w="11910" w:h="16840"/>
          <w:pgMar w:top="1480" w:right="920" w:bottom="280" w:left="940" w:header="1200" w:footer="0" w:gutter="0"/>
          <w:cols w:space="720"/>
        </w:sectPr>
      </w:pPr>
    </w:p>
    <w:p w14:paraId="0E08BCF8" w14:textId="77777777" w:rsidR="00AB3932" w:rsidRDefault="00AB3932">
      <w:pPr>
        <w:pBdr>
          <w:top w:val="nil"/>
          <w:left w:val="nil"/>
          <w:bottom w:val="nil"/>
          <w:right w:val="nil"/>
          <w:between w:val="nil"/>
        </w:pBdr>
        <w:rPr>
          <w:color w:val="000000"/>
          <w:sz w:val="6"/>
          <w:szCs w:val="6"/>
        </w:rPr>
      </w:pPr>
    </w:p>
    <w:tbl>
      <w:tblPr>
        <w:tblStyle w:val="af3"/>
        <w:tblW w:w="9420" w:type="dxa"/>
        <w:tblInd w:w="307" w:type="dxa"/>
        <w:tblLayout w:type="fixed"/>
        <w:tblLook w:val="0000" w:firstRow="0" w:lastRow="0" w:firstColumn="0" w:lastColumn="0" w:noHBand="0" w:noVBand="0"/>
      </w:tblPr>
      <w:tblGrid>
        <w:gridCol w:w="2250"/>
        <w:gridCol w:w="7170"/>
      </w:tblGrid>
      <w:tr w:rsidR="00AB3932" w14:paraId="6E12664E" w14:textId="77777777">
        <w:trPr>
          <w:trHeight w:val="4227"/>
        </w:trPr>
        <w:tc>
          <w:tcPr>
            <w:tcW w:w="2250" w:type="dxa"/>
            <w:tcBorders>
              <w:top w:val="single" w:sz="4" w:space="0" w:color="231F20"/>
            </w:tcBorders>
          </w:tcPr>
          <w:p w14:paraId="00462E5E" w14:textId="77777777" w:rsidR="00AB3932" w:rsidRDefault="00853FC4">
            <w:pPr>
              <w:pBdr>
                <w:top w:val="nil"/>
                <w:left w:val="nil"/>
                <w:bottom w:val="nil"/>
                <w:right w:val="nil"/>
                <w:between w:val="nil"/>
              </w:pBdr>
              <w:spacing w:before="97" w:line="266" w:lineRule="auto"/>
              <w:ind w:left="396" w:right="119" w:hanging="397"/>
              <w:rPr>
                <w:b/>
                <w:color w:val="000000"/>
              </w:rPr>
            </w:pPr>
            <w:r>
              <w:rPr>
                <w:b/>
                <w:color w:val="231F20"/>
              </w:rPr>
              <w:t>44. Seriously unbalanced Bids</w:t>
            </w:r>
          </w:p>
        </w:tc>
        <w:tc>
          <w:tcPr>
            <w:tcW w:w="7170" w:type="dxa"/>
            <w:tcBorders>
              <w:top w:val="single" w:sz="4" w:space="0" w:color="231F20"/>
            </w:tcBorders>
          </w:tcPr>
          <w:p w14:paraId="1F6D8F70" w14:textId="77777777" w:rsidR="00AB3932" w:rsidRDefault="00853FC4">
            <w:pPr>
              <w:numPr>
                <w:ilvl w:val="1"/>
                <w:numId w:val="112"/>
              </w:numPr>
              <w:pBdr>
                <w:top w:val="nil"/>
                <w:left w:val="nil"/>
                <w:bottom w:val="nil"/>
                <w:right w:val="nil"/>
                <w:between w:val="nil"/>
              </w:pBdr>
              <w:tabs>
                <w:tab w:val="left" w:pos="636"/>
              </w:tabs>
              <w:spacing w:before="97" w:line="266" w:lineRule="auto"/>
              <w:ind w:hanging="510"/>
              <w:jc w:val="both"/>
            </w:pPr>
            <w:r>
              <w:rPr>
                <w:color w:val="231F20"/>
              </w:rPr>
              <w:t>If the Bid that is evaluated as the lowest evaluated cost is, in the Employer’s opinion, seriously unbalanced the Employer may require the Bidder to provide written clarifications. Clarifications may include detailed price analyses to demonstrate the consistency of the Bid prices with the scope of works, proposed methodology, schedule and any other requirements of the bidding document.</w:t>
            </w:r>
          </w:p>
          <w:p w14:paraId="49247383" w14:textId="77777777" w:rsidR="00AB3932" w:rsidRDefault="00AB3932">
            <w:pPr>
              <w:pBdr>
                <w:top w:val="nil"/>
                <w:left w:val="nil"/>
                <w:bottom w:val="nil"/>
                <w:right w:val="nil"/>
                <w:between w:val="nil"/>
              </w:pBdr>
              <w:spacing w:before="11"/>
              <w:rPr>
                <w:color w:val="000000"/>
                <w:sz w:val="23"/>
                <w:szCs w:val="23"/>
              </w:rPr>
            </w:pPr>
          </w:p>
          <w:p w14:paraId="167036D1" w14:textId="77777777" w:rsidR="00AB3932" w:rsidRDefault="00853FC4">
            <w:pPr>
              <w:numPr>
                <w:ilvl w:val="1"/>
                <w:numId w:val="112"/>
              </w:numPr>
              <w:pBdr>
                <w:top w:val="nil"/>
                <w:left w:val="nil"/>
                <w:bottom w:val="nil"/>
                <w:right w:val="nil"/>
                <w:between w:val="nil"/>
              </w:pBdr>
              <w:tabs>
                <w:tab w:val="left" w:pos="636"/>
              </w:tabs>
              <w:ind w:hanging="510"/>
            </w:pPr>
            <w:r>
              <w:rPr>
                <w:color w:val="231F20"/>
              </w:rPr>
              <w:t>After the evaluation of the information and detailed price analyses</w:t>
            </w:r>
          </w:p>
          <w:p w14:paraId="69F3BBAD" w14:textId="77777777" w:rsidR="00AB3932" w:rsidRDefault="00853FC4">
            <w:pPr>
              <w:pBdr>
                <w:top w:val="nil"/>
                <w:left w:val="nil"/>
                <w:bottom w:val="nil"/>
                <w:right w:val="nil"/>
                <w:between w:val="nil"/>
              </w:pBdr>
              <w:spacing w:before="27"/>
              <w:ind w:left="635"/>
              <w:rPr>
                <w:color w:val="000000"/>
              </w:rPr>
            </w:pPr>
            <w:r>
              <w:rPr>
                <w:color w:val="231F20"/>
              </w:rPr>
              <w:t>presented by the Bidder, the Employer may as appropriate:</w:t>
            </w:r>
          </w:p>
          <w:p w14:paraId="4673CE30" w14:textId="77777777" w:rsidR="00AB3932" w:rsidRDefault="00853FC4">
            <w:pPr>
              <w:numPr>
                <w:ilvl w:val="2"/>
                <w:numId w:val="112"/>
              </w:numPr>
              <w:pBdr>
                <w:top w:val="nil"/>
                <w:left w:val="nil"/>
                <w:bottom w:val="nil"/>
                <w:right w:val="nil"/>
                <w:between w:val="nil"/>
              </w:pBdr>
              <w:tabs>
                <w:tab w:val="left" w:pos="1033"/>
              </w:tabs>
              <w:spacing w:before="84" w:line="266" w:lineRule="auto"/>
              <w:ind w:right="6"/>
              <w:jc w:val="both"/>
            </w:pPr>
            <w:r>
              <w:rPr>
                <w:color w:val="231F20"/>
              </w:rPr>
              <w:t>accept the Bid and require that the amount of the Performance Security be increased at the expense of the Bidder to a level not exceeding twenty percent (20%) of the initial Contract price in addition to ten percentage(10) of the Performance Security.</w:t>
            </w:r>
            <w:r>
              <w:rPr>
                <w:b/>
                <w:i/>
                <w:color w:val="231F20"/>
              </w:rPr>
              <w:t xml:space="preserve">; </w:t>
            </w:r>
            <w:r>
              <w:rPr>
                <w:color w:val="231F20"/>
              </w:rPr>
              <w:t>or</w:t>
            </w:r>
          </w:p>
          <w:p w14:paraId="63B9E851" w14:textId="77777777" w:rsidR="00AB3932" w:rsidRDefault="00853FC4">
            <w:pPr>
              <w:numPr>
                <w:ilvl w:val="2"/>
                <w:numId w:val="112"/>
              </w:numPr>
              <w:pBdr>
                <w:top w:val="nil"/>
                <w:left w:val="nil"/>
                <w:bottom w:val="nil"/>
                <w:right w:val="nil"/>
                <w:between w:val="nil"/>
              </w:pBdr>
              <w:tabs>
                <w:tab w:val="left" w:pos="1033"/>
              </w:tabs>
              <w:spacing w:before="53"/>
            </w:pPr>
            <w:r>
              <w:rPr>
                <w:color w:val="231F20"/>
              </w:rPr>
              <w:t>reject the Bid.</w:t>
            </w:r>
          </w:p>
        </w:tc>
      </w:tr>
      <w:tr w:rsidR="00AB3932" w14:paraId="382ABF38" w14:textId="77777777">
        <w:trPr>
          <w:trHeight w:val="1610"/>
        </w:trPr>
        <w:tc>
          <w:tcPr>
            <w:tcW w:w="2250" w:type="dxa"/>
          </w:tcPr>
          <w:p w14:paraId="52EBBA57" w14:textId="77777777" w:rsidR="00AB3932" w:rsidRDefault="00853FC4">
            <w:pPr>
              <w:pBdr>
                <w:top w:val="nil"/>
                <w:left w:val="nil"/>
                <w:bottom w:val="nil"/>
                <w:right w:val="nil"/>
                <w:between w:val="nil"/>
              </w:pBdr>
              <w:spacing w:before="131" w:line="266" w:lineRule="auto"/>
              <w:ind w:left="396" w:right="126" w:hanging="397"/>
              <w:rPr>
                <w:b/>
                <w:color w:val="000000"/>
              </w:rPr>
            </w:pPr>
            <w:r>
              <w:rPr>
                <w:b/>
                <w:color w:val="231F20"/>
              </w:rPr>
              <w:t>45. Purchaser’s Right to Accept Any Bid, and to Reject Any or All Bids</w:t>
            </w:r>
          </w:p>
        </w:tc>
        <w:tc>
          <w:tcPr>
            <w:tcW w:w="7170" w:type="dxa"/>
          </w:tcPr>
          <w:p w14:paraId="38588D1F" w14:textId="77777777" w:rsidR="00AB3932" w:rsidRDefault="00853FC4">
            <w:pPr>
              <w:pBdr>
                <w:top w:val="nil"/>
                <w:left w:val="nil"/>
                <w:bottom w:val="nil"/>
                <w:right w:val="nil"/>
                <w:between w:val="nil"/>
              </w:pBdr>
              <w:spacing w:before="131" w:line="266" w:lineRule="auto"/>
              <w:ind w:left="635" w:right="5" w:hanging="511"/>
              <w:jc w:val="both"/>
              <w:rPr>
                <w:color w:val="000000"/>
              </w:rPr>
            </w:pPr>
            <w:r>
              <w:rPr>
                <w:color w:val="231F20"/>
              </w:rPr>
              <w:t>45.1. The Purchaser reserves the right to accept or reject any Bid, and to annul the bidding process and reject all Bids at any time prior to Contract award, without thereby incurring any liability to Bidders.</w:t>
            </w:r>
          </w:p>
        </w:tc>
      </w:tr>
      <w:tr w:rsidR="00AB3932" w14:paraId="42D196E7" w14:textId="77777777">
        <w:trPr>
          <w:trHeight w:val="484"/>
        </w:trPr>
        <w:tc>
          <w:tcPr>
            <w:tcW w:w="9420" w:type="dxa"/>
            <w:gridSpan w:val="2"/>
          </w:tcPr>
          <w:p w14:paraId="5AF6A2D4" w14:textId="77777777" w:rsidR="00AB3932" w:rsidRDefault="00853FC4">
            <w:pPr>
              <w:pBdr>
                <w:top w:val="nil"/>
                <w:left w:val="nil"/>
                <w:bottom w:val="nil"/>
                <w:right w:val="nil"/>
                <w:between w:val="nil"/>
              </w:pBdr>
              <w:spacing w:before="79"/>
              <w:ind w:left="2938"/>
              <w:rPr>
                <w:rFonts w:ascii="Arial" w:eastAsia="Arial" w:hAnsi="Arial" w:cs="Arial"/>
                <w:b/>
                <w:color w:val="000000"/>
                <w:sz w:val="28"/>
                <w:szCs w:val="28"/>
              </w:rPr>
            </w:pPr>
            <w:r>
              <w:rPr>
                <w:rFonts w:ascii="Arial" w:eastAsia="Arial" w:hAnsi="Arial" w:cs="Arial"/>
                <w:b/>
                <w:color w:val="231F20"/>
                <w:sz w:val="28"/>
                <w:szCs w:val="28"/>
              </w:rPr>
              <w:t>G. AWARD OF CONTRACT</w:t>
            </w:r>
          </w:p>
        </w:tc>
      </w:tr>
      <w:tr w:rsidR="00AB3932" w14:paraId="55BA5156" w14:textId="77777777">
        <w:trPr>
          <w:trHeight w:val="1011"/>
        </w:trPr>
        <w:tc>
          <w:tcPr>
            <w:tcW w:w="2250" w:type="dxa"/>
          </w:tcPr>
          <w:p w14:paraId="7D96E75E" w14:textId="77777777" w:rsidR="00AB3932" w:rsidRDefault="00853FC4">
            <w:pPr>
              <w:pBdr>
                <w:top w:val="nil"/>
                <w:left w:val="nil"/>
                <w:bottom w:val="nil"/>
                <w:right w:val="nil"/>
                <w:between w:val="nil"/>
              </w:pBdr>
              <w:spacing w:before="103"/>
              <w:rPr>
                <w:b/>
                <w:color w:val="000000"/>
              </w:rPr>
            </w:pPr>
            <w:r>
              <w:rPr>
                <w:b/>
                <w:color w:val="231F20"/>
              </w:rPr>
              <w:t>46. Award Criteria</w:t>
            </w:r>
          </w:p>
        </w:tc>
        <w:tc>
          <w:tcPr>
            <w:tcW w:w="7170" w:type="dxa"/>
          </w:tcPr>
          <w:p w14:paraId="2136FDFB" w14:textId="77777777" w:rsidR="00AB3932" w:rsidRDefault="00853FC4">
            <w:pPr>
              <w:pBdr>
                <w:top w:val="nil"/>
                <w:left w:val="nil"/>
                <w:bottom w:val="nil"/>
                <w:right w:val="nil"/>
                <w:between w:val="nil"/>
              </w:pBdr>
              <w:spacing w:before="103" w:line="266" w:lineRule="auto"/>
              <w:ind w:left="635" w:right="6" w:hanging="511"/>
              <w:jc w:val="both"/>
              <w:rPr>
                <w:color w:val="000000"/>
              </w:rPr>
            </w:pPr>
            <w:r>
              <w:rPr>
                <w:color w:val="231F20"/>
              </w:rPr>
              <w:t>46.1. The Purchaser shall award the Contract to the Bidder whose offer has been determined to be the lowest evaluated Bid and is substantially responsive to the Bidding Documents.</w:t>
            </w:r>
          </w:p>
        </w:tc>
      </w:tr>
      <w:tr w:rsidR="00AB3932" w14:paraId="045A63FB" w14:textId="77777777">
        <w:trPr>
          <w:trHeight w:val="1851"/>
        </w:trPr>
        <w:tc>
          <w:tcPr>
            <w:tcW w:w="2250" w:type="dxa"/>
          </w:tcPr>
          <w:p w14:paraId="67CF3133" w14:textId="77777777" w:rsidR="00AB3932" w:rsidRDefault="00853FC4">
            <w:pPr>
              <w:pBdr>
                <w:top w:val="nil"/>
                <w:left w:val="nil"/>
                <w:bottom w:val="nil"/>
                <w:right w:val="nil"/>
                <w:between w:val="nil"/>
              </w:pBdr>
              <w:spacing w:before="103" w:line="266" w:lineRule="auto"/>
              <w:ind w:left="396" w:right="119" w:hanging="397"/>
              <w:rPr>
                <w:b/>
                <w:color w:val="000000"/>
              </w:rPr>
            </w:pPr>
            <w:r>
              <w:rPr>
                <w:b/>
                <w:color w:val="231F20"/>
              </w:rPr>
              <w:t>47. Purchaser’s Right to Vary Quantities at Time of Award</w:t>
            </w:r>
          </w:p>
        </w:tc>
        <w:tc>
          <w:tcPr>
            <w:tcW w:w="7170" w:type="dxa"/>
          </w:tcPr>
          <w:p w14:paraId="129F4D05" w14:textId="77777777" w:rsidR="00AB3932" w:rsidRDefault="00853FC4">
            <w:pPr>
              <w:pBdr>
                <w:top w:val="nil"/>
                <w:left w:val="nil"/>
                <w:bottom w:val="nil"/>
                <w:right w:val="nil"/>
                <w:between w:val="nil"/>
              </w:pBdr>
              <w:spacing w:before="103" w:line="266" w:lineRule="auto"/>
              <w:ind w:left="635" w:right="6" w:hanging="511"/>
              <w:jc w:val="both"/>
              <w:rPr>
                <w:color w:val="000000"/>
              </w:rPr>
            </w:pPr>
            <w:r>
              <w:rPr>
                <w:color w:val="231F20"/>
              </w:rPr>
              <w:t>47.1. At the time the Contract is awarded, the Purchaser reserves the right to increase or decrease the quantity of Goods and Related Services originally specified in Section VI, Schedule of Supply, provided this does not exceed the percentages indicated in the BDS, and without any change in the unit prices or other terms and conditions of the Bid and the Bidding Documents.</w:t>
            </w:r>
          </w:p>
        </w:tc>
      </w:tr>
      <w:tr w:rsidR="00AB3932" w14:paraId="66DB830B" w14:textId="77777777">
        <w:trPr>
          <w:trHeight w:val="4291"/>
        </w:trPr>
        <w:tc>
          <w:tcPr>
            <w:tcW w:w="2250" w:type="dxa"/>
          </w:tcPr>
          <w:p w14:paraId="1ABA3947" w14:textId="77777777" w:rsidR="00AB3932" w:rsidRDefault="00853FC4">
            <w:pPr>
              <w:pBdr>
                <w:top w:val="nil"/>
                <w:left w:val="nil"/>
                <w:bottom w:val="nil"/>
                <w:right w:val="nil"/>
                <w:between w:val="nil"/>
              </w:pBdr>
              <w:spacing w:before="103" w:line="266" w:lineRule="auto"/>
              <w:ind w:left="396" w:right="119" w:hanging="397"/>
              <w:rPr>
                <w:b/>
                <w:color w:val="000000"/>
              </w:rPr>
            </w:pPr>
            <w:r>
              <w:rPr>
                <w:b/>
                <w:color w:val="231F20"/>
              </w:rPr>
              <w:t>48. Letter of Intent to Award the Contract/Letter of Acceptance</w:t>
            </w:r>
          </w:p>
        </w:tc>
        <w:tc>
          <w:tcPr>
            <w:tcW w:w="7170" w:type="dxa"/>
          </w:tcPr>
          <w:p w14:paraId="753408E5" w14:textId="77777777" w:rsidR="00AB3932" w:rsidRDefault="00853FC4">
            <w:pPr>
              <w:numPr>
                <w:ilvl w:val="1"/>
                <w:numId w:val="111"/>
              </w:numPr>
              <w:pBdr>
                <w:top w:val="nil"/>
                <w:left w:val="nil"/>
                <w:bottom w:val="nil"/>
                <w:right w:val="nil"/>
                <w:between w:val="nil"/>
              </w:pBdr>
              <w:tabs>
                <w:tab w:val="left" w:pos="636"/>
              </w:tabs>
              <w:spacing w:before="103" w:line="266" w:lineRule="auto"/>
              <w:ind w:hanging="510"/>
              <w:jc w:val="both"/>
            </w:pPr>
            <w:r>
              <w:rPr>
                <w:color w:val="231F20"/>
              </w:rPr>
              <w:t>The Employer shall notify the concerned Bidder whose bid has been selected in accordance with ITB 46 in writing (in the format in section IV-hereafter called the letter of Intent to award the contract) that the Employer has intention to accept its bid and the information regarding the name, address and amount of selected bidder shall be given to all other bidders who submitted the bid. Such notification should be communicated in writing, including by cable, facsimile, telex or electronic mail to all the bidders on the same day of dispatch. The Employer shall ensure that the same information is uploaded on their website on the same day of dispatch.</w:t>
            </w:r>
          </w:p>
          <w:p w14:paraId="68462A8E" w14:textId="77777777" w:rsidR="00AB3932" w:rsidRDefault="00853FC4">
            <w:pPr>
              <w:numPr>
                <w:ilvl w:val="1"/>
                <w:numId w:val="111"/>
              </w:numPr>
              <w:pBdr>
                <w:top w:val="nil"/>
                <w:left w:val="nil"/>
                <w:bottom w:val="nil"/>
                <w:right w:val="nil"/>
                <w:between w:val="nil"/>
              </w:pBdr>
              <w:tabs>
                <w:tab w:val="left" w:pos="636"/>
              </w:tabs>
              <w:spacing w:before="245"/>
              <w:ind w:right="6" w:hanging="510"/>
              <w:jc w:val="both"/>
            </w:pPr>
            <w:r>
              <w:rPr>
                <w:color w:val="231F20"/>
              </w:rPr>
              <w:t>If no bidder submits an application pursuant to ITB 52 within a period of ten (10) days of the notice provided under ITB 48.1, prior to expiry of the period of Bid validity, the Purchaser shall notify the successful Bidder, in writing, that its Bid has been accepted.</w:t>
            </w:r>
          </w:p>
        </w:tc>
      </w:tr>
    </w:tbl>
    <w:p w14:paraId="0E3F27B3" w14:textId="77777777" w:rsidR="00AB3932" w:rsidRDefault="00AB3932">
      <w:pPr>
        <w:jc w:val="both"/>
        <w:sectPr w:rsidR="00AB3932">
          <w:pgSz w:w="11910" w:h="16840"/>
          <w:pgMar w:top="1480" w:right="920" w:bottom="280" w:left="940" w:header="1200" w:footer="0" w:gutter="0"/>
          <w:cols w:space="720"/>
        </w:sectPr>
      </w:pPr>
    </w:p>
    <w:p w14:paraId="27E2A451" w14:textId="77777777" w:rsidR="00AB3932" w:rsidRDefault="00AB3932">
      <w:pPr>
        <w:pBdr>
          <w:top w:val="nil"/>
          <w:left w:val="nil"/>
          <w:bottom w:val="nil"/>
          <w:right w:val="nil"/>
          <w:between w:val="nil"/>
        </w:pBdr>
        <w:rPr>
          <w:color w:val="000000"/>
          <w:sz w:val="6"/>
          <w:szCs w:val="6"/>
        </w:rPr>
      </w:pPr>
    </w:p>
    <w:tbl>
      <w:tblPr>
        <w:tblStyle w:val="af4"/>
        <w:tblW w:w="9419" w:type="dxa"/>
        <w:tblInd w:w="307" w:type="dxa"/>
        <w:tblLayout w:type="fixed"/>
        <w:tblLook w:val="0000" w:firstRow="0" w:lastRow="0" w:firstColumn="0" w:lastColumn="0" w:noHBand="0" w:noVBand="0"/>
      </w:tblPr>
      <w:tblGrid>
        <w:gridCol w:w="2090"/>
        <w:gridCol w:w="7329"/>
      </w:tblGrid>
      <w:tr w:rsidR="00AB3932" w14:paraId="72E450D6" w14:textId="77777777">
        <w:trPr>
          <w:trHeight w:val="4937"/>
        </w:trPr>
        <w:tc>
          <w:tcPr>
            <w:tcW w:w="2090" w:type="dxa"/>
            <w:tcBorders>
              <w:top w:val="single" w:sz="4" w:space="0" w:color="231F20"/>
            </w:tcBorders>
          </w:tcPr>
          <w:p w14:paraId="3CC68A4C" w14:textId="77777777" w:rsidR="00AB3932" w:rsidRDefault="00AB3932">
            <w:pPr>
              <w:pBdr>
                <w:top w:val="nil"/>
                <w:left w:val="nil"/>
                <w:bottom w:val="nil"/>
                <w:right w:val="nil"/>
                <w:between w:val="nil"/>
              </w:pBdr>
              <w:rPr>
                <w:color w:val="000000"/>
              </w:rPr>
            </w:pPr>
          </w:p>
        </w:tc>
        <w:tc>
          <w:tcPr>
            <w:tcW w:w="7329" w:type="dxa"/>
            <w:tcBorders>
              <w:top w:val="single" w:sz="4" w:space="0" w:color="231F20"/>
            </w:tcBorders>
          </w:tcPr>
          <w:p w14:paraId="27B45B67" w14:textId="77777777" w:rsidR="00AB3932" w:rsidRDefault="00853FC4">
            <w:pPr>
              <w:numPr>
                <w:ilvl w:val="1"/>
                <w:numId w:val="120"/>
              </w:numPr>
              <w:pBdr>
                <w:top w:val="nil"/>
                <w:left w:val="nil"/>
                <w:bottom w:val="nil"/>
                <w:right w:val="nil"/>
                <w:between w:val="nil"/>
              </w:pBdr>
              <w:tabs>
                <w:tab w:val="left" w:pos="796"/>
              </w:tabs>
              <w:spacing w:before="97" w:line="266" w:lineRule="auto"/>
              <w:ind w:right="5" w:hanging="510"/>
              <w:jc w:val="both"/>
            </w:pPr>
            <w:r>
              <w:rPr>
                <w:color w:val="231F20"/>
              </w:rPr>
              <w:t>Until a formal Contract is prepared and executed, the letter of acceptance shall constitute a binding Contract.</w:t>
            </w:r>
          </w:p>
          <w:p w14:paraId="4D23576F" w14:textId="77777777" w:rsidR="00AB3932" w:rsidRDefault="00AB3932">
            <w:pPr>
              <w:pBdr>
                <w:top w:val="nil"/>
                <w:left w:val="nil"/>
                <w:bottom w:val="nil"/>
                <w:right w:val="nil"/>
                <w:between w:val="nil"/>
              </w:pBdr>
              <w:spacing w:before="10"/>
              <w:rPr>
                <w:color w:val="000000"/>
                <w:sz w:val="24"/>
                <w:szCs w:val="24"/>
              </w:rPr>
            </w:pPr>
          </w:p>
          <w:p w14:paraId="5FDE0F12" w14:textId="77777777" w:rsidR="00AB3932" w:rsidRDefault="00853FC4">
            <w:pPr>
              <w:numPr>
                <w:ilvl w:val="1"/>
                <w:numId w:val="120"/>
              </w:numPr>
              <w:pBdr>
                <w:top w:val="nil"/>
                <w:left w:val="nil"/>
                <w:bottom w:val="nil"/>
                <w:right w:val="nil"/>
                <w:between w:val="nil"/>
              </w:pBdr>
              <w:tabs>
                <w:tab w:val="left" w:pos="796"/>
              </w:tabs>
              <w:spacing w:before="1" w:line="266" w:lineRule="auto"/>
              <w:ind w:right="5" w:hanging="510"/>
              <w:jc w:val="both"/>
            </w:pPr>
            <w:r>
              <w:rPr>
                <w:color w:val="231F20"/>
              </w:rPr>
              <w:t>Upon the successful Bidder furnishing the signed Contract Form and the Performance Security pursuant to ITB Clause 51 the Purchaser:</w:t>
            </w:r>
          </w:p>
          <w:p w14:paraId="64F505E5" w14:textId="77777777" w:rsidR="00AB3932" w:rsidRDefault="00853FC4">
            <w:pPr>
              <w:numPr>
                <w:ilvl w:val="2"/>
                <w:numId w:val="120"/>
              </w:numPr>
              <w:pBdr>
                <w:top w:val="nil"/>
                <w:left w:val="nil"/>
                <w:bottom w:val="nil"/>
                <w:right w:val="nil"/>
                <w:between w:val="nil"/>
              </w:pBdr>
              <w:tabs>
                <w:tab w:val="left" w:pos="1193"/>
              </w:tabs>
              <w:spacing w:before="55"/>
            </w:pPr>
            <w:r>
              <w:rPr>
                <w:color w:val="231F20"/>
              </w:rPr>
              <w:t>shall promptly notify each unsuccessful Bidder and discharge</w:t>
            </w:r>
          </w:p>
          <w:p w14:paraId="26F012A9" w14:textId="77777777" w:rsidR="00AB3932" w:rsidRDefault="00853FC4">
            <w:pPr>
              <w:pBdr>
                <w:top w:val="nil"/>
                <w:left w:val="nil"/>
                <w:bottom w:val="nil"/>
                <w:right w:val="nil"/>
                <w:between w:val="nil"/>
              </w:pBdr>
              <w:spacing w:before="27"/>
              <w:ind w:left="1192"/>
              <w:rPr>
                <w:color w:val="000000"/>
              </w:rPr>
            </w:pPr>
            <w:r>
              <w:rPr>
                <w:color w:val="231F20"/>
              </w:rPr>
              <w:t>its Bid Security, pursuant to ITB Sub-Clause 26.4; and</w:t>
            </w:r>
          </w:p>
          <w:p w14:paraId="6308A985" w14:textId="77777777" w:rsidR="00AB3932" w:rsidRDefault="00853FC4">
            <w:pPr>
              <w:numPr>
                <w:ilvl w:val="2"/>
                <w:numId w:val="120"/>
              </w:numPr>
              <w:pBdr>
                <w:top w:val="nil"/>
                <w:left w:val="nil"/>
                <w:bottom w:val="nil"/>
                <w:right w:val="nil"/>
                <w:between w:val="nil"/>
              </w:pBdr>
              <w:tabs>
                <w:tab w:val="left" w:pos="1193"/>
              </w:tabs>
              <w:spacing w:before="83"/>
            </w:pPr>
            <w:r>
              <w:rPr>
                <w:color w:val="231F20"/>
              </w:rPr>
              <w:t>publish a notification of award on the Purchaser’s website.</w:t>
            </w:r>
          </w:p>
          <w:p w14:paraId="5E5C4222" w14:textId="77777777" w:rsidR="00AB3932" w:rsidRDefault="00AB3932">
            <w:pPr>
              <w:pBdr>
                <w:top w:val="nil"/>
                <w:left w:val="nil"/>
                <w:bottom w:val="nil"/>
                <w:right w:val="nil"/>
                <w:between w:val="nil"/>
              </w:pBdr>
              <w:spacing w:before="8"/>
              <w:rPr>
                <w:color w:val="000000"/>
                <w:sz w:val="26"/>
                <w:szCs w:val="26"/>
              </w:rPr>
            </w:pPr>
          </w:p>
          <w:p w14:paraId="146204FF" w14:textId="77777777" w:rsidR="00AB3932" w:rsidRDefault="00853FC4">
            <w:pPr>
              <w:numPr>
                <w:ilvl w:val="1"/>
                <w:numId w:val="120"/>
              </w:numPr>
              <w:pBdr>
                <w:top w:val="nil"/>
                <w:left w:val="nil"/>
                <w:bottom w:val="nil"/>
                <w:right w:val="nil"/>
                <w:between w:val="nil"/>
              </w:pBdr>
              <w:tabs>
                <w:tab w:val="left" w:pos="796"/>
              </w:tabs>
              <w:spacing w:line="266" w:lineRule="auto"/>
              <w:ind w:right="5" w:hanging="510"/>
              <w:jc w:val="both"/>
            </w:pPr>
            <w:r>
              <w:rPr>
                <w:color w:val="231F20"/>
              </w:rPr>
              <w:t>The notifications to all unsuccessful Bidders and the notification posted on the Purchaser’s website shall include the following information:</w:t>
            </w:r>
          </w:p>
          <w:p w14:paraId="0F665AAB" w14:textId="77777777" w:rsidR="00AB3932" w:rsidRDefault="00853FC4">
            <w:pPr>
              <w:numPr>
                <w:ilvl w:val="2"/>
                <w:numId w:val="120"/>
              </w:numPr>
              <w:pBdr>
                <w:top w:val="nil"/>
                <w:left w:val="nil"/>
                <w:bottom w:val="nil"/>
                <w:right w:val="nil"/>
                <w:between w:val="nil"/>
              </w:pBdr>
              <w:tabs>
                <w:tab w:val="left" w:pos="1193"/>
              </w:tabs>
              <w:spacing w:before="55"/>
            </w:pPr>
            <w:r>
              <w:rPr>
                <w:color w:val="231F20"/>
              </w:rPr>
              <w:t>the Bid and lot numbers;</w:t>
            </w:r>
          </w:p>
          <w:p w14:paraId="64B11627" w14:textId="77777777" w:rsidR="00AB3932" w:rsidRDefault="00853FC4">
            <w:pPr>
              <w:numPr>
                <w:ilvl w:val="2"/>
                <w:numId w:val="120"/>
              </w:numPr>
              <w:pBdr>
                <w:top w:val="nil"/>
                <w:left w:val="nil"/>
                <w:bottom w:val="nil"/>
                <w:right w:val="nil"/>
                <w:between w:val="nil"/>
              </w:pBdr>
              <w:tabs>
                <w:tab w:val="left" w:pos="1193"/>
              </w:tabs>
              <w:spacing w:before="83" w:line="266" w:lineRule="auto"/>
              <w:ind w:right="5"/>
            </w:pPr>
            <w:r>
              <w:rPr>
                <w:color w:val="231F20"/>
              </w:rPr>
              <w:t>name of the winning Bidder, and the price it offered, as well as the duration and summary scope of the Contract awarded; and</w:t>
            </w:r>
          </w:p>
          <w:p w14:paraId="78ABD3AB" w14:textId="77777777" w:rsidR="00AB3932" w:rsidRDefault="00853FC4">
            <w:pPr>
              <w:numPr>
                <w:ilvl w:val="2"/>
                <w:numId w:val="120"/>
              </w:numPr>
              <w:pBdr>
                <w:top w:val="nil"/>
                <w:left w:val="nil"/>
                <w:bottom w:val="nil"/>
                <w:right w:val="nil"/>
                <w:between w:val="nil"/>
              </w:pBdr>
              <w:tabs>
                <w:tab w:val="left" w:pos="1193"/>
              </w:tabs>
              <w:spacing w:before="56"/>
            </w:pPr>
            <w:r>
              <w:rPr>
                <w:color w:val="231F20"/>
              </w:rPr>
              <w:t>the date of the award decision.</w:t>
            </w:r>
          </w:p>
        </w:tc>
      </w:tr>
      <w:tr w:rsidR="00AB3932" w14:paraId="34C20B7E" w14:textId="77777777">
        <w:trPr>
          <w:trHeight w:val="5332"/>
        </w:trPr>
        <w:tc>
          <w:tcPr>
            <w:tcW w:w="2090" w:type="dxa"/>
          </w:tcPr>
          <w:p w14:paraId="3BFE1C8D" w14:textId="77777777" w:rsidR="00AB3932" w:rsidRDefault="00853FC4">
            <w:pPr>
              <w:pBdr>
                <w:top w:val="nil"/>
                <w:left w:val="nil"/>
                <w:bottom w:val="nil"/>
                <w:right w:val="nil"/>
                <w:between w:val="nil"/>
              </w:pBdr>
              <w:spacing w:before="103" w:line="266" w:lineRule="auto"/>
              <w:ind w:left="396" w:right="269" w:hanging="397"/>
              <w:rPr>
                <w:b/>
                <w:color w:val="000000"/>
              </w:rPr>
            </w:pPr>
            <w:r>
              <w:rPr>
                <w:b/>
                <w:color w:val="231F20"/>
              </w:rPr>
              <w:t>49. Debriefing by the Employer</w:t>
            </w:r>
          </w:p>
        </w:tc>
        <w:tc>
          <w:tcPr>
            <w:tcW w:w="7329" w:type="dxa"/>
          </w:tcPr>
          <w:p w14:paraId="1E9A1BFA" w14:textId="77777777" w:rsidR="00AB3932" w:rsidRDefault="00853FC4">
            <w:pPr>
              <w:numPr>
                <w:ilvl w:val="1"/>
                <w:numId w:val="119"/>
              </w:numPr>
              <w:pBdr>
                <w:top w:val="nil"/>
                <w:left w:val="nil"/>
                <w:bottom w:val="nil"/>
                <w:right w:val="nil"/>
                <w:between w:val="nil"/>
              </w:pBdr>
              <w:tabs>
                <w:tab w:val="left" w:pos="796"/>
              </w:tabs>
              <w:spacing w:before="103" w:line="266" w:lineRule="auto"/>
              <w:ind w:right="-15" w:hanging="510"/>
              <w:jc w:val="both"/>
            </w:pPr>
            <w:r>
              <w:rPr>
                <w:color w:val="231F20"/>
              </w:rPr>
              <w:t>On receipt of the Employer’s Notification of Intention to Award referred to in ITB 48, an unsuccessful Bidder has three (3) working Days to make a written request to the Employer for a debriefing. The Employer shall provide a debriefing to all unsuccessful Bidders whose request is received within this deadline.</w:t>
            </w:r>
          </w:p>
          <w:p w14:paraId="192FF5A1" w14:textId="77777777" w:rsidR="00AB3932" w:rsidRDefault="00AB3932">
            <w:pPr>
              <w:pBdr>
                <w:top w:val="nil"/>
                <w:left w:val="nil"/>
                <w:bottom w:val="nil"/>
                <w:right w:val="nil"/>
                <w:between w:val="nil"/>
              </w:pBdr>
              <w:spacing w:before="8"/>
              <w:rPr>
                <w:color w:val="000000"/>
                <w:sz w:val="24"/>
                <w:szCs w:val="24"/>
              </w:rPr>
            </w:pPr>
          </w:p>
          <w:p w14:paraId="5FEED09E" w14:textId="77777777" w:rsidR="00AB3932" w:rsidRDefault="00853FC4">
            <w:pPr>
              <w:numPr>
                <w:ilvl w:val="1"/>
                <w:numId w:val="119"/>
              </w:numPr>
              <w:pBdr>
                <w:top w:val="nil"/>
                <w:left w:val="nil"/>
                <w:bottom w:val="nil"/>
                <w:right w:val="nil"/>
                <w:between w:val="nil"/>
              </w:pBdr>
              <w:tabs>
                <w:tab w:val="left" w:pos="796"/>
              </w:tabs>
              <w:spacing w:line="266" w:lineRule="auto"/>
              <w:ind w:right="5" w:hanging="510"/>
              <w:jc w:val="both"/>
            </w:pPr>
            <w:r>
              <w:rPr>
                <w:color w:val="231F20"/>
              </w:rPr>
              <w:t>Where a request for debriefing is received within the deadline, the Employer shall provide a debriefing within five (5) working days.</w:t>
            </w:r>
          </w:p>
          <w:p w14:paraId="67C620E7" w14:textId="77777777" w:rsidR="00AB3932" w:rsidRDefault="00AB3932">
            <w:pPr>
              <w:pBdr>
                <w:top w:val="nil"/>
                <w:left w:val="nil"/>
                <w:bottom w:val="nil"/>
                <w:right w:val="nil"/>
                <w:between w:val="nil"/>
              </w:pBdr>
              <w:spacing w:before="2"/>
              <w:rPr>
                <w:color w:val="000000"/>
                <w:sz w:val="24"/>
                <w:szCs w:val="24"/>
              </w:rPr>
            </w:pPr>
          </w:p>
          <w:p w14:paraId="36E92026" w14:textId="77777777" w:rsidR="00AB3932" w:rsidRDefault="00853FC4">
            <w:pPr>
              <w:numPr>
                <w:ilvl w:val="1"/>
                <w:numId w:val="119"/>
              </w:numPr>
              <w:pBdr>
                <w:top w:val="nil"/>
                <w:left w:val="nil"/>
                <w:bottom w:val="nil"/>
                <w:right w:val="nil"/>
                <w:between w:val="nil"/>
              </w:pBdr>
              <w:tabs>
                <w:tab w:val="left" w:pos="796"/>
              </w:tabs>
              <w:ind w:hanging="510"/>
            </w:pPr>
            <w:r>
              <w:rPr>
                <w:color w:val="231F20"/>
              </w:rPr>
              <w:t>The Procuring Agency shall discuss only such Bid and not the bids</w:t>
            </w:r>
          </w:p>
          <w:p w14:paraId="288330AA" w14:textId="77777777" w:rsidR="00AB3932" w:rsidRDefault="00853FC4">
            <w:pPr>
              <w:pBdr>
                <w:top w:val="nil"/>
                <w:left w:val="nil"/>
                <w:bottom w:val="nil"/>
                <w:right w:val="nil"/>
                <w:between w:val="nil"/>
              </w:pBdr>
              <w:spacing w:before="27"/>
              <w:ind w:left="795"/>
              <w:rPr>
                <w:color w:val="000000"/>
              </w:rPr>
            </w:pPr>
            <w:r>
              <w:rPr>
                <w:color w:val="231F20"/>
              </w:rPr>
              <w:t>of other competitors. The debriefing shall not include:</w:t>
            </w:r>
          </w:p>
          <w:p w14:paraId="4BEEC1F3" w14:textId="77777777" w:rsidR="00AB3932" w:rsidRDefault="00853FC4">
            <w:pPr>
              <w:numPr>
                <w:ilvl w:val="2"/>
                <w:numId w:val="119"/>
              </w:numPr>
              <w:pBdr>
                <w:top w:val="nil"/>
                <w:left w:val="nil"/>
                <w:bottom w:val="nil"/>
                <w:right w:val="nil"/>
                <w:between w:val="nil"/>
              </w:pBdr>
              <w:tabs>
                <w:tab w:val="left" w:pos="1193"/>
              </w:tabs>
              <w:spacing w:before="84"/>
            </w:pPr>
            <w:r>
              <w:rPr>
                <w:color w:val="231F20"/>
              </w:rPr>
              <w:t>point-by-point comparisons with another Bid; and</w:t>
            </w:r>
          </w:p>
          <w:p w14:paraId="2193591A" w14:textId="77777777" w:rsidR="00AB3932" w:rsidRDefault="00853FC4">
            <w:pPr>
              <w:numPr>
                <w:ilvl w:val="2"/>
                <w:numId w:val="119"/>
              </w:numPr>
              <w:pBdr>
                <w:top w:val="nil"/>
                <w:left w:val="nil"/>
                <w:bottom w:val="nil"/>
                <w:right w:val="nil"/>
                <w:between w:val="nil"/>
              </w:pBdr>
              <w:tabs>
                <w:tab w:val="left" w:pos="1193"/>
              </w:tabs>
              <w:spacing w:before="84" w:line="266" w:lineRule="auto"/>
              <w:ind w:right="5"/>
            </w:pPr>
            <w:r>
              <w:rPr>
                <w:color w:val="231F20"/>
              </w:rPr>
              <w:t>information that is confidential or commercially sensitive to other Bidders.</w:t>
            </w:r>
          </w:p>
          <w:p w14:paraId="2CCDFB69" w14:textId="77777777" w:rsidR="00AB3932" w:rsidRDefault="00AB3932">
            <w:pPr>
              <w:pBdr>
                <w:top w:val="nil"/>
                <w:left w:val="nil"/>
                <w:bottom w:val="nil"/>
                <w:right w:val="nil"/>
                <w:between w:val="nil"/>
              </w:pBdr>
              <w:spacing w:before="2"/>
              <w:rPr>
                <w:color w:val="000000"/>
                <w:sz w:val="24"/>
                <w:szCs w:val="24"/>
              </w:rPr>
            </w:pPr>
          </w:p>
          <w:p w14:paraId="7532B120" w14:textId="77777777" w:rsidR="00AB3932" w:rsidRDefault="00853FC4">
            <w:pPr>
              <w:numPr>
                <w:ilvl w:val="1"/>
                <w:numId w:val="119"/>
              </w:numPr>
              <w:pBdr>
                <w:top w:val="nil"/>
                <w:left w:val="nil"/>
                <w:bottom w:val="nil"/>
                <w:right w:val="nil"/>
                <w:between w:val="nil"/>
              </w:pBdr>
              <w:tabs>
                <w:tab w:val="left" w:pos="796"/>
              </w:tabs>
              <w:spacing w:line="266" w:lineRule="auto"/>
              <w:ind w:right="5" w:hanging="510"/>
              <w:jc w:val="both"/>
            </w:pPr>
            <w:r>
              <w:rPr>
                <w:color w:val="231F20"/>
              </w:rPr>
              <w:t>The purpose of debriefing is to inform the aggrieved bidder of the reasons for lack of success, pointing out the specific shortcomings in its bid without disclosing contents of other bids</w:t>
            </w:r>
          </w:p>
        </w:tc>
      </w:tr>
      <w:tr w:rsidR="00AB3932" w14:paraId="16BE704D" w14:textId="77777777">
        <w:trPr>
          <w:trHeight w:val="2051"/>
        </w:trPr>
        <w:tc>
          <w:tcPr>
            <w:tcW w:w="2090" w:type="dxa"/>
          </w:tcPr>
          <w:p w14:paraId="133FA5C9" w14:textId="77777777" w:rsidR="00AB3932" w:rsidRDefault="00853FC4">
            <w:pPr>
              <w:pBdr>
                <w:top w:val="nil"/>
                <w:left w:val="nil"/>
                <w:bottom w:val="nil"/>
                <w:right w:val="nil"/>
                <w:between w:val="nil"/>
              </w:pBdr>
              <w:spacing w:before="103" w:line="266" w:lineRule="auto"/>
              <w:ind w:left="396" w:right="601" w:hanging="397"/>
              <w:rPr>
                <w:b/>
                <w:color w:val="000000"/>
              </w:rPr>
            </w:pPr>
            <w:r>
              <w:rPr>
                <w:b/>
                <w:color w:val="231F20"/>
              </w:rPr>
              <w:t>50. Signing of Contract</w:t>
            </w:r>
          </w:p>
        </w:tc>
        <w:tc>
          <w:tcPr>
            <w:tcW w:w="7329" w:type="dxa"/>
          </w:tcPr>
          <w:p w14:paraId="0BC7CEAA" w14:textId="77777777" w:rsidR="00AB3932" w:rsidRDefault="00853FC4">
            <w:pPr>
              <w:numPr>
                <w:ilvl w:val="1"/>
                <w:numId w:val="121"/>
              </w:numPr>
              <w:pBdr>
                <w:top w:val="nil"/>
                <w:left w:val="nil"/>
                <w:bottom w:val="nil"/>
                <w:right w:val="nil"/>
                <w:between w:val="nil"/>
              </w:pBdr>
              <w:tabs>
                <w:tab w:val="left" w:pos="796"/>
              </w:tabs>
              <w:spacing w:before="103" w:line="266" w:lineRule="auto"/>
              <w:ind w:right="5" w:hanging="510"/>
              <w:jc w:val="both"/>
            </w:pPr>
            <w:r>
              <w:rPr>
                <w:color w:val="231F20"/>
              </w:rPr>
              <w:t>At the same time as notifying the successful Bidder in writing that its Bid has been accepted the Purchaser shall send the successful Bidder the Contract Agreement and the Special Conditions of Contract.</w:t>
            </w:r>
          </w:p>
          <w:p w14:paraId="0B4FFD8B" w14:textId="77777777" w:rsidR="00AB3932" w:rsidRDefault="00853FC4">
            <w:pPr>
              <w:numPr>
                <w:ilvl w:val="1"/>
                <w:numId w:val="121"/>
              </w:numPr>
              <w:pBdr>
                <w:top w:val="nil"/>
                <w:left w:val="nil"/>
                <w:bottom w:val="nil"/>
                <w:right w:val="nil"/>
                <w:between w:val="nil"/>
              </w:pBdr>
              <w:tabs>
                <w:tab w:val="left" w:pos="796"/>
              </w:tabs>
              <w:spacing w:before="249"/>
              <w:ind w:right="5" w:hanging="510"/>
              <w:jc w:val="both"/>
            </w:pPr>
            <w:r>
              <w:rPr>
                <w:color w:val="231F20"/>
              </w:rPr>
              <w:t>Within fifteen (15) days of receipt of the Contract Agreement the successful Bidder shall sign, date and return it to the Purchaser.</w:t>
            </w:r>
          </w:p>
        </w:tc>
      </w:tr>
    </w:tbl>
    <w:p w14:paraId="22E6F34B" w14:textId="77777777" w:rsidR="00AB3932" w:rsidRDefault="00AB3932">
      <w:pPr>
        <w:jc w:val="both"/>
        <w:sectPr w:rsidR="00AB3932">
          <w:pgSz w:w="11910" w:h="16840"/>
          <w:pgMar w:top="1480" w:right="920" w:bottom="280" w:left="940" w:header="1200" w:footer="0" w:gutter="0"/>
          <w:cols w:space="720"/>
        </w:sectPr>
      </w:pPr>
    </w:p>
    <w:p w14:paraId="11105C5D" w14:textId="77777777" w:rsidR="00AB3932" w:rsidRDefault="00AB3932">
      <w:pPr>
        <w:pBdr>
          <w:top w:val="nil"/>
          <w:left w:val="nil"/>
          <w:bottom w:val="nil"/>
          <w:right w:val="nil"/>
          <w:between w:val="nil"/>
        </w:pBdr>
        <w:rPr>
          <w:color w:val="000000"/>
          <w:sz w:val="6"/>
          <w:szCs w:val="6"/>
        </w:rPr>
      </w:pPr>
    </w:p>
    <w:tbl>
      <w:tblPr>
        <w:tblStyle w:val="af5"/>
        <w:tblW w:w="9411" w:type="dxa"/>
        <w:tblInd w:w="307" w:type="dxa"/>
        <w:tblLayout w:type="fixed"/>
        <w:tblLook w:val="0000" w:firstRow="0" w:lastRow="0" w:firstColumn="0" w:lastColumn="0" w:noHBand="0" w:noVBand="0"/>
      </w:tblPr>
      <w:tblGrid>
        <w:gridCol w:w="2056"/>
        <w:gridCol w:w="7355"/>
      </w:tblGrid>
      <w:tr w:rsidR="00AB3932" w14:paraId="3D470D5E" w14:textId="77777777">
        <w:trPr>
          <w:trHeight w:val="3805"/>
        </w:trPr>
        <w:tc>
          <w:tcPr>
            <w:tcW w:w="2056" w:type="dxa"/>
            <w:tcBorders>
              <w:top w:val="single" w:sz="4" w:space="0" w:color="231F20"/>
            </w:tcBorders>
          </w:tcPr>
          <w:p w14:paraId="3BB426A4" w14:textId="77777777" w:rsidR="00AB3932" w:rsidRDefault="00AB3932">
            <w:pPr>
              <w:pBdr>
                <w:top w:val="nil"/>
                <w:left w:val="nil"/>
                <w:bottom w:val="nil"/>
                <w:right w:val="nil"/>
                <w:between w:val="nil"/>
              </w:pBdr>
              <w:rPr>
                <w:color w:val="000000"/>
              </w:rPr>
            </w:pPr>
          </w:p>
        </w:tc>
        <w:tc>
          <w:tcPr>
            <w:tcW w:w="7355" w:type="dxa"/>
            <w:tcBorders>
              <w:top w:val="single" w:sz="4" w:space="0" w:color="231F20"/>
            </w:tcBorders>
          </w:tcPr>
          <w:p w14:paraId="093B26AA" w14:textId="77777777" w:rsidR="00AB3932" w:rsidRDefault="00853FC4">
            <w:pPr>
              <w:pBdr>
                <w:top w:val="nil"/>
                <w:left w:val="nil"/>
                <w:bottom w:val="nil"/>
                <w:right w:val="nil"/>
                <w:between w:val="nil"/>
              </w:pBdr>
              <w:spacing w:before="97" w:line="266" w:lineRule="auto"/>
              <w:ind w:left="829" w:right="-15" w:hanging="511"/>
              <w:jc w:val="both"/>
              <w:rPr>
                <w:color w:val="000000"/>
              </w:rPr>
            </w:pPr>
            <w:r>
              <w:rPr>
                <w:color w:val="231F20"/>
              </w:rPr>
              <w:t>50.3. Notwithstanding ITB Sub-Clause 50 above, in case signing of the Contract Agreement is prevented by any export restrictions attributable to the Purchaser, to Bhutan,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that signing of the Contact Agreement has not been prevented by any lack of diligence on the part of the Bidder in completing any formalities, including applying for permits, authorizations and/or licenses necessary for the export of the products/Goods, systems or services under the terms of the Contract.</w:t>
            </w:r>
          </w:p>
        </w:tc>
      </w:tr>
      <w:tr w:rsidR="00AB3932" w14:paraId="02A2F071" w14:textId="77777777">
        <w:trPr>
          <w:trHeight w:val="3981"/>
        </w:trPr>
        <w:tc>
          <w:tcPr>
            <w:tcW w:w="2056" w:type="dxa"/>
          </w:tcPr>
          <w:p w14:paraId="69D89F2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51. Performance Security</w:t>
            </w:r>
          </w:p>
        </w:tc>
        <w:tc>
          <w:tcPr>
            <w:tcW w:w="7355" w:type="dxa"/>
          </w:tcPr>
          <w:p w14:paraId="365F3486" w14:textId="77777777" w:rsidR="00AB3932" w:rsidRDefault="00853FC4">
            <w:pPr>
              <w:numPr>
                <w:ilvl w:val="1"/>
                <w:numId w:val="97"/>
              </w:numPr>
              <w:pBdr>
                <w:top w:val="nil"/>
                <w:left w:val="nil"/>
                <w:bottom w:val="nil"/>
                <w:right w:val="nil"/>
                <w:between w:val="nil"/>
              </w:pBdr>
              <w:tabs>
                <w:tab w:val="left" w:pos="830"/>
              </w:tabs>
              <w:spacing w:before="103" w:line="266" w:lineRule="auto"/>
              <w:ind w:right="-15"/>
              <w:jc w:val="both"/>
            </w:pPr>
            <w:r>
              <w:rPr>
                <w:color w:val="231F20"/>
              </w:rPr>
              <w:t>Within fifteen (15) working days of the receipt of letter of acceptance from the Purchaser, the Bidder shall submit the Performance Security in accordance with the GCC, using for that purpose any of the following security forms:</w:t>
            </w:r>
          </w:p>
          <w:p w14:paraId="7D6ED4D7" w14:textId="77777777" w:rsidR="00AB3932" w:rsidRDefault="00853FC4">
            <w:pPr>
              <w:numPr>
                <w:ilvl w:val="2"/>
                <w:numId w:val="97"/>
              </w:numPr>
              <w:pBdr>
                <w:top w:val="nil"/>
                <w:left w:val="nil"/>
                <w:bottom w:val="nil"/>
                <w:right w:val="nil"/>
                <w:between w:val="nil"/>
              </w:pBdr>
              <w:tabs>
                <w:tab w:val="left" w:pos="1227"/>
              </w:tabs>
              <w:spacing w:before="53" w:line="266" w:lineRule="auto"/>
              <w:ind w:right="-15"/>
              <w:jc w:val="both"/>
            </w:pPr>
            <w:r>
              <w:rPr>
                <w:color w:val="231F20"/>
              </w:rPr>
              <w:t>unconditional bank guarantee in the form provided for in Section IX, Contract Forms, or another form acceptable to the Purchaser, or</w:t>
            </w:r>
          </w:p>
          <w:p w14:paraId="1FE825FB" w14:textId="77777777" w:rsidR="00AB3932" w:rsidRDefault="00853FC4">
            <w:pPr>
              <w:numPr>
                <w:ilvl w:val="2"/>
                <w:numId w:val="97"/>
              </w:numPr>
              <w:pBdr>
                <w:top w:val="nil"/>
                <w:left w:val="nil"/>
                <w:bottom w:val="nil"/>
                <w:right w:val="nil"/>
                <w:between w:val="nil"/>
              </w:pBdr>
              <w:tabs>
                <w:tab w:val="left" w:pos="1227"/>
              </w:tabs>
              <w:spacing w:before="54"/>
            </w:pPr>
            <w:r>
              <w:rPr>
                <w:color w:val="231F20"/>
              </w:rPr>
              <w:t>banker’s certified cheque/cash warrant, or</w:t>
            </w:r>
          </w:p>
          <w:p w14:paraId="2805DAFD" w14:textId="77777777" w:rsidR="00AB3932" w:rsidRDefault="00853FC4">
            <w:pPr>
              <w:numPr>
                <w:ilvl w:val="2"/>
                <w:numId w:val="97"/>
              </w:numPr>
              <w:pBdr>
                <w:top w:val="nil"/>
                <w:left w:val="nil"/>
                <w:bottom w:val="nil"/>
                <w:right w:val="nil"/>
                <w:between w:val="nil"/>
              </w:pBdr>
              <w:tabs>
                <w:tab w:val="left" w:pos="1227"/>
              </w:tabs>
              <w:spacing w:before="84"/>
            </w:pPr>
            <w:r>
              <w:rPr>
                <w:color w:val="231F20"/>
              </w:rPr>
              <w:t>demand draft.</w:t>
            </w:r>
          </w:p>
          <w:p w14:paraId="03AED65C" w14:textId="77777777" w:rsidR="00AB3932" w:rsidRDefault="00AB3932">
            <w:pPr>
              <w:pBdr>
                <w:top w:val="nil"/>
                <w:left w:val="nil"/>
                <w:bottom w:val="nil"/>
                <w:right w:val="nil"/>
                <w:between w:val="nil"/>
              </w:pBdr>
              <w:spacing w:before="8"/>
              <w:rPr>
                <w:color w:val="000000"/>
                <w:sz w:val="26"/>
                <w:szCs w:val="26"/>
              </w:rPr>
            </w:pPr>
          </w:p>
          <w:p w14:paraId="65622E9B" w14:textId="77777777" w:rsidR="00AB3932" w:rsidRDefault="00853FC4">
            <w:pPr>
              <w:numPr>
                <w:ilvl w:val="1"/>
                <w:numId w:val="97"/>
              </w:numPr>
              <w:pBdr>
                <w:top w:val="nil"/>
                <w:left w:val="nil"/>
                <w:bottom w:val="nil"/>
                <w:right w:val="nil"/>
                <w:between w:val="nil"/>
              </w:pBdr>
              <w:tabs>
                <w:tab w:val="left" w:pos="830"/>
              </w:tabs>
              <w:spacing w:line="266" w:lineRule="auto"/>
              <w:ind w:right="-15"/>
              <w:jc w:val="both"/>
            </w:pPr>
            <w:r>
              <w:rPr>
                <w:color w:val="231F20"/>
              </w:rPr>
              <w:t>If the Performance Security is provided by the successful Bidder  in the form of a demand bank guarantee it shall be issued, at the Bidder’s option, by a financial institution located in Bhutan.</w:t>
            </w:r>
          </w:p>
        </w:tc>
      </w:tr>
      <w:tr w:rsidR="00AB3932" w14:paraId="0BEF0CF6" w14:textId="77777777">
        <w:trPr>
          <w:trHeight w:val="2331"/>
        </w:trPr>
        <w:tc>
          <w:tcPr>
            <w:tcW w:w="2056" w:type="dxa"/>
          </w:tcPr>
          <w:p w14:paraId="3FEEC364" w14:textId="77777777" w:rsidR="00AB3932" w:rsidRDefault="00AB3932">
            <w:pPr>
              <w:pBdr>
                <w:top w:val="nil"/>
                <w:left w:val="nil"/>
                <w:bottom w:val="nil"/>
                <w:right w:val="nil"/>
                <w:between w:val="nil"/>
              </w:pBdr>
              <w:rPr>
                <w:color w:val="000000"/>
              </w:rPr>
            </w:pPr>
          </w:p>
        </w:tc>
        <w:tc>
          <w:tcPr>
            <w:tcW w:w="7355" w:type="dxa"/>
          </w:tcPr>
          <w:p w14:paraId="45CAB0D7" w14:textId="77777777" w:rsidR="00AB3932" w:rsidRDefault="00853FC4">
            <w:pPr>
              <w:pBdr>
                <w:top w:val="nil"/>
                <w:left w:val="nil"/>
                <w:bottom w:val="nil"/>
                <w:right w:val="nil"/>
                <w:between w:val="nil"/>
              </w:pBdr>
              <w:spacing w:before="76"/>
              <w:ind w:left="829" w:right="-15" w:hanging="511"/>
              <w:jc w:val="both"/>
              <w:rPr>
                <w:color w:val="000000"/>
              </w:rPr>
            </w:pPr>
            <w:r>
              <w:rPr>
                <w:color w:val="231F20"/>
              </w:rPr>
              <w:t>51.3. Failure by the successful Bidder to submit the above-mentioned Performance Security or to sign the Contract shall constitute sufficient grounds for the annulment of the award and forfeiture of the Bid Security. In that event the Purchaser may award the Contract to the next lowest evaluated Bidder whose offer is substantially responsive and is determined by the Purchaser to be qualified to perform the Contract satisfactorily. Such a failure shall be considered as “withdrawal” and all relevant clauses shall apply.</w:t>
            </w:r>
          </w:p>
        </w:tc>
      </w:tr>
    </w:tbl>
    <w:p w14:paraId="6CD0FF93" w14:textId="77777777" w:rsidR="00AB3932" w:rsidRDefault="00AB3932">
      <w:pPr>
        <w:jc w:val="both"/>
        <w:sectPr w:rsidR="00AB3932">
          <w:pgSz w:w="11910" w:h="16840"/>
          <w:pgMar w:top="1480" w:right="920" w:bottom="280" w:left="940" w:header="1200" w:footer="0" w:gutter="0"/>
          <w:cols w:space="720"/>
        </w:sectPr>
      </w:pPr>
    </w:p>
    <w:p w14:paraId="28E98BD0" w14:textId="77777777" w:rsidR="00AB3932" w:rsidRDefault="00AB3932">
      <w:pPr>
        <w:pBdr>
          <w:top w:val="nil"/>
          <w:left w:val="nil"/>
          <w:bottom w:val="nil"/>
          <w:right w:val="nil"/>
          <w:between w:val="nil"/>
        </w:pBdr>
        <w:rPr>
          <w:color w:val="000000"/>
          <w:sz w:val="6"/>
          <w:szCs w:val="6"/>
        </w:rPr>
      </w:pPr>
    </w:p>
    <w:tbl>
      <w:tblPr>
        <w:tblStyle w:val="af6"/>
        <w:tblW w:w="9411" w:type="dxa"/>
        <w:tblInd w:w="307" w:type="dxa"/>
        <w:tblLayout w:type="fixed"/>
        <w:tblLook w:val="0000" w:firstRow="0" w:lastRow="0" w:firstColumn="0" w:lastColumn="0" w:noHBand="0" w:noVBand="0"/>
      </w:tblPr>
      <w:tblGrid>
        <w:gridCol w:w="2166"/>
        <w:gridCol w:w="7245"/>
      </w:tblGrid>
      <w:tr w:rsidR="00AB3932" w14:paraId="48B5A8BD" w14:textId="77777777">
        <w:trPr>
          <w:trHeight w:val="5405"/>
        </w:trPr>
        <w:tc>
          <w:tcPr>
            <w:tcW w:w="2166" w:type="dxa"/>
            <w:tcBorders>
              <w:top w:val="single" w:sz="4" w:space="0" w:color="231F20"/>
            </w:tcBorders>
          </w:tcPr>
          <w:p w14:paraId="22A56323"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52. Complaint and Review</w:t>
            </w:r>
          </w:p>
        </w:tc>
        <w:tc>
          <w:tcPr>
            <w:tcW w:w="7245" w:type="dxa"/>
            <w:tcBorders>
              <w:top w:val="single" w:sz="4" w:space="0" w:color="231F20"/>
            </w:tcBorders>
          </w:tcPr>
          <w:p w14:paraId="3DD8EE83" w14:textId="77777777" w:rsidR="00AB3932" w:rsidRDefault="00853FC4">
            <w:pPr>
              <w:numPr>
                <w:ilvl w:val="1"/>
                <w:numId w:val="96"/>
              </w:numPr>
              <w:pBdr>
                <w:top w:val="nil"/>
                <w:left w:val="nil"/>
                <w:bottom w:val="nil"/>
                <w:right w:val="nil"/>
                <w:between w:val="nil"/>
              </w:pBdr>
              <w:tabs>
                <w:tab w:val="left" w:pos="720"/>
              </w:tabs>
              <w:spacing w:before="97" w:line="266" w:lineRule="auto"/>
              <w:ind w:right="-15"/>
              <w:jc w:val="both"/>
            </w:pPr>
            <w:r>
              <w:rPr>
                <w:color w:val="231F20"/>
              </w:rPr>
              <w:t>If the Bidder has or is likely to suffer, loss or injury due to breach of a duty imposed on the Employer by the provisions of this bidding document, the Bidder shall submit the complaint in writing to the Employer within ten (10) days from the date of letter of intent to award the contract. In the first instance, the Bidder shall submit the complaint to the Employer.</w:t>
            </w:r>
          </w:p>
          <w:p w14:paraId="4642E54A" w14:textId="77777777" w:rsidR="00AB3932" w:rsidRDefault="00AB3932">
            <w:pPr>
              <w:pBdr>
                <w:top w:val="nil"/>
                <w:left w:val="nil"/>
                <w:bottom w:val="nil"/>
                <w:right w:val="nil"/>
                <w:between w:val="nil"/>
              </w:pBdr>
              <w:spacing w:before="11"/>
              <w:rPr>
                <w:color w:val="000000"/>
                <w:sz w:val="23"/>
                <w:szCs w:val="23"/>
              </w:rPr>
            </w:pPr>
          </w:p>
          <w:p w14:paraId="0F632F96" w14:textId="77777777" w:rsidR="00AB3932" w:rsidRDefault="00853FC4">
            <w:pPr>
              <w:numPr>
                <w:ilvl w:val="1"/>
                <w:numId w:val="96"/>
              </w:numPr>
              <w:pBdr>
                <w:top w:val="nil"/>
                <w:left w:val="nil"/>
                <w:bottom w:val="nil"/>
                <w:right w:val="nil"/>
                <w:between w:val="nil"/>
              </w:pBdr>
              <w:tabs>
                <w:tab w:val="left" w:pos="720"/>
              </w:tabs>
              <w:spacing w:line="266" w:lineRule="auto"/>
              <w:ind w:right="-15"/>
              <w:jc w:val="both"/>
            </w:pPr>
            <w:r>
              <w:rPr>
                <w:color w:val="231F20"/>
              </w:rPr>
              <w:t>The head of agency shall, within 7 days after the submission of the complaint, issue a written decision.</w:t>
            </w:r>
          </w:p>
          <w:p w14:paraId="6B254FF4" w14:textId="77777777" w:rsidR="00AB3932" w:rsidRDefault="00AB3932">
            <w:pPr>
              <w:pBdr>
                <w:top w:val="nil"/>
                <w:left w:val="nil"/>
                <w:bottom w:val="nil"/>
                <w:right w:val="nil"/>
                <w:between w:val="nil"/>
              </w:pBdr>
              <w:spacing w:before="2"/>
              <w:rPr>
                <w:color w:val="000000"/>
                <w:sz w:val="24"/>
                <w:szCs w:val="24"/>
              </w:rPr>
            </w:pPr>
          </w:p>
          <w:p w14:paraId="117921E7" w14:textId="77777777" w:rsidR="00AB3932" w:rsidRDefault="00853FC4">
            <w:pPr>
              <w:numPr>
                <w:ilvl w:val="1"/>
                <w:numId w:val="96"/>
              </w:numPr>
              <w:pBdr>
                <w:top w:val="nil"/>
                <w:left w:val="nil"/>
                <w:bottom w:val="nil"/>
                <w:right w:val="nil"/>
                <w:between w:val="nil"/>
              </w:pBdr>
              <w:tabs>
                <w:tab w:val="left" w:pos="720"/>
              </w:tabs>
              <w:spacing w:line="266" w:lineRule="auto"/>
              <w:ind w:right="-15"/>
              <w:jc w:val="both"/>
            </w:pPr>
            <w:r>
              <w:rPr>
                <w:color w:val="231F20"/>
              </w:rPr>
              <w:t>The Bidder may appeal to the Independent Review Body within 5 days of the decision of the Head of the Procuring Agency or, where no such decision has been taken, within 15 days of the original complaint and the copy of the appeal shall be given to procuring agency on the same day.</w:t>
            </w:r>
          </w:p>
          <w:p w14:paraId="6F1661DF" w14:textId="77777777" w:rsidR="00AB3932" w:rsidRDefault="00853FC4">
            <w:pPr>
              <w:numPr>
                <w:ilvl w:val="1"/>
                <w:numId w:val="96"/>
              </w:numPr>
              <w:pBdr>
                <w:top w:val="nil"/>
                <w:left w:val="nil"/>
                <w:bottom w:val="nil"/>
                <w:right w:val="nil"/>
                <w:between w:val="nil"/>
              </w:pBdr>
              <w:tabs>
                <w:tab w:val="left" w:pos="720"/>
              </w:tabs>
              <w:spacing w:before="249"/>
              <w:ind w:right="-15"/>
              <w:jc w:val="both"/>
            </w:pPr>
            <w:r>
              <w:rPr>
                <w:color w:val="231F20"/>
              </w:rPr>
              <w:t>Once the appeal copy is received by the procuring agency, it shall not proceed further with the procurement process until receipt of notification from the Independent Review Body Secretariat.</w:t>
            </w:r>
          </w:p>
        </w:tc>
      </w:tr>
    </w:tbl>
    <w:p w14:paraId="7C1736E5" w14:textId="77777777" w:rsidR="00AB3932" w:rsidRDefault="00AB3932">
      <w:pPr>
        <w:jc w:val="both"/>
        <w:sectPr w:rsidR="00AB3932">
          <w:pgSz w:w="11910" w:h="16840"/>
          <w:pgMar w:top="1480" w:right="920" w:bottom="280" w:left="940" w:header="1200" w:footer="0" w:gutter="0"/>
          <w:cols w:space="720"/>
        </w:sectPr>
      </w:pPr>
    </w:p>
    <w:p w14:paraId="21A1E009" w14:textId="77777777" w:rsidR="00AB3932" w:rsidRDefault="00AB3932">
      <w:pPr>
        <w:pBdr>
          <w:top w:val="nil"/>
          <w:left w:val="nil"/>
          <w:bottom w:val="nil"/>
          <w:right w:val="nil"/>
          <w:between w:val="nil"/>
        </w:pBdr>
        <w:rPr>
          <w:color w:val="000000"/>
          <w:sz w:val="6"/>
          <w:szCs w:val="6"/>
        </w:rPr>
      </w:pPr>
    </w:p>
    <w:p w14:paraId="5A1C820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3F79D1A" wp14:editId="0D52C165">
                <wp:extent cx="5976620" cy="6350"/>
                <wp:effectExtent l="0" t="0" r="0" b="0"/>
                <wp:docPr id="75" name="Group 7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9" name="Group 39"/>
                        <wpg:cNvGrpSpPr/>
                        <wpg:grpSpPr>
                          <a:xfrm>
                            <a:off x="2357690" y="3776825"/>
                            <a:ext cx="5976600" cy="6350"/>
                            <a:chOff x="0" y="0"/>
                            <a:chExt cx="5976600" cy="6350"/>
                          </a:xfrm>
                        </wpg:grpSpPr>
                        <wps:wsp>
                          <wps:cNvPr id="40" name="Rectangle 40"/>
                          <wps:cNvSpPr/>
                          <wps:spPr>
                            <a:xfrm>
                              <a:off x="0" y="0"/>
                              <a:ext cx="5976600" cy="6350"/>
                            </a:xfrm>
                            <a:prstGeom prst="rect">
                              <a:avLst/>
                            </a:prstGeom>
                            <a:noFill/>
                            <a:ln>
                              <a:noFill/>
                            </a:ln>
                          </wps:spPr>
                          <wps:txbx>
                            <w:txbxContent>
                              <w:p w14:paraId="4652B53F" w14:textId="77777777" w:rsidR="00AB3932" w:rsidRDefault="00AB3932">
                                <w:pPr>
                                  <w:textDirection w:val="btLr"/>
                                </w:pPr>
                              </w:p>
                            </w:txbxContent>
                          </wps:txbx>
                          <wps:bodyPr spcFirstLastPara="1" wrap="square" lIns="91425" tIns="91425" rIns="91425" bIns="91425" anchor="ctr" anchorCtr="0">
                            <a:noAutofit/>
                          </wps:bodyPr>
                        </wps:wsp>
                        <wps:wsp>
                          <wps:cNvPr id="41" name="Straight Arrow Connector 41"/>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3F79D1A" id="Group 75" o:spid="_x0000_s105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lHHRqAgMAAN4HAAAOAAAAAAAAAAAAAAAAAC4CAABkcnMvZTJvRG9jLnhtbFBL&#13;&#10;AQItABQABgAIAAAAIQBRkLnn3wAAAAgBAAAPAAAAAAAAAAAAAAAAAFwFAABkcnMvZG93bnJldi54&#13;&#10;bWxQSwUGAAAAAAQABADzAAAAaAYAAAAA&#13;&#10;">
                <v:group id="Group 39" o:spid="_x0000_s105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rect id="Rectangle 40" o:spid="_x0000_s105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" filled="f" stroked="f">
                    <v:textbox inset="2.53958mm,2.53958mm,2.53958mm,2.53958mm">
                      <w:txbxContent>
                        <w:p w14:paraId="4652B53F" w14:textId="77777777" w:rsidR="00AB3932" w:rsidRDefault="00AB3932">
                          <w:pPr>
                            <w:textDirection w:val="btLr"/>
                          </w:pPr>
                        </w:p>
                      </w:txbxContent>
                    </v:textbox>
                  </v:rect>
                  <v:shape id="Straight Arrow Connector 41" o:spid="_x0000_s105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2B50855"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II. BID DATA SHEET</w:t>
      </w:r>
    </w:p>
    <w:p w14:paraId="460D6AC9" w14:textId="77777777" w:rsidR="00AB3932" w:rsidRDefault="00853FC4">
      <w:pPr>
        <w:pStyle w:val="Heading3"/>
        <w:numPr>
          <w:ilvl w:val="0"/>
          <w:numId w:val="95"/>
        </w:numPr>
        <w:tabs>
          <w:tab w:val="left" w:pos="705"/>
          <w:tab w:val="right" w:pos="9718"/>
        </w:tabs>
        <w:spacing w:before="465"/>
      </w:pPr>
      <w:r>
        <w:rPr>
          <w:color w:val="231F20"/>
        </w:rPr>
        <w:t>Introduction</w:t>
      </w:r>
      <w:r>
        <w:rPr>
          <w:color w:val="231F20"/>
        </w:rPr>
        <w:tab/>
        <w:t>31</w:t>
      </w:r>
    </w:p>
    <w:p w14:paraId="0BC68CEB" w14:textId="77777777" w:rsidR="00AB3932" w:rsidRDefault="00853FC4">
      <w:pPr>
        <w:pStyle w:val="Heading3"/>
        <w:numPr>
          <w:ilvl w:val="0"/>
          <w:numId w:val="95"/>
        </w:numPr>
        <w:tabs>
          <w:tab w:val="left" w:pos="705"/>
          <w:tab w:val="right" w:pos="9718"/>
        </w:tabs>
        <w:spacing w:before="84"/>
      </w:pPr>
      <w:r>
        <w:rPr>
          <w:color w:val="231F20"/>
        </w:rPr>
        <w:t>Bidding Documents</w:t>
      </w:r>
      <w:r>
        <w:rPr>
          <w:color w:val="231F20"/>
        </w:rPr>
        <w:tab/>
        <w:t>31</w:t>
      </w:r>
    </w:p>
    <w:p w14:paraId="5B18DC6D" w14:textId="77777777" w:rsidR="00AB3932" w:rsidRDefault="00853FC4">
      <w:pPr>
        <w:pStyle w:val="Heading3"/>
        <w:numPr>
          <w:ilvl w:val="0"/>
          <w:numId w:val="95"/>
        </w:numPr>
        <w:tabs>
          <w:tab w:val="left" w:pos="705"/>
          <w:tab w:val="right" w:pos="9718"/>
        </w:tabs>
        <w:spacing w:before="84"/>
      </w:pPr>
      <w:r>
        <w:rPr>
          <w:color w:val="231F20"/>
        </w:rPr>
        <w:t>Qualification Criteria</w:t>
      </w:r>
      <w:r>
        <w:rPr>
          <w:color w:val="231F20"/>
        </w:rPr>
        <w:tab/>
        <w:t>31</w:t>
      </w:r>
    </w:p>
    <w:p w14:paraId="63CD1F42" w14:textId="77777777" w:rsidR="00AB3932" w:rsidRDefault="00853FC4">
      <w:pPr>
        <w:pStyle w:val="Heading3"/>
        <w:numPr>
          <w:ilvl w:val="0"/>
          <w:numId w:val="95"/>
        </w:numPr>
        <w:tabs>
          <w:tab w:val="left" w:pos="705"/>
          <w:tab w:val="right" w:pos="9718"/>
        </w:tabs>
        <w:spacing w:before="83"/>
      </w:pPr>
      <w:r>
        <w:rPr>
          <w:color w:val="231F20"/>
        </w:rPr>
        <w:t>Preparation of Bids</w:t>
      </w:r>
      <w:r>
        <w:rPr>
          <w:color w:val="231F20"/>
        </w:rPr>
        <w:tab/>
        <w:t>31</w:t>
      </w:r>
    </w:p>
    <w:p w14:paraId="4F3502C3" w14:textId="77777777" w:rsidR="00AB3932" w:rsidRDefault="00853FC4">
      <w:pPr>
        <w:pStyle w:val="Heading3"/>
        <w:numPr>
          <w:ilvl w:val="0"/>
          <w:numId w:val="95"/>
        </w:numPr>
        <w:tabs>
          <w:tab w:val="left" w:pos="705"/>
          <w:tab w:val="right" w:pos="9718"/>
        </w:tabs>
        <w:spacing w:before="84"/>
      </w:pPr>
      <w:r>
        <w:rPr>
          <w:color w:val="231F20"/>
        </w:rPr>
        <w:t>Submission and Opening of Bids</w:t>
      </w:r>
      <w:r>
        <w:rPr>
          <w:color w:val="231F20"/>
        </w:rPr>
        <w:tab/>
        <w:t>32</w:t>
      </w:r>
    </w:p>
    <w:p w14:paraId="3FB7E03C" w14:textId="77777777" w:rsidR="00AB3932" w:rsidRDefault="00853FC4">
      <w:pPr>
        <w:pStyle w:val="Heading3"/>
        <w:numPr>
          <w:ilvl w:val="0"/>
          <w:numId w:val="95"/>
        </w:numPr>
        <w:tabs>
          <w:tab w:val="left" w:pos="704"/>
          <w:tab w:val="left" w:pos="705"/>
          <w:tab w:val="right" w:pos="9718"/>
        </w:tabs>
        <w:spacing w:before="84"/>
      </w:pPr>
      <w:r>
        <w:rPr>
          <w:color w:val="231F20"/>
        </w:rPr>
        <w:t>Evaluation and Comparison of Bids</w:t>
      </w:r>
      <w:r>
        <w:rPr>
          <w:color w:val="231F20"/>
        </w:rPr>
        <w:tab/>
        <w:t>33</w:t>
      </w:r>
    </w:p>
    <w:p w14:paraId="0C223F22" w14:textId="77777777" w:rsidR="00AB3932" w:rsidRDefault="00853FC4">
      <w:pPr>
        <w:pStyle w:val="Heading3"/>
        <w:numPr>
          <w:ilvl w:val="0"/>
          <w:numId w:val="95"/>
        </w:numPr>
        <w:tabs>
          <w:tab w:val="left" w:pos="705"/>
          <w:tab w:val="right" w:pos="9718"/>
        </w:tabs>
        <w:spacing w:before="83"/>
        <w:sectPr w:rsidR="00AB3932">
          <w:pgSz w:w="11910" w:h="16840"/>
          <w:pgMar w:top="1480" w:right="920" w:bottom="280" w:left="940" w:header="1200" w:footer="0" w:gutter="0"/>
          <w:pgNumType w:start="30"/>
          <w:cols w:space="720"/>
        </w:sectPr>
      </w:pPr>
      <w:r>
        <w:rPr>
          <w:color w:val="231F20"/>
        </w:rPr>
        <w:t>Award of Contract</w:t>
      </w:r>
      <w:r>
        <w:rPr>
          <w:color w:val="231F20"/>
        </w:rPr>
        <w:tab/>
        <w:t>34</w:t>
      </w:r>
    </w:p>
    <w:p w14:paraId="18DCACF5" w14:textId="77777777" w:rsidR="00AB3932" w:rsidRDefault="00853FC4">
      <w:pPr>
        <w:spacing w:before="157"/>
        <w:ind w:left="2875"/>
        <w:rPr>
          <w:rFonts w:ascii="Arial" w:eastAsia="Arial" w:hAnsi="Arial" w:cs="Arial"/>
          <w:b/>
          <w:sz w:val="32"/>
          <w:szCs w:val="32"/>
        </w:rPr>
      </w:pPr>
      <w:r>
        <w:rPr>
          <w:noProof/>
        </w:rPr>
        <w:lastRenderedPageBreak/>
        <mc:AlternateContent>
          <mc:Choice Requires="wpg">
            <w:drawing>
              <wp:anchor distT="0" distB="0" distL="114300" distR="114300" simplePos="0" relativeHeight="251671552" behindDoc="1" locked="0" layoutInCell="1" hidden="0" allowOverlap="1" wp14:anchorId="3AD1F617" wp14:editId="23DAA540">
                <wp:simplePos x="0" y="0"/>
                <wp:positionH relativeFrom="page">
                  <wp:posOffset>-6349</wp:posOffset>
                </wp:positionH>
                <wp:positionV relativeFrom="page">
                  <wp:posOffset>0</wp:posOffset>
                </wp:positionV>
                <wp:extent cx="1270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7587550" y="6433030"/>
                          <a:ext cx="3365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4" name="image56.png"/>
                <a:graphic>
                  <a:graphicData uri="http://schemas.openxmlformats.org/drawingml/2006/picture">
                    <pic:pic>
                      <pic:nvPicPr>
                        <pic:cNvPr id="0" name="image56.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1" locked="0" layoutInCell="1" hidden="0" allowOverlap="1" wp14:anchorId="16025A60" wp14:editId="7351CB58">
                <wp:simplePos x="0" y="0"/>
                <wp:positionH relativeFrom="page">
                  <wp:posOffset>-6349</wp:posOffset>
                </wp:positionH>
                <wp:positionV relativeFrom="page">
                  <wp:posOffset>0</wp:posOffset>
                </wp:positionV>
                <wp:extent cx="127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10432985" y="6433030"/>
                          <a:ext cx="4254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0" name="image52.png"/>
                <a:graphic>
                  <a:graphicData uri="http://schemas.openxmlformats.org/drawingml/2006/picture">
                    <pic:pic>
                      <pic:nvPicPr>
                        <pic:cNvPr id="0" name="image52.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r>
        <w:rPr>
          <w:rFonts w:ascii="Arial" w:eastAsia="Arial" w:hAnsi="Arial" w:cs="Arial"/>
          <w:b/>
          <w:color w:val="231F20"/>
          <w:sz w:val="32"/>
          <w:szCs w:val="32"/>
        </w:rPr>
        <w:t>SECTION II. BID DATA SHEET</w:t>
      </w:r>
      <w:r>
        <w:rPr>
          <w:noProof/>
        </w:rPr>
        <mc:AlternateContent>
          <mc:Choice Requires="wpg">
            <w:drawing>
              <wp:anchor distT="0" distB="0" distL="114300" distR="114300" simplePos="0" relativeHeight="251673600" behindDoc="0" locked="0" layoutInCell="1" hidden="0" allowOverlap="1" wp14:anchorId="23F2F132" wp14:editId="3A1BD951">
                <wp:simplePos x="0" y="0"/>
                <wp:positionH relativeFrom="column">
                  <wp:posOffset>-482599</wp:posOffset>
                </wp:positionH>
                <wp:positionV relativeFrom="paragraph">
                  <wp:posOffset>0</wp:posOffset>
                </wp:positionV>
                <wp:extent cx="12700" cy="12700"/>
                <wp:effectExtent l="0" t="0" r="0" b="0"/>
                <wp:wrapNone/>
                <wp:docPr id="125" name="Straight Arrow Connector 125"/>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125" name="image130.png"/>
                <a:graphic>
                  <a:graphicData uri="http://schemas.openxmlformats.org/drawingml/2006/picture">
                    <pic:pic>
                      <pic:nvPicPr>
                        <pic:cNvPr id="0" name="image130.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p>
    <w:p w14:paraId="64E3EFEB" w14:textId="77777777" w:rsidR="00AB3932" w:rsidRDefault="00AB3932">
      <w:pPr>
        <w:pBdr>
          <w:top w:val="nil"/>
          <w:left w:val="nil"/>
          <w:bottom w:val="nil"/>
          <w:right w:val="nil"/>
          <w:between w:val="nil"/>
        </w:pBdr>
        <w:spacing w:before="8"/>
        <w:rPr>
          <w:rFonts w:ascii="Arial" w:eastAsia="Arial" w:hAnsi="Arial" w:cs="Arial"/>
          <w:b/>
          <w:color w:val="000000"/>
          <w:sz w:val="25"/>
          <w:szCs w:val="25"/>
        </w:rPr>
      </w:pPr>
    </w:p>
    <w:tbl>
      <w:tblPr>
        <w:tblStyle w:val="af7"/>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715A70AB" w14:textId="77777777">
        <w:trPr>
          <w:trHeight w:val="457"/>
        </w:trPr>
        <w:tc>
          <w:tcPr>
            <w:tcW w:w="9401" w:type="dxa"/>
            <w:gridSpan w:val="2"/>
            <w:shd w:val="clear" w:color="auto" w:fill="000000"/>
          </w:tcPr>
          <w:p w14:paraId="1777FE10" w14:textId="77777777" w:rsidR="00AB3932" w:rsidRDefault="00853FC4">
            <w:pPr>
              <w:pBdr>
                <w:top w:val="nil"/>
                <w:left w:val="nil"/>
                <w:bottom w:val="nil"/>
                <w:right w:val="nil"/>
                <w:between w:val="nil"/>
              </w:pBdr>
              <w:spacing w:before="74"/>
              <w:ind w:left="3436"/>
              <w:rPr>
                <w:rFonts w:ascii="Arial" w:eastAsia="Arial" w:hAnsi="Arial" w:cs="Arial"/>
                <w:b/>
                <w:color w:val="FFFFFF"/>
                <w:sz w:val="28"/>
                <w:szCs w:val="28"/>
              </w:rPr>
            </w:pPr>
            <w:r>
              <w:rPr>
                <w:rFonts w:ascii="Arial" w:eastAsia="Arial" w:hAnsi="Arial" w:cs="Arial"/>
                <w:b/>
                <w:color w:val="FFFFFF"/>
                <w:sz w:val="28"/>
                <w:szCs w:val="28"/>
              </w:rPr>
              <w:t>A. INTRODUCTION</w:t>
            </w:r>
          </w:p>
        </w:tc>
      </w:tr>
      <w:tr w:rsidR="00AB3932" w14:paraId="268F56D5" w14:textId="77777777">
        <w:trPr>
          <w:trHeight w:val="398"/>
        </w:trPr>
        <w:tc>
          <w:tcPr>
            <w:tcW w:w="1620" w:type="dxa"/>
          </w:tcPr>
          <w:p w14:paraId="35A14D8D" w14:textId="77777777" w:rsidR="00AB3932" w:rsidRDefault="00853FC4">
            <w:pPr>
              <w:pBdr>
                <w:top w:val="nil"/>
                <w:left w:val="nil"/>
                <w:bottom w:val="nil"/>
                <w:right w:val="nil"/>
                <w:between w:val="nil"/>
              </w:pBdr>
              <w:spacing w:before="79"/>
              <w:ind w:left="56"/>
              <w:rPr>
                <w:b/>
                <w:color w:val="000000"/>
              </w:rPr>
            </w:pPr>
            <w:r>
              <w:rPr>
                <w:b/>
                <w:color w:val="231F20"/>
              </w:rPr>
              <w:t>ITB 1.1</w:t>
            </w:r>
          </w:p>
        </w:tc>
        <w:tc>
          <w:tcPr>
            <w:tcW w:w="7781" w:type="dxa"/>
          </w:tcPr>
          <w:p w14:paraId="0828F6C3" w14:textId="77777777" w:rsidR="00AB3932" w:rsidRDefault="00853FC4">
            <w:pPr>
              <w:pBdr>
                <w:top w:val="nil"/>
                <w:left w:val="nil"/>
                <w:bottom w:val="nil"/>
                <w:right w:val="nil"/>
                <w:between w:val="nil"/>
              </w:pBdr>
              <w:spacing w:before="79"/>
              <w:ind w:left="56"/>
              <w:rPr>
                <w:i/>
                <w:color w:val="000000"/>
              </w:rPr>
            </w:pPr>
            <w:r>
              <w:rPr>
                <w:color w:val="231F20"/>
              </w:rPr>
              <w:t xml:space="preserve">The Purchaser is: </w:t>
            </w:r>
            <w:r>
              <w:rPr>
                <w:b/>
                <w:i/>
                <w:color w:val="231F20"/>
              </w:rPr>
              <w:t>Phibsoo Wild Life Sanctuary, DoFPS</w:t>
            </w:r>
          </w:p>
        </w:tc>
      </w:tr>
      <w:tr w:rsidR="00AB3932" w14:paraId="1FC31074" w14:textId="77777777">
        <w:trPr>
          <w:trHeight w:val="1078"/>
        </w:trPr>
        <w:tc>
          <w:tcPr>
            <w:tcW w:w="1620" w:type="dxa"/>
          </w:tcPr>
          <w:p w14:paraId="6402E180" w14:textId="77777777" w:rsidR="00AB3932" w:rsidRDefault="00AB3932">
            <w:pPr>
              <w:pBdr>
                <w:top w:val="nil"/>
                <w:left w:val="nil"/>
                <w:bottom w:val="nil"/>
                <w:right w:val="nil"/>
                <w:between w:val="nil"/>
              </w:pBdr>
              <w:spacing w:before="5"/>
              <w:rPr>
                <w:rFonts w:ascii="Arial" w:eastAsia="Arial" w:hAnsi="Arial" w:cs="Arial"/>
                <w:b/>
                <w:color w:val="000000"/>
                <w:sz w:val="36"/>
                <w:szCs w:val="36"/>
              </w:rPr>
            </w:pPr>
          </w:p>
          <w:p w14:paraId="5D91C736" w14:textId="77777777" w:rsidR="00AB3932" w:rsidRDefault="00853FC4">
            <w:pPr>
              <w:pBdr>
                <w:top w:val="nil"/>
                <w:left w:val="nil"/>
                <w:bottom w:val="nil"/>
                <w:right w:val="nil"/>
                <w:between w:val="nil"/>
              </w:pBdr>
              <w:ind w:left="56"/>
              <w:rPr>
                <w:b/>
                <w:color w:val="000000"/>
              </w:rPr>
            </w:pPr>
            <w:r>
              <w:rPr>
                <w:b/>
                <w:color w:val="231F20"/>
              </w:rPr>
              <w:t>ITB 1.1</w:t>
            </w:r>
          </w:p>
        </w:tc>
        <w:tc>
          <w:tcPr>
            <w:tcW w:w="7781" w:type="dxa"/>
          </w:tcPr>
          <w:p w14:paraId="3C94490B" w14:textId="7986BA59" w:rsidR="00AB3932" w:rsidRDefault="00853FC4">
            <w:pPr>
              <w:pBdr>
                <w:top w:val="nil"/>
                <w:left w:val="nil"/>
                <w:bottom w:val="nil"/>
                <w:right w:val="nil"/>
                <w:between w:val="nil"/>
              </w:pBdr>
              <w:tabs>
                <w:tab w:val="left" w:pos="7328"/>
              </w:tabs>
              <w:spacing w:before="79" w:line="266" w:lineRule="auto"/>
              <w:ind w:left="56" w:right="44"/>
              <w:rPr>
                <w:color w:val="000000"/>
              </w:rPr>
            </w:pPr>
            <w:r>
              <w:rPr>
                <w:color w:val="231F20"/>
              </w:rPr>
              <w:t xml:space="preserve">The name, identification number and number of lots within this procurement are: </w:t>
            </w:r>
            <w:r>
              <w:rPr>
                <w:b/>
                <w:i/>
                <w:color w:val="231F20"/>
              </w:rPr>
              <w:t>Design,</w:t>
            </w:r>
            <w:r>
              <w:rPr>
                <w:color w:val="231F20"/>
              </w:rPr>
              <w:t xml:space="preserve"> </w:t>
            </w:r>
            <w:r>
              <w:rPr>
                <w:b/>
                <w:i/>
                <w:color w:val="231F20"/>
              </w:rPr>
              <w:t>Supply and Installation of PV Solar system at Phibsoo Wildlife Sanctuary</w:t>
            </w:r>
            <w:r w:rsidR="00156387">
              <w:rPr>
                <w:b/>
                <w:i/>
                <w:color w:val="231F20"/>
              </w:rPr>
              <w:t xml:space="preserve">; </w:t>
            </w:r>
            <w:r w:rsidR="00156387" w:rsidRPr="00432099">
              <w:rPr>
                <w:b/>
                <w:i/>
                <w:color w:val="000000" w:themeColor="text1"/>
              </w:rPr>
              <w:t>PWS/ADM</w:t>
            </w:r>
            <w:r w:rsidR="00432099" w:rsidRPr="00432099">
              <w:rPr>
                <w:b/>
                <w:i/>
                <w:color w:val="000000" w:themeColor="text1"/>
              </w:rPr>
              <w:t>-</w:t>
            </w:r>
            <w:r w:rsidR="00156387" w:rsidRPr="00432099">
              <w:rPr>
                <w:b/>
                <w:i/>
                <w:color w:val="000000" w:themeColor="text1"/>
              </w:rPr>
              <w:t>06/</w:t>
            </w:r>
            <w:r w:rsidR="00432099" w:rsidRPr="00432099">
              <w:rPr>
                <w:b/>
                <w:i/>
                <w:color w:val="000000" w:themeColor="text1"/>
              </w:rPr>
              <w:t>21-22/</w:t>
            </w:r>
            <w:r w:rsidR="00432099" w:rsidRPr="00432099">
              <w:rPr>
                <w:b/>
                <w:i/>
                <w:color w:val="00B0F0"/>
              </w:rPr>
              <w:t>522</w:t>
            </w:r>
          </w:p>
        </w:tc>
      </w:tr>
      <w:tr w:rsidR="00AB3932" w14:paraId="545A1335" w14:textId="77777777">
        <w:trPr>
          <w:trHeight w:val="715"/>
        </w:trPr>
        <w:tc>
          <w:tcPr>
            <w:tcW w:w="1620" w:type="dxa"/>
          </w:tcPr>
          <w:p w14:paraId="195AE35F" w14:textId="77777777" w:rsidR="00AB3932" w:rsidRDefault="00853FC4">
            <w:pPr>
              <w:pBdr>
                <w:top w:val="nil"/>
                <w:left w:val="nil"/>
                <w:bottom w:val="nil"/>
                <w:right w:val="nil"/>
                <w:between w:val="nil"/>
              </w:pBdr>
              <w:spacing w:before="238"/>
              <w:ind w:left="56"/>
              <w:rPr>
                <w:b/>
                <w:color w:val="000000"/>
              </w:rPr>
            </w:pPr>
            <w:r>
              <w:rPr>
                <w:b/>
                <w:color w:val="231F20"/>
              </w:rPr>
              <w:t>ITB 3.1</w:t>
            </w:r>
          </w:p>
        </w:tc>
        <w:tc>
          <w:tcPr>
            <w:tcW w:w="7781" w:type="dxa"/>
          </w:tcPr>
          <w:p w14:paraId="4ED173F3" w14:textId="77777777" w:rsidR="00AB3932" w:rsidRDefault="00853FC4">
            <w:pPr>
              <w:pBdr>
                <w:top w:val="nil"/>
                <w:left w:val="nil"/>
                <w:bottom w:val="nil"/>
                <w:right w:val="nil"/>
                <w:between w:val="nil"/>
              </w:pBdr>
              <w:spacing w:before="98" w:line="266" w:lineRule="auto"/>
              <w:ind w:left="56"/>
              <w:rPr>
                <w:i/>
                <w:color w:val="000000"/>
              </w:rPr>
            </w:pPr>
            <w:r>
              <w:rPr>
                <w:color w:val="231F20"/>
              </w:rPr>
              <w:t xml:space="preserve">Category of trade License eligible for this bidding process is: </w:t>
            </w:r>
            <w:r>
              <w:rPr>
                <w:b/>
                <w:i/>
                <w:color w:val="231F20"/>
              </w:rPr>
              <w:t>A valid Trade License issued by MoEA</w:t>
            </w:r>
          </w:p>
        </w:tc>
      </w:tr>
      <w:tr w:rsidR="00AB3932" w14:paraId="46EB500B" w14:textId="77777777">
        <w:trPr>
          <w:trHeight w:val="736"/>
        </w:trPr>
        <w:tc>
          <w:tcPr>
            <w:tcW w:w="1620" w:type="dxa"/>
          </w:tcPr>
          <w:p w14:paraId="1E9FC19B" w14:textId="77777777" w:rsidR="00AB3932" w:rsidRDefault="00AB3932">
            <w:pPr>
              <w:pBdr>
                <w:top w:val="nil"/>
                <w:left w:val="nil"/>
                <w:bottom w:val="nil"/>
                <w:right w:val="nil"/>
                <w:between w:val="nil"/>
              </w:pBdr>
              <w:rPr>
                <w:rFonts w:ascii="Arial" w:eastAsia="Arial" w:hAnsi="Arial" w:cs="Arial"/>
                <w:b/>
                <w:color w:val="000000"/>
                <w:sz w:val="28"/>
                <w:szCs w:val="28"/>
              </w:rPr>
            </w:pPr>
          </w:p>
          <w:p w14:paraId="71D3199E" w14:textId="77777777" w:rsidR="00AB3932" w:rsidRDefault="00853FC4">
            <w:pPr>
              <w:pBdr>
                <w:top w:val="nil"/>
                <w:left w:val="nil"/>
                <w:bottom w:val="nil"/>
                <w:right w:val="nil"/>
                <w:between w:val="nil"/>
              </w:pBdr>
              <w:spacing w:before="182"/>
              <w:ind w:left="56"/>
              <w:rPr>
                <w:b/>
                <w:color w:val="000000"/>
              </w:rPr>
            </w:pPr>
            <w:r>
              <w:rPr>
                <w:b/>
                <w:color w:val="231F20"/>
              </w:rPr>
              <w:t>ITB 5.1</w:t>
            </w:r>
          </w:p>
        </w:tc>
        <w:tc>
          <w:tcPr>
            <w:tcW w:w="7781" w:type="dxa"/>
          </w:tcPr>
          <w:p w14:paraId="4A8AB916" w14:textId="77777777" w:rsidR="00AB3932" w:rsidRDefault="00853FC4">
            <w:pPr>
              <w:pBdr>
                <w:top w:val="nil"/>
                <w:left w:val="nil"/>
                <w:bottom w:val="nil"/>
                <w:right w:val="nil"/>
                <w:between w:val="nil"/>
              </w:pBdr>
              <w:spacing w:before="84" w:line="266" w:lineRule="auto"/>
              <w:ind w:left="56" w:right="44"/>
              <w:jc w:val="both"/>
              <w:rPr>
                <w:b/>
                <w:color w:val="000000"/>
              </w:rPr>
            </w:pPr>
            <w:r>
              <w:rPr>
                <w:color w:val="231F20"/>
              </w:rPr>
              <w:t xml:space="preserve">All goods and related services to be supplied under the contract shall comply with </w:t>
            </w:r>
            <w:r>
              <w:rPr>
                <w:b/>
                <w:i/>
                <w:color w:val="231F20"/>
              </w:rPr>
              <w:t>NA</w:t>
            </w:r>
          </w:p>
        </w:tc>
      </w:tr>
      <w:tr w:rsidR="00AB3932" w14:paraId="2CFD8EDC" w14:textId="77777777">
        <w:trPr>
          <w:trHeight w:val="471"/>
        </w:trPr>
        <w:tc>
          <w:tcPr>
            <w:tcW w:w="9401" w:type="dxa"/>
            <w:gridSpan w:val="2"/>
            <w:shd w:val="clear" w:color="auto" w:fill="000000"/>
          </w:tcPr>
          <w:p w14:paraId="4C6A81AC" w14:textId="77777777" w:rsidR="00AB3932" w:rsidRDefault="00853FC4">
            <w:pPr>
              <w:pBdr>
                <w:top w:val="nil"/>
                <w:left w:val="nil"/>
                <w:bottom w:val="nil"/>
                <w:right w:val="nil"/>
                <w:between w:val="nil"/>
              </w:pBdr>
              <w:spacing w:before="81"/>
              <w:ind w:left="2998"/>
              <w:rPr>
                <w:rFonts w:ascii="Arial" w:eastAsia="Arial" w:hAnsi="Arial" w:cs="Arial"/>
                <w:b/>
                <w:color w:val="FFFFFF"/>
                <w:sz w:val="28"/>
                <w:szCs w:val="28"/>
              </w:rPr>
            </w:pPr>
            <w:r>
              <w:rPr>
                <w:rFonts w:ascii="Arial" w:eastAsia="Arial" w:hAnsi="Arial" w:cs="Arial"/>
                <w:b/>
                <w:color w:val="FFFFFF"/>
                <w:sz w:val="28"/>
                <w:szCs w:val="28"/>
              </w:rPr>
              <w:t>B. BIDDING DOCUMENTS</w:t>
            </w:r>
          </w:p>
        </w:tc>
      </w:tr>
      <w:tr w:rsidR="00AB3932" w14:paraId="51A88CD1" w14:textId="77777777">
        <w:trPr>
          <w:trHeight w:val="1555"/>
        </w:trPr>
        <w:tc>
          <w:tcPr>
            <w:tcW w:w="1620" w:type="dxa"/>
          </w:tcPr>
          <w:p w14:paraId="165E4C91" w14:textId="77777777" w:rsidR="00AB3932" w:rsidRDefault="00AB3932">
            <w:pPr>
              <w:pBdr>
                <w:top w:val="nil"/>
                <w:left w:val="nil"/>
                <w:bottom w:val="nil"/>
                <w:right w:val="nil"/>
                <w:between w:val="nil"/>
              </w:pBdr>
              <w:rPr>
                <w:rFonts w:ascii="Arial" w:eastAsia="Arial" w:hAnsi="Arial" w:cs="Arial"/>
                <w:b/>
                <w:color w:val="000000"/>
                <w:sz w:val="28"/>
                <w:szCs w:val="28"/>
              </w:rPr>
            </w:pPr>
          </w:p>
          <w:p w14:paraId="3AAC0475" w14:textId="77777777" w:rsidR="00AB3932" w:rsidRDefault="00AB3932">
            <w:pPr>
              <w:pBdr>
                <w:top w:val="nil"/>
                <w:left w:val="nil"/>
                <w:bottom w:val="nil"/>
                <w:right w:val="nil"/>
                <w:between w:val="nil"/>
              </w:pBdr>
              <w:rPr>
                <w:rFonts w:ascii="Arial" w:eastAsia="Arial" w:hAnsi="Arial" w:cs="Arial"/>
                <w:b/>
                <w:color w:val="000000"/>
                <w:sz w:val="28"/>
                <w:szCs w:val="28"/>
              </w:rPr>
            </w:pPr>
          </w:p>
          <w:p w14:paraId="7433D5AA" w14:textId="77777777" w:rsidR="00AB3932" w:rsidRDefault="00853FC4">
            <w:pPr>
              <w:pBdr>
                <w:top w:val="nil"/>
                <w:left w:val="nil"/>
                <w:bottom w:val="nil"/>
                <w:right w:val="nil"/>
                <w:between w:val="nil"/>
              </w:pBdr>
              <w:spacing w:before="237"/>
              <w:ind w:left="56"/>
              <w:rPr>
                <w:b/>
                <w:color w:val="000000"/>
              </w:rPr>
            </w:pPr>
            <w:r>
              <w:rPr>
                <w:b/>
                <w:color w:val="231F20"/>
              </w:rPr>
              <w:t>ITB 8.2</w:t>
            </w:r>
          </w:p>
        </w:tc>
        <w:tc>
          <w:tcPr>
            <w:tcW w:w="7781" w:type="dxa"/>
          </w:tcPr>
          <w:p w14:paraId="0398E0CF" w14:textId="77777777" w:rsidR="00AB3932" w:rsidRDefault="00853FC4">
            <w:pPr>
              <w:pBdr>
                <w:top w:val="nil"/>
                <w:left w:val="nil"/>
                <w:bottom w:val="nil"/>
                <w:right w:val="nil"/>
                <w:between w:val="nil"/>
              </w:pBdr>
              <w:spacing w:before="68" w:line="319" w:lineRule="auto"/>
              <w:ind w:left="56" w:right="1201"/>
              <w:rPr>
                <w:i/>
                <w:color w:val="000000"/>
              </w:rPr>
            </w:pPr>
            <w:r>
              <w:rPr>
                <w:color w:val="231F20"/>
              </w:rPr>
              <w:t xml:space="preserve">For </w:t>
            </w:r>
            <w:r>
              <w:rPr>
                <w:b/>
                <w:color w:val="231F20"/>
                <w:u w:val="single"/>
              </w:rPr>
              <w:t>clarification of Bid purposes</w:t>
            </w:r>
            <w:r>
              <w:rPr>
                <w:b/>
                <w:color w:val="231F20"/>
              </w:rPr>
              <w:t xml:space="preserve"> </w:t>
            </w:r>
            <w:r>
              <w:rPr>
                <w:color w:val="231F20"/>
              </w:rPr>
              <w:t xml:space="preserve">only, the Purchaser’s address is: Attention: </w:t>
            </w:r>
            <w:r>
              <w:rPr>
                <w:b/>
                <w:i/>
                <w:color w:val="231F20"/>
              </w:rPr>
              <w:t>Chief Forestry Officer</w:t>
            </w:r>
            <w:r>
              <w:rPr>
                <w:i/>
                <w:color w:val="231F20"/>
              </w:rPr>
              <w:t xml:space="preserve"> </w:t>
            </w:r>
          </w:p>
          <w:p w14:paraId="1AF51707" w14:textId="77777777" w:rsidR="00AB3932" w:rsidRDefault="00853FC4">
            <w:pPr>
              <w:pBdr>
                <w:top w:val="nil"/>
                <w:left w:val="nil"/>
                <w:bottom w:val="nil"/>
                <w:right w:val="nil"/>
                <w:between w:val="nil"/>
              </w:pBdr>
              <w:spacing w:line="266" w:lineRule="auto"/>
              <w:ind w:left="56" w:right="31"/>
              <w:rPr>
                <w:b/>
                <w:i/>
                <w:color w:val="000000"/>
              </w:rPr>
            </w:pPr>
            <w:r>
              <w:rPr>
                <w:color w:val="231F20"/>
              </w:rPr>
              <w:t xml:space="preserve">Address: </w:t>
            </w:r>
            <w:r>
              <w:rPr>
                <w:b/>
                <w:i/>
                <w:color w:val="231F20"/>
              </w:rPr>
              <w:t>Nature Conservation Division, DoFPS, Thimphu, Bhutan</w:t>
            </w:r>
          </w:p>
          <w:p w14:paraId="4781395D" w14:textId="77777777" w:rsidR="00AB3932" w:rsidRDefault="00853FC4">
            <w:pPr>
              <w:pBdr>
                <w:top w:val="nil"/>
                <w:left w:val="nil"/>
                <w:bottom w:val="nil"/>
                <w:right w:val="nil"/>
                <w:between w:val="nil"/>
              </w:pBdr>
              <w:spacing w:before="55"/>
              <w:ind w:left="56"/>
              <w:rPr>
                <w:b/>
                <w:i/>
                <w:color w:val="000000"/>
              </w:rPr>
            </w:pPr>
            <w:r>
              <w:rPr>
                <w:color w:val="231F20"/>
              </w:rPr>
              <w:t xml:space="preserve">Facsimile number: </w:t>
            </w:r>
            <w:r>
              <w:rPr>
                <w:b/>
                <w:i/>
                <w:color w:val="231F20"/>
              </w:rPr>
              <w:t>NA</w:t>
            </w:r>
          </w:p>
          <w:p w14:paraId="43828C1D" w14:textId="77777777" w:rsidR="00AB3932" w:rsidRDefault="00853FC4">
            <w:pPr>
              <w:pStyle w:val="Heading3"/>
              <w:ind w:left="0"/>
              <w:jc w:val="both"/>
              <w:rPr>
                <w:i/>
              </w:rPr>
            </w:pPr>
            <w:r>
              <w:rPr>
                <w:b w:val="0"/>
                <w:color w:val="231F20"/>
              </w:rPr>
              <w:t>Electronic mail address:</w:t>
            </w:r>
            <w:r>
              <w:rPr>
                <w:color w:val="231F20"/>
              </w:rPr>
              <w:t xml:space="preserve"> </w:t>
            </w:r>
            <w:r w:rsidRPr="00156387">
              <w:rPr>
                <w:i/>
                <w:color w:val="0070C0"/>
                <w:u w:val="single"/>
              </w:rPr>
              <w:t>gemtsheringbhu@gmail.com</w:t>
            </w:r>
            <w:r w:rsidRPr="00156387">
              <w:rPr>
                <w:i/>
                <w:color w:val="0070C0"/>
              </w:rPr>
              <w:t xml:space="preserve"> / </w:t>
            </w:r>
            <w:hyperlink r:id="rId44">
              <w:r w:rsidRPr="00156387">
                <w:rPr>
                  <w:i/>
                  <w:color w:val="0070C0"/>
                  <w:u w:val="single"/>
                </w:rPr>
                <w:t>sonamwangdi@moaf.gov.bt</w:t>
              </w:r>
            </w:hyperlink>
            <w:r>
              <w:rPr>
                <w:i/>
              </w:rPr>
              <w:t xml:space="preserve"> </w:t>
            </w:r>
          </w:p>
          <w:p w14:paraId="0245FA86" w14:textId="77777777" w:rsidR="00AB3932" w:rsidRDefault="00853FC4">
            <w:pPr>
              <w:pStyle w:val="Heading3"/>
              <w:ind w:left="0"/>
              <w:jc w:val="both"/>
              <w:rPr>
                <w:b w:val="0"/>
                <w:i/>
              </w:rPr>
            </w:pPr>
            <w:r>
              <w:rPr>
                <w:b w:val="0"/>
              </w:rPr>
              <w:t xml:space="preserve">Contact: </w:t>
            </w:r>
            <w:r>
              <w:rPr>
                <w:i/>
              </w:rPr>
              <w:t>77113850</w:t>
            </w:r>
          </w:p>
        </w:tc>
      </w:tr>
      <w:tr w:rsidR="00AB3932" w14:paraId="0BE794C0" w14:textId="77777777">
        <w:trPr>
          <w:trHeight w:val="462"/>
        </w:trPr>
        <w:tc>
          <w:tcPr>
            <w:tcW w:w="9401" w:type="dxa"/>
            <w:gridSpan w:val="2"/>
            <w:shd w:val="clear" w:color="auto" w:fill="000000"/>
          </w:tcPr>
          <w:p w14:paraId="4A2F193A" w14:textId="77777777" w:rsidR="00AB3932" w:rsidRDefault="00853FC4">
            <w:pPr>
              <w:pBdr>
                <w:top w:val="nil"/>
                <w:left w:val="nil"/>
                <w:bottom w:val="nil"/>
                <w:right w:val="nil"/>
                <w:between w:val="nil"/>
              </w:pBdr>
              <w:spacing w:before="76"/>
              <w:ind w:left="2786"/>
              <w:rPr>
                <w:rFonts w:ascii="Arial" w:eastAsia="Arial" w:hAnsi="Arial" w:cs="Arial"/>
                <w:b/>
                <w:color w:val="FFFFFF"/>
                <w:sz w:val="28"/>
                <w:szCs w:val="28"/>
              </w:rPr>
            </w:pPr>
            <w:r>
              <w:rPr>
                <w:rFonts w:ascii="Arial" w:eastAsia="Arial" w:hAnsi="Arial" w:cs="Arial"/>
                <w:b/>
                <w:color w:val="FFFFFF"/>
                <w:sz w:val="28"/>
                <w:szCs w:val="28"/>
              </w:rPr>
              <w:t>C. QUALIFICATION CRITERIA</w:t>
            </w:r>
          </w:p>
        </w:tc>
      </w:tr>
      <w:tr w:rsidR="00AB3932" w14:paraId="5441B4F0" w14:textId="77777777">
        <w:trPr>
          <w:trHeight w:val="693"/>
        </w:trPr>
        <w:tc>
          <w:tcPr>
            <w:tcW w:w="1620" w:type="dxa"/>
          </w:tcPr>
          <w:p w14:paraId="4E423296" w14:textId="77777777" w:rsidR="00AB3932" w:rsidRDefault="00853FC4">
            <w:pPr>
              <w:pBdr>
                <w:top w:val="nil"/>
                <w:left w:val="nil"/>
                <w:bottom w:val="nil"/>
                <w:right w:val="nil"/>
                <w:between w:val="nil"/>
              </w:pBdr>
              <w:spacing w:before="17"/>
              <w:ind w:left="56"/>
              <w:rPr>
                <w:b/>
                <w:color w:val="000000"/>
              </w:rPr>
            </w:pPr>
            <w:r>
              <w:rPr>
                <w:b/>
                <w:color w:val="231F20"/>
              </w:rPr>
              <w:t>10.1</w:t>
            </w:r>
          </w:p>
        </w:tc>
        <w:tc>
          <w:tcPr>
            <w:tcW w:w="7781" w:type="dxa"/>
          </w:tcPr>
          <w:p w14:paraId="5C9B7E1B" w14:textId="42D96F44"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minimum amount of financial resource is </w:t>
            </w:r>
            <w:r w:rsidRPr="00A643D4">
              <w:rPr>
                <w:b/>
                <w:bCs/>
                <w:i/>
                <w:iCs/>
                <w:color w:val="231F20"/>
                <w:sz w:val="24"/>
                <w:szCs w:val="24"/>
              </w:rPr>
              <w:t>Nu.</w:t>
            </w:r>
            <w:r w:rsidRPr="00A643D4">
              <w:rPr>
                <w:rFonts w:ascii="Times" w:eastAsia="Times" w:hAnsi="Times" w:cs="Times"/>
                <w:b/>
                <w:bCs/>
                <w:i/>
                <w:iCs/>
                <w:color w:val="211E1E"/>
              </w:rPr>
              <w:t>10</w:t>
            </w:r>
            <w:r>
              <w:rPr>
                <w:rFonts w:ascii="Times" w:eastAsia="Times" w:hAnsi="Times" w:cs="Times"/>
                <w:b/>
                <w:i/>
                <w:color w:val="211E1E"/>
              </w:rPr>
              <w:t>,00,000/- (</w:t>
            </w:r>
            <w:r w:rsidR="004147A1">
              <w:rPr>
                <w:rFonts w:ascii="Times" w:eastAsia="Times" w:hAnsi="Times" w:cs="Times"/>
                <w:b/>
                <w:i/>
                <w:color w:val="211E1E"/>
              </w:rPr>
              <w:t>One Million</w:t>
            </w:r>
            <w:r>
              <w:rPr>
                <w:rFonts w:ascii="Times" w:eastAsia="Times" w:hAnsi="Times" w:cs="Times"/>
                <w:b/>
                <w:i/>
                <w:color w:val="211E1E"/>
              </w:rPr>
              <w:t>), the bidders are required to submit the proof of availability of the required financial resources i.e bank statement or any other relevant documents</w:t>
            </w:r>
            <w:r>
              <w:rPr>
                <w:rFonts w:ascii="Times" w:eastAsia="Times" w:hAnsi="Times" w:cs="Times"/>
                <w:i/>
                <w:color w:val="211E1E"/>
              </w:rPr>
              <w:t xml:space="preserve">] </w:t>
            </w:r>
          </w:p>
        </w:tc>
      </w:tr>
      <w:tr w:rsidR="00AB3932" w14:paraId="24581F10" w14:textId="77777777">
        <w:trPr>
          <w:trHeight w:val="982"/>
        </w:trPr>
        <w:tc>
          <w:tcPr>
            <w:tcW w:w="1620" w:type="dxa"/>
          </w:tcPr>
          <w:p w14:paraId="77C740F0" w14:textId="77777777" w:rsidR="00AB3932" w:rsidRDefault="00853FC4">
            <w:pPr>
              <w:pBdr>
                <w:top w:val="nil"/>
                <w:left w:val="nil"/>
                <w:bottom w:val="nil"/>
                <w:right w:val="nil"/>
                <w:between w:val="nil"/>
              </w:pBdr>
              <w:spacing w:before="17"/>
              <w:ind w:left="56"/>
              <w:rPr>
                <w:b/>
                <w:color w:val="000000"/>
              </w:rPr>
            </w:pPr>
            <w:r>
              <w:rPr>
                <w:b/>
                <w:color w:val="231F20"/>
              </w:rPr>
              <w:t>11.1 (a)</w:t>
            </w:r>
          </w:p>
        </w:tc>
        <w:tc>
          <w:tcPr>
            <w:tcW w:w="7781" w:type="dxa"/>
          </w:tcPr>
          <w:p w14:paraId="32132AA7"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minimum number of years of experience in the supply of goods and related services is: </w:t>
            </w:r>
            <w:r>
              <w:rPr>
                <w:rFonts w:ascii="Times" w:eastAsia="Times" w:hAnsi="Times" w:cs="Times"/>
                <w:i/>
                <w:color w:val="211E1E"/>
              </w:rPr>
              <w:t>[</w:t>
            </w:r>
            <w:r>
              <w:rPr>
                <w:rFonts w:ascii="Times" w:eastAsia="Times" w:hAnsi="Times" w:cs="Times"/>
                <w:b/>
                <w:i/>
                <w:color w:val="000000"/>
              </w:rPr>
              <w:t>At least three years of experience required and the bidders are required to submit experience certificate, completion certificate and supply orders</w:t>
            </w:r>
            <w:r>
              <w:rPr>
                <w:rFonts w:ascii="Times" w:eastAsia="Times" w:hAnsi="Times" w:cs="Times"/>
                <w:i/>
                <w:color w:val="211E1E"/>
              </w:rPr>
              <w:t xml:space="preserve">.] </w:t>
            </w:r>
          </w:p>
        </w:tc>
      </w:tr>
      <w:tr w:rsidR="00AB3932" w14:paraId="584B0ED0" w14:textId="77777777">
        <w:trPr>
          <w:trHeight w:val="967"/>
        </w:trPr>
        <w:tc>
          <w:tcPr>
            <w:tcW w:w="1620" w:type="dxa"/>
          </w:tcPr>
          <w:p w14:paraId="63AC6CD8" w14:textId="77777777" w:rsidR="00AB3932" w:rsidRDefault="00853FC4">
            <w:pPr>
              <w:pBdr>
                <w:top w:val="nil"/>
                <w:left w:val="nil"/>
                <w:bottom w:val="nil"/>
                <w:right w:val="nil"/>
                <w:between w:val="nil"/>
              </w:pBdr>
              <w:spacing w:before="17"/>
              <w:ind w:left="56"/>
              <w:rPr>
                <w:b/>
                <w:color w:val="000000"/>
              </w:rPr>
            </w:pPr>
            <w:r>
              <w:rPr>
                <w:b/>
                <w:color w:val="231F20"/>
              </w:rPr>
              <w:t>11.1 (b)</w:t>
            </w:r>
          </w:p>
        </w:tc>
        <w:tc>
          <w:tcPr>
            <w:tcW w:w="7781" w:type="dxa"/>
          </w:tcPr>
          <w:p w14:paraId="68D897F9"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specific experience in the supply of similar goods and related services is: </w:t>
            </w:r>
            <w:r>
              <w:rPr>
                <w:rFonts w:ascii="Times" w:eastAsia="Times" w:hAnsi="Times" w:cs="Times"/>
                <w:b/>
                <w:i/>
                <w:color w:val="211E1E"/>
              </w:rPr>
              <w:t>[the bidders are required to submit the experience certificate containing the financial value of supply and supply order issued by the procuring agencies</w:t>
            </w:r>
            <w:r>
              <w:rPr>
                <w:rFonts w:ascii="Times" w:eastAsia="Times" w:hAnsi="Times" w:cs="Times"/>
                <w:i/>
                <w:color w:val="211E1E"/>
              </w:rPr>
              <w:t xml:space="preserve">.] </w:t>
            </w:r>
          </w:p>
        </w:tc>
      </w:tr>
      <w:tr w:rsidR="00AB3932" w14:paraId="304759A9" w14:textId="77777777">
        <w:trPr>
          <w:trHeight w:val="432"/>
        </w:trPr>
        <w:tc>
          <w:tcPr>
            <w:tcW w:w="9401" w:type="dxa"/>
            <w:gridSpan w:val="2"/>
            <w:shd w:val="clear" w:color="auto" w:fill="000000"/>
          </w:tcPr>
          <w:p w14:paraId="528415DB" w14:textId="77777777" w:rsidR="00AB3932" w:rsidRDefault="00853FC4">
            <w:pPr>
              <w:pBdr>
                <w:top w:val="nil"/>
                <w:left w:val="nil"/>
                <w:bottom w:val="nil"/>
                <w:right w:val="nil"/>
                <w:between w:val="nil"/>
              </w:pBdr>
              <w:spacing w:before="61"/>
              <w:ind w:left="2990"/>
              <w:rPr>
                <w:rFonts w:ascii="Arial" w:eastAsia="Arial" w:hAnsi="Arial" w:cs="Arial"/>
                <w:b/>
                <w:color w:val="FFFFFF"/>
                <w:sz w:val="28"/>
                <w:szCs w:val="28"/>
              </w:rPr>
            </w:pPr>
            <w:r>
              <w:rPr>
                <w:rFonts w:ascii="Arial" w:eastAsia="Arial" w:hAnsi="Arial" w:cs="Arial"/>
                <w:b/>
                <w:color w:val="FFFFFF"/>
                <w:sz w:val="28"/>
                <w:szCs w:val="28"/>
              </w:rPr>
              <w:t>D. PREPARATION OF BIDS</w:t>
            </w:r>
          </w:p>
        </w:tc>
      </w:tr>
      <w:tr w:rsidR="00AB3932" w14:paraId="0316DD7C" w14:textId="77777777">
        <w:trPr>
          <w:trHeight w:val="454"/>
        </w:trPr>
        <w:tc>
          <w:tcPr>
            <w:tcW w:w="1620" w:type="dxa"/>
          </w:tcPr>
          <w:p w14:paraId="3C477FD6" w14:textId="77777777" w:rsidR="00AB3932" w:rsidRDefault="00853FC4">
            <w:pPr>
              <w:pBdr>
                <w:top w:val="nil"/>
                <w:left w:val="nil"/>
                <w:bottom w:val="nil"/>
                <w:right w:val="nil"/>
                <w:between w:val="nil"/>
              </w:pBdr>
              <w:spacing w:before="107"/>
              <w:ind w:left="56"/>
              <w:rPr>
                <w:b/>
                <w:color w:val="000000"/>
              </w:rPr>
            </w:pPr>
            <w:r>
              <w:rPr>
                <w:b/>
                <w:color w:val="231F20"/>
              </w:rPr>
              <w:t>ITB 13.1</w:t>
            </w:r>
          </w:p>
        </w:tc>
        <w:tc>
          <w:tcPr>
            <w:tcW w:w="7781" w:type="dxa"/>
          </w:tcPr>
          <w:p w14:paraId="1E000D9C" w14:textId="77777777" w:rsidR="00AB3932" w:rsidRDefault="00853FC4">
            <w:pPr>
              <w:pBdr>
                <w:top w:val="nil"/>
                <w:left w:val="nil"/>
                <w:bottom w:val="nil"/>
                <w:right w:val="nil"/>
                <w:between w:val="nil"/>
              </w:pBdr>
              <w:spacing w:before="107"/>
              <w:ind w:left="56"/>
              <w:rPr>
                <w:i/>
                <w:color w:val="000000"/>
              </w:rPr>
            </w:pPr>
            <w:r>
              <w:rPr>
                <w:color w:val="231F20"/>
              </w:rPr>
              <w:t xml:space="preserve">The language of the Bid is: </w:t>
            </w:r>
            <w:r>
              <w:rPr>
                <w:b/>
                <w:i/>
                <w:color w:val="231F20"/>
              </w:rPr>
              <w:t xml:space="preserve">English </w:t>
            </w:r>
          </w:p>
        </w:tc>
      </w:tr>
      <w:tr w:rsidR="00AB3932" w14:paraId="6333508C" w14:textId="77777777">
        <w:trPr>
          <w:trHeight w:val="443"/>
        </w:trPr>
        <w:tc>
          <w:tcPr>
            <w:tcW w:w="1620" w:type="dxa"/>
          </w:tcPr>
          <w:p w14:paraId="1F3BA049" w14:textId="77777777" w:rsidR="00AB3932" w:rsidRDefault="00853FC4">
            <w:pPr>
              <w:pBdr>
                <w:top w:val="nil"/>
                <w:left w:val="nil"/>
                <w:bottom w:val="nil"/>
                <w:right w:val="nil"/>
                <w:between w:val="nil"/>
              </w:pBdr>
              <w:spacing w:before="102"/>
              <w:ind w:left="56"/>
              <w:rPr>
                <w:b/>
                <w:color w:val="000000"/>
              </w:rPr>
            </w:pPr>
            <w:r>
              <w:rPr>
                <w:b/>
                <w:color w:val="231F20"/>
              </w:rPr>
              <w:t>ITB 14.1 (j)</w:t>
            </w:r>
          </w:p>
        </w:tc>
        <w:tc>
          <w:tcPr>
            <w:tcW w:w="7781" w:type="dxa"/>
          </w:tcPr>
          <w:p w14:paraId="4D80D9E0" w14:textId="77777777" w:rsidR="00AB3932" w:rsidRDefault="00853FC4">
            <w:pPr>
              <w:pBdr>
                <w:top w:val="nil"/>
                <w:left w:val="nil"/>
                <w:bottom w:val="nil"/>
                <w:right w:val="nil"/>
                <w:between w:val="nil"/>
              </w:pBdr>
              <w:spacing w:before="102"/>
              <w:ind w:left="56"/>
              <w:rPr>
                <w:i/>
                <w:color w:val="000000"/>
              </w:rPr>
            </w:pPr>
            <w:r>
              <w:rPr>
                <w:color w:val="231F20"/>
              </w:rPr>
              <w:t xml:space="preserve">The bidders shall submit a signed Integrity Pact: </w:t>
            </w:r>
            <w:r>
              <w:rPr>
                <w:b/>
                <w:i/>
                <w:color w:val="231F20"/>
              </w:rPr>
              <w:t>Yes</w:t>
            </w:r>
          </w:p>
        </w:tc>
      </w:tr>
      <w:tr w:rsidR="00AB3932" w14:paraId="7C28220A" w14:textId="77777777">
        <w:trPr>
          <w:trHeight w:val="707"/>
        </w:trPr>
        <w:tc>
          <w:tcPr>
            <w:tcW w:w="1620" w:type="dxa"/>
          </w:tcPr>
          <w:p w14:paraId="42A5F376" w14:textId="77777777" w:rsidR="00AB3932" w:rsidRDefault="00853FC4">
            <w:pPr>
              <w:pBdr>
                <w:top w:val="nil"/>
                <w:left w:val="nil"/>
                <w:bottom w:val="nil"/>
                <w:right w:val="nil"/>
                <w:between w:val="nil"/>
              </w:pBdr>
              <w:spacing w:before="17"/>
              <w:ind w:left="56"/>
              <w:rPr>
                <w:b/>
                <w:color w:val="000000"/>
              </w:rPr>
            </w:pPr>
            <w:r>
              <w:rPr>
                <w:b/>
                <w:color w:val="231F20"/>
              </w:rPr>
              <w:t>ITB 14.1 (k)</w:t>
            </w:r>
          </w:p>
        </w:tc>
        <w:tc>
          <w:tcPr>
            <w:tcW w:w="7781" w:type="dxa"/>
          </w:tcPr>
          <w:p w14:paraId="7379BF38" w14:textId="77777777" w:rsidR="00AB3932" w:rsidRDefault="00853FC4">
            <w:pPr>
              <w:pBdr>
                <w:top w:val="nil"/>
                <w:left w:val="nil"/>
                <w:bottom w:val="nil"/>
                <w:right w:val="nil"/>
                <w:between w:val="nil"/>
              </w:pBdr>
              <w:spacing w:before="94"/>
              <w:ind w:left="56"/>
              <w:rPr>
                <w:color w:val="000000"/>
              </w:rPr>
            </w:pPr>
            <w:r>
              <w:rPr>
                <w:color w:val="231F20"/>
              </w:rPr>
              <w:t>The Bidder shall submit with its Bid the following additional documents:</w:t>
            </w:r>
          </w:p>
          <w:p w14:paraId="20A9C0E1"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Valid Trade License </w:t>
            </w:r>
          </w:p>
          <w:p w14:paraId="2B594331" w14:textId="3BF14615"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Valid Tax Clearance Certificate issued by Department of Revenue and Customs, Ministry of Finance. </w:t>
            </w:r>
          </w:p>
          <w:p w14:paraId="321A59B0" w14:textId="4874B4E4" w:rsidR="0057728D" w:rsidRPr="0057728D" w:rsidRDefault="0057728D" w:rsidP="0057728D">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Audited financial statements for the last three years. </w:t>
            </w:r>
          </w:p>
          <w:p w14:paraId="5CCC7311"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Power of Attorney (if authorized to sign on behalf of the proprietor/company). </w:t>
            </w:r>
          </w:p>
          <w:p w14:paraId="2A674C90"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At least three completion certificates of successfully supplied within last three (3) calendar years, the items similar to the scope of supply issued by the procuring agencies </w:t>
            </w:r>
          </w:p>
          <w:p w14:paraId="57F0EDAD" w14:textId="162C3F19" w:rsidR="00AB3932" w:rsidRPr="009850BC" w:rsidRDefault="00853FC4">
            <w:pPr>
              <w:widowControl/>
              <w:numPr>
                <w:ilvl w:val="0"/>
                <w:numId w:val="87"/>
              </w:numPr>
              <w:pBdr>
                <w:top w:val="nil"/>
                <w:left w:val="nil"/>
                <w:bottom w:val="nil"/>
                <w:right w:val="nil"/>
                <w:between w:val="nil"/>
              </w:pBdr>
              <w:shd w:val="clear" w:color="auto" w:fill="FFFFFF"/>
              <w:rPr>
                <w:b/>
                <w:color w:val="000000"/>
                <w:sz w:val="20"/>
                <w:szCs w:val="20"/>
              </w:rPr>
            </w:pPr>
            <w:r w:rsidRPr="009850BC">
              <w:rPr>
                <w:b/>
                <w:i/>
                <w:color w:val="000000"/>
                <w:sz w:val="20"/>
                <w:szCs w:val="20"/>
              </w:rPr>
              <w:t xml:space="preserve">Catalogue/Brochures of the goods </w:t>
            </w:r>
          </w:p>
          <w:p w14:paraId="3A7D6C7D" w14:textId="3327C856" w:rsidR="00426163" w:rsidRPr="009850BC" w:rsidRDefault="00426163">
            <w:pPr>
              <w:widowControl/>
              <w:numPr>
                <w:ilvl w:val="0"/>
                <w:numId w:val="87"/>
              </w:numPr>
              <w:pBdr>
                <w:top w:val="nil"/>
                <w:left w:val="nil"/>
                <w:bottom w:val="nil"/>
                <w:right w:val="nil"/>
                <w:between w:val="nil"/>
              </w:pBdr>
              <w:shd w:val="clear" w:color="auto" w:fill="FFFFFF"/>
              <w:rPr>
                <w:b/>
                <w:color w:val="000000"/>
                <w:sz w:val="20"/>
                <w:szCs w:val="20"/>
              </w:rPr>
            </w:pPr>
            <w:r w:rsidRPr="009850BC">
              <w:rPr>
                <w:b/>
                <w:i/>
                <w:color w:val="000000"/>
                <w:sz w:val="20"/>
                <w:szCs w:val="20"/>
              </w:rPr>
              <w:t>Drawing</w:t>
            </w:r>
            <w:r w:rsidR="00EF38CB">
              <w:rPr>
                <w:b/>
                <w:i/>
                <w:color w:val="000000"/>
                <w:sz w:val="20"/>
                <w:szCs w:val="20"/>
              </w:rPr>
              <w:t xml:space="preserve"> and</w:t>
            </w:r>
            <w:r w:rsidRPr="009850BC">
              <w:rPr>
                <w:b/>
                <w:i/>
                <w:color w:val="000000"/>
                <w:sz w:val="20"/>
                <w:szCs w:val="20"/>
              </w:rPr>
              <w:t xml:space="preserve"> design </w:t>
            </w:r>
          </w:p>
          <w:p w14:paraId="50DAFCFC" w14:textId="77777777" w:rsidR="00AB3932" w:rsidRDefault="00AB3932">
            <w:pPr>
              <w:pBdr>
                <w:top w:val="nil"/>
                <w:left w:val="nil"/>
                <w:bottom w:val="nil"/>
                <w:right w:val="nil"/>
                <w:between w:val="nil"/>
              </w:pBdr>
              <w:spacing w:before="27"/>
              <w:ind w:left="56"/>
              <w:rPr>
                <w:i/>
                <w:color w:val="000000"/>
              </w:rPr>
            </w:pPr>
          </w:p>
        </w:tc>
      </w:tr>
    </w:tbl>
    <w:p w14:paraId="2AAED950" w14:textId="77777777" w:rsidR="00AB3932" w:rsidRDefault="00AB3932">
      <w:pPr>
        <w:sectPr w:rsidR="00AB3932">
          <w:pgSz w:w="11910" w:h="16840"/>
          <w:pgMar w:top="1480" w:right="920" w:bottom="280" w:left="940" w:header="1200" w:footer="0" w:gutter="0"/>
          <w:cols w:space="720"/>
        </w:sectPr>
      </w:pPr>
    </w:p>
    <w:p w14:paraId="10D39953" w14:textId="77777777" w:rsidR="00AB3932" w:rsidRDefault="00AB3932">
      <w:pPr>
        <w:pBdr>
          <w:top w:val="nil"/>
          <w:left w:val="nil"/>
          <w:bottom w:val="nil"/>
          <w:right w:val="nil"/>
          <w:between w:val="nil"/>
        </w:pBdr>
        <w:rPr>
          <w:color w:val="000000"/>
          <w:sz w:val="6"/>
          <w:szCs w:val="6"/>
        </w:rPr>
      </w:pPr>
    </w:p>
    <w:p w14:paraId="20ADAEA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96CBD35" wp14:editId="3BA390B7">
                <wp:extent cx="5976620" cy="6350"/>
                <wp:effectExtent l="0" t="0" r="0" b="0"/>
                <wp:docPr id="83" name="Group 8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51" name="Group 51"/>
                        <wpg:cNvGrpSpPr/>
                        <wpg:grpSpPr>
                          <a:xfrm>
                            <a:off x="2357690" y="3776825"/>
                            <a:ext cx="5976600" cy="6350"/>
                            <a:chOff x="0" y="0"/>
                            <a:chExt cx="5976600" cy="6350"/>
                          </a:xfrm>
                        </wpg:grpSpPr>
                        <wps:wsp>
                          <wps:cNvPr id="52" name="Rectangle 52"/>
                          <wps:cNvSpPr/>
                          <wps:spPr>
                            <a:xfrm>
                              <a:off x="0" y="0"/>
                              <a:ext cx="5976600" cy="6350"/>
                            </a:xfrm>
                            <a:prstGeom prst="rect">
                              <a:avLst/>
                            </a:prstGeom>
                            <a:noFill/>
                            <a:ln>
                              <a:noFill/>
                            </a:ln>
                          </wps:spPr>
                          <wps:txbx>
                            <w:txbxContent>
                              <w:p w14:paraId="10AC88D1" w14:textId="77777777" w:rsidR="00AB3932" w:rsidRDefault="00AB3932">
                                <w:pPr>
                                  <w:textDirection w:val="btLr"/>
                                </w:pPr>
                              </w:p>
                            </w:txbxContent>
                          </wps:txbx>
                          <wps:bodyPr spcFirstLastPara="1" wrap="square" lIns="91425" tIns="91425" rIns="91425" bIns="91425" anchor="ctr" anchorCtr="0">
                            <a:noAutofit/>
                          </wps:bodyPr>
                        </wps:wsp>
                        <wps:wsp>
                          <wps:cNvPr id="53" name="Straight Arrow Connector 5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96CBD35" id="Group 83" o:spid="_x0000_s105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AhMAix/wIAAN4HAAAOAAAAAAAAAAAAAAAAAC4CAABkcnMvZTJvRG9jLnhtbFBLAQIt&#13;&#10;ABQABgAIAAAAIQBRkLnn3wAAAAgBAAAPAAAAAAAAAAAAAAAAAFkFAABkcnMvZG93bnJldi54bWxQ&#13;&#10;SwUGAAAAAAQABADzAAAAZQYAAAAA&#13;&#10;">
                <v:group id="Group 51" o:spid="_x0000_s105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rect id="Rectangle 52" o:spid="_x0000_s106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" filled="f" stroked="f">
                    <v:textbox inset="2.53958mm,2.53958mm,2.53958mm,2.53958mm">
                      <w:txbxContent>
                        <w:p w14:paraId="10AC88D1" w14:textId="77777777" w:rsidR="00AB3932" w:rsidRDefault="00AB3932">
                          <w:pPr>
                            <w:textDirection w:val="btLr"/>
                          </w:pPr>
                        </w:p>
                      </w:txbxContent>
                    </v:textbox>
                  </v:rect>
                  <v:shape id="Straight Arrow Connector 53" o:spid="_x0000_s106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42127B5C" w14:textId="77777777" w:rsidR="00AB3932" w:rsidRDefault="00AB3932">
      <w:pPr>
        <w:pBdr>
          <w:top w:val="nil"/>
          <w:left w:val="nil"/>
          <w:bottom w:val="nil"/>
          <w:right w:val="nil"/>
          <w:between w:val="nil"/>
        </w:pBdr>
        <w:spacing w:before="7"/>
        <w:rPr>
          <w:color w:val="000000"/>
          <w:sz w:val="10"/>
          <w:szCs w:val="10"/>
        </w:rPr>
      </w:pPr>
    </w:p>
    <w:tbl>
      <w:tblPr>
        <w:tblStyle w:val="af8"/>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73135B7F" w14:textId="77777777">
        <w:trPr>
          <w:trHeight w:val="491"/>
        </w:trPr>
        <w:tc>
          <w:tcPr>
            <w:tcW w:w="1620" w:type="dxa"/>
          </w:tcPr>
          <w:p w14:paraId="5A135CD3" w14:textId="77777777" w:rsidR="00AB3932" w:rsidRDefault="00853FC4">
            <w:pPr>
              <w:pBdr>
                <w:top w:val="nil"/>
                <w:left w:val="nil"/>
                <w:bottom w:val="nil"/>
                <w:right w:val="nil"/>
                <w:between w:val="nil"/>
              </w:pBdr>
              <w:spacing w:before="17"/>
              <w:ind w:left="56"/>
              <w:rPr>
                <w:b/>
                <w:color w:val="000000"/>
              </w:rPr>
            </w:pPr>
            <w:r>
              <w:rPr>
                <w:b/>
                <w:color w:val="231F20"/>
              </w:rPr>
              <w:t>ITB 17.1</w:t>
            </w:r>
          </w:p>
        </w:tc>
        <w:tc>
          <w:tcPr>
            <w:tcW w:w="7781" w:type="dxa"/>
          </w:tcPr>
          <w:p w14:paraId="33DCF3C7" w14:textId="77777777" w:rsidR="00AB3932" w:rsidRDefault="00853FC4">
            <w:pPr>
              <w:pBdr>
                <w:top w:val="nil"/>
                <w:left w:val="nil"/>
                <w:bottom w:val="nil"/>
                <w:right w:val="nil"/>
                <w:between w:val="nil"/>
              </w:pBdr>
              <w:spacing w:before="104"/>
              <w:ind w:left="56"/>
              <w:rPr>
                <w:color w:val="000000"/>
              </w:rPr>
            </w:pPr>
            <w:r>
              <w:rPr>
                <w:color w:val="231F20"/>
              </w:rPr>
              <w:t xml:space="preserve">Alternative Bids </w:t>
            </w:r>
            <w:r>
              <w:rPr>
                <w:i/>
                <w:color w:val="231F20"/>
              </w:rPr>
              <w:t xml:space="preserve"> </w:t>
            </w:r>
            <w:r>
              <w:rPr>
                <w:b/>
                <w:i/>
                <w:color w:val="231F20"/>
              </w:rPr>
              <w:t>“shall not be”]</w:t>
            </w:r>
            <w:r>
              <w:rPr>
                <w:i/>
                <w:color w:val="231F20"/>
              </w:rPr>
              <w:t xml:space="preserve"> </w:t>
            </w:r>
            <w:r>
              <w:rPr>
                <w:color w:val="231F20"/>
              </w:rPr>
              <w:t>permitted.</w:t>
            </w:r>
          </w:p>
          <w:p w14:paraId="3E80ED10" w14:textId="77777777" w:rsidR="00AB3932" w:rsidRDefault="00AB3932">
            <w:pPr>
              <w:pBdr>
                <w:top w:val="nil"/>
                <w:left w:val="nil"/>
                <w:bottom w:val="nil"/>
                <w:right w:val="nil"/>
                <w:between w:val="nil"/>
              </w:pBdr>
              <w:spacing w:before="27" w:line="266" w:lineRule="auto"/>
              <w:ind w:left="56" w:right="48"/>
              <w:jc w:val="both"/>
              <w:rPr>
                <w:i/>
                <w:color w:val="000000"/>
              </w:rPr>
            </w:pPr>
          </w:p>
        </w:tc>
      </w:tr>
      <w:tr w:rsidR="00AB3932" w14:paraId="15C95692" w14:textId="77777777">
        <w:trPr>
          <w:trHeight w:val="421"/>
        </w:trPr>
        <w:tc>
          <w:tcPr>
            <w:tcW w:w="1620" w:type="dxa"/>
          </w:tcPr>
          <w:p w14:paraId="48AA0B6D" w14:textId="77777777" w:rsidR="00AB3932" w:rsidRDefault="00853FC4">
            <w:pPr>
              <w:pBdr>
                <w:top w:val="nil"/>
                <w:left w:val="nil"/>
                <w:bottom w:val="nil"/>
                <w:right w:val="nil"/>
                <w:between w:val="nil"/>
              </w:pBdr>
              <w:spacing w:before="91"/>
              <w:ind w:left="56"/>
              <w:rPr>
                <w:b/>
                <w:color w:val="000000"/>
              </w:rPr>
            </w:pPr>
            <w:r>
              <w:rPr>
                <w:b/>
                <w:color w:val="231F20"/>
              </w:rPr>
              <w:t>ITB 18.5</w:t>
            </w:r>
          </w:p>
        </w:tc>
        <w:tc>
          <w:tcPr>
            <w:tcW w:w="7781" w:type="dxa"/>
          </w:tcPr>
          <w:p w14:paraId="3E852AD7" w14:textId="77777777" w:rsidR="00AB3932" w:rsidRDefault="00853FC4">
            <w:pPr>
              <w:pBdr>
                <w:top w:val="nil"/>
                <w:left w:val="nil"/>
                <w:bottom w:val="nil"/>
                <w:right w:val="nil"/>
                <w:between w:val="nil"/>
              </w:pBdr>
              <w:spacing w:before="91"/>
              <w:ind w:left="56"/>
              <w:rPr>
                <w:i/>
                <w:color w:val="000000"/>
              </w:rPr>
            </w:pPr>
            <w:r>
              <w:rPr>
                <w:color w:val="231F20"/>
              </w:rPr>
              <w:t xml:space="preserve">The Incoterms edition is: </w:t>
            </w:r>
            <w:r>
              <w:rPr>
                <w:b/>
                <w:i/>
                <w:color w:val="231F20"/>
              </w:rPr>
              <w:t>2010, DAP Phibsoo Wildlife Sanctuary, Sarpang Dzongkhag</w:t>
            </w:r>
          </w:p>
        </w:tc>
      </w:tr>
      <w:tr w:rsidR="00AB3932" w14:paraId="48DBA0C3" w14:textId="77777777">
        <w:trPr>
          <w:trHeight w:val="1033"/>
        </w:trPr>
        <w:tc>
          <w:tcPr>
            <w:tcW w:w="1620" w:type="dxa"/>
          </w:tcPr>
          <w:p w14:paraId="680AD80F" w14:textId="77777777" w:rsidR="00AB3932" w:rsidRDefault="00853FC4">
            <w:pPr>
              <w:pBdr>
                <w:top w:val="nil"/>
                <w:left w:val="nil"/>
                <w:bottom w:val="nil"/>
                <w:right w:val="nil"/>
                <w:between w:val="nil"/>
              </w:pBdr>
              <w:spacing w:before="117"/>
              <w:ind w:left="56"/>
              <w:rPr>
                <w:b/>
                <w:color w:val="000000"/>
              </w:rPr>
            </w:pPr>
            <w:r>
              <w:rPr>
                <w:b/>
                <w:color w:val="231F20"/>
              </w:rPr>
              <w:t>ITB 18.6 (a)</w:t>
            </w:r>
          </w:p>
          <w:p w14:paraId="030F9A0F" w14:textId="77777777" w:rsidR="00AB3932" w:rsidRDefault="00853FC4">
            <w:pPr>
              <w:pBdr>
                <w:top w:val="nil"/>
                <w:left w:val="nil"/>
                <w:bottom w:val="nil"/>
                <w:right w:val="nil"/>
                <w:between w:val="nil"/>
              </w:pBdr>
              <w:spacing w:before="27" w:line="266" w:lineRule="auto"/>
              <w:ind w:left="56"/>
              <w:rPr>
                <w:b/>
                <w:color w:val="000000"/>
              </w:rPr>
            </w:pPr>
            <w:r>
              <w:rPr>
                <w:b/>
                <w:color w:val="231F20"/>
              </w:rPr>
              <w:t>(iii), (b) (ii) and (c) (v)</w:t>
            </w:r>
          </w:p>
        </w:tc>
        <w:tc>
          <w:tcPr>
            <w:tcW w:w="7781" w:type="dxa"/>
          </w:tcPr>
          <w:p w14:paraId="0895E66D" w14:textId="77777777" w:rsidR="00AB3932" w:rsidRDefault="00AB3932">
            <w:pPr>
              <w:pBdr>
                <w:top w:val="nil"/>
                <w:left w:val="nil"/>
                <w:bottom w:val="nil"/>
                <w:right w:val="nil"/>
                <w:between w:val="nil"/>
              </w:pBdr>
              <w:spacing w:before="4"/>
              <w:rPr>
                <w:color w:val="000000"/>
              </w:rPr>
            </w:pPr>
          </w:p>
          <w:p w14:paraId="79B5A72F" w14:textId="77777777" w:rsidR="00AB3932" w:rsidRDefault="00853FC4">
            <w:pPr>
              <w:pBdr>
                <w:top w:val="nil"/>
                <w:left w:val="nil"/>
                <w:bottom w:val="nil"/>
                <w:right w:val="nil"/>
                <w:between w:val="nil"/>
              </w:pBdr>
              <w:spacing w:line="266" w:lineRule="auto"/>
              <w:ind w:left="56" w:right="54"/>
              <w:rPr>
                <w:i/>
                <w:color w:val="000000"/>
              </w:rPr>
            </w:pPr>
            <w:r>
              <w:rPr>
                <w:color w:val="231F20"/>
              </w:rPr>
              <w:t xml:space="preserve">The final destination (Project Site) is: </w:t>
            </w:r>
            <w:r>
              <w:rPr>
                <w:b/>
                <w:i/>
                <w:color w:val="231F20"/>
              </w:rPr>
              <w:t>Sarpang, Dzongkhag, Phibsoo Wildlife Sanctuary</w:t>
            </w:r>
          </w:p>
        </w:tc>
      </w:tr>
      <w:tr w:rsidR="00AB3932" w14:paraId="5CA1243E" w14:textId="77777777">
        <w:trPr>
          <w:trHeight w:val="554"/>
        </w:trPr>
        <w:tc>
          <w:tcPr>
            <w:tcW w:w="1620" w:type="dxa"/>
          </w:tcPr>
          <w:p w14:paraId="2CB33CB9" w14:textId="77777777" w:rsidR="00AB3932" w:rsidRDefault="00853FC4">
            <w:pPr>
              <w:pBdr>
                <w:top w:val="nil"/>
                <w:left w:val="nil"/>
                <w:bottom w:val="nil"/>
                <w:right w:val="nil"/>
                <w:between w:val="nil"/>
              </w:pBdr>
              <w:spacing w:before="17"/>
              <w:ind w:left="56"/>
              <w:rPr>
                <w:b/>
                <w:color w:val="000000"/>
              </w:rPr>
            </w:pPr>
            <w:r>
              <w:rPr>
                <w:b/>
                <w:color w:val="231F20"/>
              </w:rPr>
              <w:t>ITB 18.6(b) (i)</w:t>
            </w:r>
          </w:p>
          <w:p w14:paraId="732D3D8D" w14:textId="77777777" w:rsidR="00AB3932" w:rsidRDefault="00853FC4">
            <w:pPr>
              <w:pBdr>
                <w:top w:val="nil"/>
                <w:left w:val="nil"/>
                <w:bottom w:val="nil"/>
                <w:right w:val="nil"/>
                <w:between w:val="nil"/>
              </w:pBdr>
              <w:spacing w:before="27" w:line="237" w:lineRule="auto"/>
              <w:ind w:left="56"/>
              <w:rPr>
                <w:b/>
                <w:color w:val="000000"/>
              </w:rPr>
            </w:pPr>
            <w:r>
              <w:rPr>
                <w:b/>
                <w:color w:val="231F20"/>
              </w:rPr>
              <w:t>and (c)(v)</w:t>
            </w:r>
          </w:p>
        </w:tc>
        <w:tc>
          <w:tcPr>
            <w:tcW w:w="7781" w:type="dxa"/>
          </w:tcPr>
          <w:p w14:paraId="299F3AD7" w14:textId="77777777" w:rsidR="00AB3932" w:rsidRDefault="00853FC4">
            <w:pPr>
              <w:pBdr>
                <w:top w:val="nil"/>
                <w:left w:val="nil"/>
                <w:bottom w:val="nil"/>
                <w:right w:val="nil"/>
                <w:between w:val="nil"/>
              </w:pBdr>
              <w:spacing w:before="148"/>
              <w:ind w:left="56"/>
              <w:rPr>
                <w:b/>
                <w:i/>
                <w:color w:val="000000"/>
              </w:rPr>
            </w:pPr>
            <w:r>
              <w:rPr>
                <w:color w:val="231F20"/>
              </w:rPr>
              <w:t xml:space="preserve">Place of destination: </w:t>
            </w:r>
            <w:r>
              <w:rPr>
                <w:b/>
                <w:i/>
                <w:color w:val="231F20"/>
              </w:rPr>
              <w:t>DAP Phibsoo Wildlife Sanctuary, Sarpang Dzongkhag</w:t>
            </w:r>
          </w:p>
        </w:tc>
      </w:tr>
      <w:tr w:rsidR="00AB3932" w14:paraId="571C62BE" w14:textId="77777777">
        <w:trPr>
          <w:trHeight w:val="984"/>
        </w:trPr>
        <w:tc>
          <w:tcPr>
            <w:tcW w:w="1620" w:type="dxa"/>
          </w:tcPr>
          <w:p w14:paraId="2CF84C12" w14:textId="77777777" w:rsidR="00AB3932" w:rsidRDefault="00AB3932">
            <w:pPr>
              <w:pBdr>
                <w:top w:val="nil"/>
                <w:left w:val="nil"/>
                <w:bottom w:val="nil"/>
                <w:right w:val="nil"/>
                <w:between w:val="nil"/>
              </w:pBdr>
              <w:spacing w:before="4"/>
              <w:rPr>
                <w:color w:val="000000"/>
                <w:sz w:val="32"/>
                <w:szCs w:val="32"/>
              </w:rPr>
            </w:pPr>
          </w:p>
          <w:p w14:paraId="4C8B1772" w14:textId="77777777" w:rsidR="00AB3932" w:rsidRDefault="00853FC4">
            <w:pPr>
              <w:pBdr>
                <w:top w:val="nil"/>
                <w:left w:val="nil"/>
                <w:bottom w:val="nil"/>
                <w:right w:val="nil"/>
                <w:between w:val="nil"/>
              </w:pBdr>
              <w:ind w:left="56"/>
              <w:rPr>
                <w:b/>
                <w:color w:val="000000"/>
              </w:rPr>
            </w:pPr>
            <w:r>
              <w:rPr>
                <w:b/>
                <w:color w:val="231F20"/>
              </w:rPr>
              <w:t>ITB 19.1</w:t>
            </w:r>
          </w:p>
        </w:tc>
        <w:tc>
          <w:tcPr>
            <w:tcW w:w="7781" w:type="dxa"/>
          </w:tcPr>
          <w:p w14:paraId="0F0F4024" w14:textId="77777777" w:rsidR="00AB3932" w:rsidRDefault="00853FC4">
            <w:pPr>
              <w:pBdr>
                <w:top w:val="nil"/>
                <w:left w:val="nil"/>
                <w:bottom w:val="nil"/>
                <w:right w:val="nil"/>
                <w:between w:val="nil"/>
              </w:pBdr>
              <w:spacing w:before="92" w:line="266" w:lineRule="auto"/>
              <w:ind w:left="56" w:right="44"/>
              <w:jc w:val="both"/>
              <w:rPr>
                <w:color w:val="000000"/>
              </w:rPr>
            </w:pPr>
            <w:r>
              <w:rPr>
                <w:color w:val="231F20"/>
              </w:rPr>
              <w:t xml:space="preserve">The prices quoted by the Bidder </w:t>
            </w:r>
            <w:r>
              <w:rPr>
                <w:b/>
                <w:i/>
                <w:color w:val="231F20"/>
              </w:rPr>
              <w:t>[ “shall not”]</w:t>
            </w:r>
            <w:r>
              <w:rPr>
                <w:i/>
                <w:color w:val="231F20"/>
              </w:rPr>
              <w:t xml:space="preserve"> </w:t>
            </w:r>
            <w:r>
              <w:rPr>
                <w:color w:val="231F20"/>
              </w:rPr>
              <w:t>be adjustable. If prices shall be adjustable, the methodology is specified in Section III, Evaluation and Qualification Criteria.</w:t>
            </w:r>
          </w:p>
        </w:tc>
      </w:tr>
      <w:tr w:rsidR="00AB3932" w14:paraId="544F06AE" w14:textId="77777777">
        <w:trPr>
          <w:trHeight w:val="967"/>
        </w:trPr>
        <w:tc>
          <w:tcPr>
            <w:tcW w:w="1620" w:type="dxa"/>
          </w:tcPr>
          <w:p w14:paraId="7704FFAB" w14:textId="77777777" w:rsidR="00AB3932" w:rsidRDefault="00AB3932">
            <w:pPr>
              <w:pBdr>
                <w:top w:val="nil"/>
                <w:left w:val="nil"/>
                <w:bottom w:val="nil"/>
                <w:right w:val="nil"/>
                <w:between w:val="nil"/>
              </w:pBdr>
              <w:spacing w:before="7"/>
              <w:rPr>
                <w:color w:val="000000"/>
                <w:sz w:val="31"/>
                <w:szCs w:val="31"/>
              </w:rPr>
            </w:pPr>
          </w:p>
          <w:p w14:paraId="15D12B80" w14:textId="77777777" w:rsidR="00AB3932" w:rsidRDefault="00853FC4">
            <w:pPr>
              <w:pBdr>
                <w:top w:val="nil"/>
                <w:left w:val="nil"/>
                <w:bottom w:val="nil"/>
                <w:right w:val="nil"/>
                <w:between w:val="nil"/>
              </w:pBdr>
              <w:ind w:left="56"/>
              <w:rPr>
                <w:b/>
                <w:color w:val="000000"/>
              </w:rPr>
            </w:pPr>
            <w:r>
              <w:rPr>
                <w:b/>
                <w:color w:val="231F20"/>
              </w:rPr>
              <w:t>ITB 20.1</w:t>
            </w:r>
          </w:p>
        </w:tc>
        <w:tc>
          <w:tcPr>
            <w:tcW w:w="7781" w:type="dxa"/>
          </w:tcPr>
          <w:p w14:paraId="147E8207" w14:textId="77777777" w:rsidR="00AB3932" w:rsidRDefault="00853FC4">
            <w:pPr>
              <w:pBdr>
                <w:top w:val="nil"/>
                <w:left w:val="nil"/>
                <w:bottom w:val="nil"/>
                <w:right w:val="nil"/>
                <w:between w:val="nil"/>
              </w:pBdr>
              <w:spacing w:before="84" w:line="266" w:lineRule="auto"/>
              <w:ind w:left="56" w:right="44"/>
              <w:jc w:val="both"/>
              <w:rPr>
                <w:color w:val="000000"/>
              </w:rPr>
            </w:pPr>
            <w:r>
              <w:rPr>
                <w:color w:val="231F20"/>
              </w:rPr>
              <w:t xml:space="preserve">The Bidder </w:t>
            </w:r>
            <w:r>
              <w:rPr>
                <w:b/>
                <w:i/>
                <w:color w:val="231F20"/>
              </w:rPr>
              <w:t>[ “is”]</w:t>
            </w:r>
            <w:r>
              <w:rPr>
                <w:i/>
                <w:color w:val="231F20"/>
              </w:rPr>
              <w:t xml:space="preserve"> </w:t>
            </w:r>
            <w:r>
              <w:rPr>
                <w:color w:val="231F20"/>
              </w:rPr>
              <w:t>required to quote in Ngultrum (BTN) the portion of the Bid Price that corresponds to expenditures incurred in Ngultrum (BTN) in Bhutan.</w:t>
            </w:r>
          </w:p>
        </w:tc>
      </w:tr>
      <w:tr w:rsidR="00AB3932" w14:paraId="2A8BF81E" w14:textId="77777777">
        <w:trPr>
          <w:trHeight w:val="698"/>
        </w:trPr>
        <w:tc>
          <w:tcPr>
            <w:tcW w:w="1620" w:type="dxa"/>
          </w:tcPr>
          <w:p w14:paraId="76C02DA1" w14:textId="77777777" w:rsidR="00AB3932" w:rsidRDefault="00853FC4">
            <w:pPr>
              <w:pBdr>
                <w:top w:val="nil"/>
                <w:left w:val="nil"/>
                <w:bottom w:val="nil"/>
                <w:right w:val="nil"/>
                <w:between w:val="nil"/>
              </w:pBdr>
              <w:spacing w:before="229"/>
              <w:ind w:left="56"/>
              <w:rPr>
                <w:b/>
                <w:color w:val="000000"/>
              </w:rPr>
            </w:pPr>
            <w:r>
              <w:rPr>
                <w:b/>
                <w:color w:val="231F20"/>
              </w:rPr>
              <w:t>ITB 23.3</w:t>
            </w:r>
          </w:p>
        </w:tc>
        <w:tc>
          <w:tcPr>
            <w:tcW w:w="7781" w:type="dxa"/>
          </w:tcPr>
          <w:p w14:paraId="45A37352" w14:textId="77777777" w:rsidR="00AB3932" w:rsidRDefault="00853FC4">
            <w:pPr>
              <w:pBdr>
                <w:top w:val="nil"/>
                <w:left w:val="nil"/>
                <w:bottom w:val="nil"/>
                <w:right w:val="nil"/>
                <w:between w:val="nil"/>
              </w:pBdr>
              <w:spacing w:before="89" w:line="266" w:lineRule="auto"/>
              <w:ind w:left="56" w:right="28"/>
              <w:rPr>
                <w:i/>
                <w:color w:val="000000"/>
              </w:rPr>
            </w:pPr>
            <w:r>
              <w:rPr>
                <w:color w:val="231F20"/>
              </w:rPr>
              <w:t xml:space="preserve">The period of time for which the Goods are expected to be functioning (for the purpose of spare parts, special tools, etc) is </w:t>
            </w:r>
            <w:r>
              <w:rPr>
                <w:b/>
                <w:i/>
                <w:color w:val="231F20"/>
              </w:rPr>
              <w:t>[12 months].</w:t>
            </w:r>
          </w:p>
        </w:tc>
      </w:tr>
      <w:tr w:rsidR="00AB3932" w14:paraId="3A91FD3E" w14:textId="77777777">
        <w:trPr>
          <w:trHeight w:val="1193"/>
        </w:trPr>
        <w:tc>
          <w:tcPr>
            <w:tcW w:w="1620" w:type="dxa"/>
          </w:tcPr>
          <w:p w14:paraId="56BA5CE1" w14:textId="77777777" w:rsidR="00AB3932" w:rsidRDefault="00853FC4">
            <w:pPr>
              <w:pBdr>
                <w:top w:val="nil"/>
                <w:left w:val="nil"/>
                <w:bottom w:val="nil"/>
                <w:right w:val="nil"/>
                <w:between w:val="nil"/>
              </w:pBdr>
              <w:spacing w:before="87"/>
              <w:ind w:left="56"/>
              <w:rPr>
                <w:b/>
                <w:color w:val="000000"/>
              </w:rPr>
            </w:pPr>
            <w:r>
              <w:rPr>
                <w:b/>
                <w:color w:val="231F20"/>
              </w:rPr>
              <w:t>ITB 24.1 (a)</w:t>
            </w:r>
          </w:p>
        </w:tc>
        <w:tc>
          <w:tcPr>
            <w:tcW w:w="7781" w:type="dxa"/>
          </w:tcPr>
          <w:p w14:paraId="468A169A" w14:textId="6516B66B" w:rsidR="00AB3932" w:rsidRDefault="00853FC4">
            <w:pPr>
              <w:pBdr>
                <w:top w:val="nil"/>
                <w:left w:val="nil"/>
                <w:bottom w:val="nil"/>
                <w:right w:val="nil"/>
                <w:between w:val="nil"/>
              </w:pBdr>
              <w:spacing w:before="87"/>
              <w:ind w:left="56"/>
              <w:rPr>
                <w:b/>
                <w:i/>
                <w:color w:val="000000"/>
                <w:sz w:val="20"/>
                <w:szCs w:val="20"/>
              </w:rPr>
            </w:pPr>
            <w:r>
              <w:rPr>
                <w:color w:val="231F20"/>
              </w:rPr>
              <w:t xml:space="preserve">Manufacturer’s authorization </w:t>
            </w:r>
            <w:r>
              <w:rPr>
                <w:b/>
                <w:i/>
                <w:color w:val="231F20"/>
              </w:rPr>
              <w:t>[ “is”]</w:t>
            </w:r>
            <w:r>
              <w:rPr>
                <w:i/>
                <w:color w:val="231F20"/>
              </w:rPr>
              <w:t xml:space="preserve"> </w:t>
            </w:r>
            <w:r>
              <w:rPr>
                <w:color w:val="231F20"/>
              </w:rPr>
              <w:t xml:space="preserve">required. </w:t>
            </w:r>
            <w:r>
              <w:rPr>
                <w:b/>
                <w:i/>
                <w:color w:val="211E1E"/>
              </w:rPr>
              <w:t xml:space="preserve">Those bids without </w:t>
            </w:r>
            <w:r w:rsidR="0030583F">
              <w:rPr>
                <w:b/>
                <w:i/>
                <w:color w:val="211E1E"/>
              </w:rPr>
              <w:t>Manufacturer’s</w:t>
            </w:r>
            <w:r>
              <w:rPr>
                <w:b/>
                <w:i/>
                <w:color w:val="211E1E"/>
              </w:rPr>
              <w:t xml:space="preserve"> authorization or </w:t>
            </w:r>
            <w:r>
              <w:rPr>
                <w:b/>
                <w:i/>
                <w:color w:val="000000"/>
                <w:sz w:val="20"/>
                <w:szCs w:val="20"/>
              </w:rPr>
              <w:t xml:space="preserve">retail certificate issued by whole seller accompanied with the MA of the whole seller will be termed as non-responsive. The Manufacturers authorization should be in the format provided in the section iv: bidding forms. </w:t>
            </w:r>
          </w:p>
        </w:tc>
      </w:tr>
      <w:tr w:rsidR="00AB3932" w14:paraId="6557B1C5" w14:textId="77777777">
        <w:trPr>
          <w:trHeight w:val="1166"/>
        </w:trPr>
        <w:tc>
          <w:tcPr>
            <w:tcW w:w="1620" w:type="dxa"/>
          </w:tcPr>
          <w:p w14:paraId="0DAD1190" w14:textId="77777777" w:rsidR="00AB3932" w:rsidRDefault="00AB3932">
            <w:pPr>
              <w:pBdr>
                <w:top w:val="nil"/>
                <w:left w:val="nil"/>
                <w:bottom w:val="nil"/>
                <w:right w:val="nil"/>
                <w:between w:val="nil"/>
              </w:pBdr>
              <w:spacing w:before="3"/>
              <w:rPr>
                <w:color w:val="000000"/>
                <w:sz w:val="40"/>
                <w:szCs w:val="40"/>
              </w:rPr>
            </w:pPr>
          </w:p>
          <w:p w14:paraId="43877337" w14:textId="77777777" w:rsidR="00AB3932" w:rsidRDefault="00853FC4">
            <w:pPr>
              <w:pBdr>
                <w:top w:val="nil"/>
                <w:left w:val="nil"/>
                <w:bottom w:val="nil"/>
                <w:right w:val="nil"/>
                <w:between w:val="nil"/>
              </w:pBdr>
              <w:ind w:left="56"/>
              <w:rPr>
                <w:b/>
                <w:color w:val="000000"/>
              </w:rPr>
            </w:pPr>
            <w:r>
              <w:rPr>
                <w:b/>
                <w:color w:val="231F20"/>
              </w:rPr>
              <w:t>ITB 24.1 (b)</w:t>
            </w:r>
          </w:p>
        </w:tc>
        <w:tc>
          <w:tcPr>
            <w:tcW w:w="7781" w:type="dxa"/>
          </w:tcPr>
          <w:p w14:paraId="3E5BDDC5" w14:textId="77777777" w:rsidR="00AB3932" w:rsidRDefault="00853FC4">
            <w:pPr>
              <w:pBdr>
                <w:top w:val="nil"/>
                <w:left w:val="nil"/>
                <w:bottom w:val="nil"/>
                <w:right w:val="nil"/>
                <w:between w:val="nil"/>
              </w:pBdr>
              <w:spacing w:before="183" w:line="266" w:lineRule="auto"/>
              <w:ind w:left="56" w:right="44"/>
              <w:jc w:val="both"/>
              <w:rPr>
                <w:color w:val="000000"/>
              </w:rPr>
            </w:pPr>
            <w:r>
              <w:rPr>
                <w:color w:val="231F20"/>
              </w:rPr>
              <w:t xml:space="preserve">After sales maintenance, repair, spare parts stocking and related services </w:t>
            </w:r>
            <w:r>
              <w:rPr>
                <w:b/>
                <w:i/>
                <w:color w:val="231F20"/>
              </w:rPr>
              <w:t>[“are]</w:t>
            </w:r>
            <w:r>
              <w:rPr>
                <w:i/>
                <w:color w:val="231F20"/>
              </w:rPr>
              <w:t xml:space="preserve"> </w:t>
            </w:r>
            <w:r>
              <w:rPr>
                <w:color w:val="231F20"/>
              </w:rPr>
              <w:t xml:space="preserve">required, and the Bidder therefore </w:t>
            </w:r>
            <w:r>
              <w:rPr>
                <w:b/>
                <w:i/>
                <w:color w:val="231F20"/>
              </w:rPr>
              <w:t>[“is”]</w:t>
            </w:r>
            <w:r>
              <w:rPr>
                <w:i/>
                <w:color w:val="231F20"/>
              </w:rPr>
              <w:t xml:space="preserve"> </w:t>
            </w:r>
            <w:r>
              <w:rPr>
                <w:color w:val="231F20"/>
              </w:rPr>
              <w:t>required to be represented by a suitably equipped and able agent in Bhutan.</w:t>
            </w:r>
          </w:p>
        </w:tc>
      </w:tr>
      <w:tr w:rsidR="00AB3932" w14:paraId="166FEF21" w14:textId="77777777">
        <w:trPr>
          <w:trHeight w:val="386"/>
        </w:trPr>
        <w:tc>
          <w:tcPr>
            <w:tcW w:w="1620" w:type="dxa"/>
          </w:tcPr>
          <w:p w14:paraId="704BBF49" w14:textId="77777777" w:rsidR="00AB3932" w:rsidRDefault="00853FC4">
            <w:pPr>
              <w:pBdr>
                <w:top w:val="nil"/>
                <w:left w:val="nil"/>
                <w:bottom w:val="nil"/>
                <w:right w:val="nil"/>
                <w:between w:val="nil"/>
              </w:pBdr>
              <w:spacing w:before="73"/>
              <w:ind w:left="56"/>
              <w:rPr>
                <w:b/>
                <w:color w:val="000000"/>
              </w:rPr>
            </w:pPr>
            <w:r>
              <w:rPr>
                <w:b/>
                <w:color w:val="231F20"/>
              </w:rPr>
              <w:t>ITB 25.1</w:t>
            </w:r>
          </w:p>
        </w:tc>
        <w:tc>
          <w:tcPr>
            <w:tcW w:w="7781" w:type="dxa"/>
          </w:tcPr>
          <w:p w14:paraId="24F642DD" w14:textId="77777777" w:rsidR="00AB3932" w:rsidRDefault="00853FC4">
            <w:pPr>
              <w:pBdr>
                <w:top w:val="nil"/>
                <w:left w:val="nil"/>
                <w:bottom w:val="nil"/>
                <w:right w:val="nil"/>
                <w:between w:val="nil"/>
              </w:pBdr>
              <w:spacing w:before="73"/>
              <w:ind w:left="56"/>
              <w:rPr>
                <w:color w:val="000000"/>
              </w:rPr>
            </w:pPr>
            <w:r>
              <w:rPr>
                <w:color w:val="231F20"/>
              </w:rPr>
              <w:t xml:space="preserve">The Bid validity period shall be </w:t>
            </w:r>
            <w:r>
              <w:rPr>
                <w:b/>
                <w:i/>
                <w:color w:val="231F20"/>
              </w:rPr>
              <w:t>[90]</w:t>
            </w:r>
            <w:r>
              <w:rPr>
                <w:i/>
                <w:color w:val="231F20"/>
              </w:rPr>
              <w:t xml:space="preserve"> </w:t>
            </w:r>
            <w:r>
              <w:rPr>
                <w:color w:val="231F20"/>
              </w:rPr>
              <w:t>days.</w:t>
            </w:r>
          </w:p>
        </w:tc>
      </w:tr>
      <w:tr w:rsidR="00AB3932" w14:paraId="3A94285F" w14:textId="77777777">
        <w:trPr>
          <w:trHeight w:val="415"/>
        </w:trPr>
        <w:tc>
          <w:tcPr>
            <w:tcW w:w="1620" w:type="dxa"/>
          </w:tcPr>
          <w:p w14:paraId="5F358C78" w14:textId="77777777" w:rsidR="00AB3932" w:rsidRDefault="00853FC4">
            <w:pPr>
              <w:pBdr>
                <w:top w:val="nil"/>
                <w:left w:val="nil"/>
                <w:bottom w:val="nil"/>
                <w:right w:val="nil"/>
                <w:between w:val="nil"/>
              </w:pBdr>
              <w:spacing w:before="87"/>
              <w:ind w:left="56"/>
              <w:rPr>
                <w:b/>
                <w:color w:val="000000"/>
              </w:rPr>
            </w:pPr>
            <w:r>
              <w:rPr>
                <w:b/>
                <w:color w:val="231F20"/>
              </w:rPr>
              <w:t>ITB 26.1</w:t>
            </w:r>
          </w:p>
        </w:tc>
        <w:tc>
          <w:tcPr>
            <w:tcW w:w="7781" w:type="dxa"/>
          </w:tcPr>
          <w:p w14:paraId="245ABC60" w14:textId="77777777" w:rsidR="00AB3932" w:rsidRDefault="00853FC4">
            <w:pPr>
              <w:pBdr>
                <w:top w:val="nil"/>
                <w:left w:val="nil"/>
                <w:bottom w:val="nil"/>
                <w:right w:val="nil"/>
                <w:between w:val="nil"/>
              </w:pBdr>
              <w:spacing w:before="87"/>
              <w:ind w:left="56"/>
              <w:rPr>
                <w:b/>
                <w:i/>
                <w:color w:val="231F20"/>
              </w:rPr>
            </w:pPr>
            <w:r>
              <w:rPr>
                <w:color w:val="231F20"/>
              </w:rPr>
              <w:t xml:space="preserve">The amount and currency of the Bid Security is </w:t>
            </w:r>
            <w:r>
              <w:rPr>
                <w:b/>
                <w:i/>
                <w:color w:val="231F20"/>
              </w:rPr>
              <w:t xml:space="preserve">[Nu.35,000.00] Ngultrum Thirty-Five Thousand. </w:t>
            </w:r>
          </w:p>
          <w:p w14:paraId="47F96E1D" w14:textId="77777777" w:rsidR="00AB3932" w:rsidRDefault="00853FC4">
            <w:pPr>
              <w:widowControl/>
              <w:pBdr>
                <w:top w:val="nil"/>
                <w:left w:val="nil"/>
                <w:bottom w:val="nil"/>
                <w:right w:val="nil"/>
                <w:between w:val="nil"/>
              </w:pBdr>
              <w:shd w:val="clear" w:color="auto" w:fill="FFFFFF"/>
              <w:rPr>
                <w:b/>
                <w:i/>
                <w:color w:val="211E1E"/>
              </w:rPr>
            </w:pPr>
            <w:r>
              <w:rPr>
                <w:color w:val="211E1E"/>
              </w:rPr>
              <w:t xml:space="preserve">The Bidder can submit the bid security in any of the following forms addressed to </w:t>
            </w:r>
            <w:r>
              <w:rPr>
                <w:b/>
                <w:i/>
                <w:color w:val="211E1E"/>
              </w:rPr>
              <w:t xml:space="preserve">Chief Forestry Officer, NCD, DoFPS, Thimphu </w:t>
            </w:r>
          </w:p>
          <w:p w14:paraId="47023410" w14:textId="77777777" w:rsidR="00AB3932" w:rsidRDefault="00853FC4">
            <w:pPr>
              <w:widowControl/>
              <w:pBdr>
                <w:top w:val="nil"/>
                <w:left w:val="nil"/>
                <w:bottom w:val="nil"/>
                <w:right w:val="nil"/>
                <w:between w:val="nil"/>
              </w:pBdr>
              <w:shd w:val="clear" w:color="auto" w:fill="FFFFFF"/>
              <w:rPr>
                <w:color w:val="000000"/>
                <w:sz w:val="24"/>
                <w:szCs w:val="24"/>
              </w:rPr>
            </w:pPr>
            <w:r>
              <w:rPr>
                <w:rFonts w:ascii="Times" w:eastAsia="Times" w:hAnsi="Times" w:cs="Times"/>
                <w:b/>
                <w:i/>
                <w:color w:val="211E1E"/>
              </w:rPr>
              <w:t xml:space="preserve">(i)  an Unconditional Bank Guarantee; or (ii)  a Banker’s Certified Cheque/Cash Warrant;or (iii)  a Demand Draft; </w:t>
            </w:r>
          </w:p>
        </w:tc>
      </w:tr>
      <w:tr w:rsidR="00AB3932" w14:paraId="3263E51C" w14:textId="77777777">
        <w:trPr>
          <w:trHeight w:val="500"/>
        </w:trPr>
        <w:tc>
          <w:tcPr>
            <w:tcW w:w="9401" w:type="dxa"/>
            <w:gridSpan w:val="2"/>
            <w:shd w:val="clear" w:color="auto" w:fill="000000"/>
          </w:tcPr>
          <w:p w14:paraId="60DDA731" w14:textId="77777777" w:rsidR="00AB3932" w:rsidRDefault="00853FC4">
            <w:pPr>
              <w:pBdr>
                <w:top w:val="nil"/>
                <w:left w:val="nil"/>
                <w:bottom w:val="nil"/>
                <w:right w:val="nil"/>
                <w:between w:val="nil"/>
              </w:pBdr>
              <w:spacing w:before="95"/>
              <w:ind w:left="2092"/>
              <w:rPr>
                <w:rFonts w:ascii="Arial" w:eastAsia="Arial" w:hAnsi="Arial" w:cs="Arial"/>
                <w:b/>
                <w:color w:val="FFFFFF"/>
                <w:sz w:val="28"/>
                <w:szCs w:val="28"/>
              </w:rPr>
            </w:pPr>
            <w:r>
              <w:rPr>
                <w:rFonts w:ascii="Arial" w:eastAsia="Arial" w:hAnsi="Arial" w:cs="Arial"/>
                <w:b/>
                <w:color w:val="FFFFFF"/>
                <w:sz w:val="28"/>
                <w:szCs w:val="28"/>
              </w:rPr>
              <w:t>E. SUBMISSION AND OPENING OF BIDS</w:t>
            </w:r>
          </w:p>
        </w:tc>
      </w:tr>
      <w:tr w:rsidR="00AB3932" w14:paraId="25207D49" w14:textId="77777777">
        <w:trPr>
          <w:trHeight w:val="684"/>
        </w:trPr>
        <w:tc>
          <w:tcPr>
            <w:tcW w:w="1620" w:type="dxa"/>
          </w:tcPr>
          <w:p w14:paraId="3D5922A3" w14:textId="77777777" w:rsidR="00AB3932" w:rsidRDefault="00853FC4">
            <w:pPr>
              <w:pBdr>
                <w:top w:val="nil"/>
                <w:left w:val="nil"/>
                <w:bottom w:val="nil"/>
                <w:right w:val="nil"/>
                <w:between w:val="nil"/>
              </w:pBdr>
              <w:spacing w:before="82"/>
              <w:ind w:left="56"/>
              <w:rPr>
                <w:b/>
                <w:color w:val="000000"/>
              </w:rPr>
            </w:pPr>
            <w:r>
              <w:rPr>
                <w:b/>
                <w:color w:val="231F20"/>
              </w:rPr>
              <w:t>ITB 27.1 and</w:t>
            </w:r>
          </w:p>
          <w:p w14:paraId="1F929B49" w14:textId="77777777" w:rsidR="00AB3932" w:rsidRDefault="00853FC4">
            <w:pPr>
              <w:pBdr>
                <w:top w:val="nil"/>
                <w:left w:val="nil"/>
                <w:bottom w:val="nil"/>
                <w:right w:val="nil"/>
                <w:between w:val="nil"/>
              </w:pBdr>
              <w:spacing w:before="27"/>
              <w:ind w:left="56"/>
              <w:rPr>
                <w:b/>
                <w:color w:val="000000"/>
              </w:rPr>
            </w:pPr>
            <w:r>
              <w:rPr>
                <w:b/>
                <w:color w:val="231F20"/>
              </w:rPr>
              <w:t>28.1</w:t>
            </w:r>
          </w:p>
        </w:tc>
        <w:tc>
          <w:tcPr>
            <w:tcW w:w="7781" w:type="dxa"/>
          </w:tcPr>
          <w:p w14:paraId="565C11B7" w14:textId="77777777" w:rsidR="00AB3932" w:rsidRDefault="00853FC4">
            <w:pPr>
              <w:pBdr>
                <w:top w:val="nil"/>
                <w:left w:val="nil"/>
                <w:bottom w:val="nil"/>
                <w:right w:val="nil"/>
                <w:between w:val="nil"/>
              </w:pBdr>
              <w:spacing w:before="82" w:line="266" w:lineRule="auto"/>
              <w:ind w:left="56" w:right="-8"/>
              <w:rPr>
                <w:i/>
                <w:color w:val="000000"/>
              </w:rPr>
            </w:pPr>
            <w:r>
              <w:rPr>
                <w:color w:val="231F20"/>
              </w:rPr>
              <w:t xml:space="preserve">In addition to the original of the Bid, the number of copies is: </w:t>
            </w:r>
            <w:r>
              <w:rPr>
                <w:b/>
                <w:i/>
                <w:color w:val="231F20"/>
              </w:rPr>
              <w:t>[One].</w:t>
            </w:r>
          </w:p>
        </w:tc>
      </w:tr>
      <w:tr w:rsidR="00AB3932" w14:paraId="0523372C" w14:textId="77777777">
        <w:trPr>
          <w:trHeight w:val="670"/>
        </w:trPr>
        <w:tc>
          <w:tcPr>
            <w:tcW w:w="1620" w:type="dxa"/>
          </w:tcPr>
          <w:p w14:paraId="6A733142" w14:textId="77777777" w:rsidR="00AB3932" w:rsidRDefault="00853FC4">
            <w:pPr>
              <w:pBdr>
                <w:top w:val="nil"/>
                <w:left w:val="nil"/>
                <w:bottom w:val="nil"/>
                <w:right w:val="nil"/>
                <w:between w:val="nil"/>
              </w:pBdr>
              <w:spacing w:before="215"/>
              <w:ind w:left="56"/>
              <w:rPr>
                <w:b/>
                <w:color w:val="000000"/>
              </w:rPr>
            </w:pPr>
            <w:r>
              <w:rPr>
                <w:b/>
                <w:color w:val="231F20"/>
              </w:rPr>
              <w:t>ITB 28.3 (c)</w:t>
            </w:r>
          </w:p>
        </w:tc>
        <w:tc>
          <w:tcPr>
            <w:tcW w:w="7781" w:type="dxa"/>
          </w:tcPr>
          <w:p w14:paraId="6035A5B7" w14:textId="77777777" w:rsidR="00AB3932" w:rsidRDefault="00853FC4">
            <w:pPr>
              <w:pBdr>
                <w:top w:val="nil"/>
                <w:left w:val="nil"/>
                <w:bottom w:val="nil"/>
                <w:right w:val="nil"/>
                <w:between w:val="nil"/>
              </w:pBdr>
              <w:spacing w:before="75" w:line="266" w:lineRule="auto"/>
              <w:ind w:left="56"/>
              <w:rPr>
                <w:i/>
                <w:color w:val="000000"/>
              </w:rPr>
            </w:pPr>
            <w:r>
              <w:rPr>
                <w:color w:val="231F20"/>
              </w:rPr>
              <w:t xml:space="preserve">The name and identification number of the Contract is </w:t>
            </w:r>
            <w:r>
              <w:rPr>
                <w:b/>
                <w:i/>
                <w:color w:val="231F20"/>
              </w:rPr>
              <w:t>[Design, Supply and Installation of Solar system].</w:t>
            </w:r>
          </w:p>
        </w:tc>
      </w:tr>
      <w:tr w:rsidR="00AB3932" w14:paraId="5D12BFCB" w14:textId="77777777">
        <w:trPr>
          <w:trHeight w:val="684"/>
        </w:trPr>
        <w:tc>
          <w:tcPr>
            <w:tcW w:w="1620" w:type="dxa"/>
          </w:tcPr>
          <w:p w14:paraId="330856B8" w14:textId="77777777" w:rsidR="00AB3932" w:rsidRDefault="00853FC4">
            <w:pPr>
              <w:pBdr>
                <w:top w:val="nil"/>
                <w:left w:val="nil"/>
                <w:bottom w:val="nil"/>
                <w:right w:val="nil"/>
                <w:between w:val="nil"/>
              </w:pBdr>
              <w:spacing w:before="222"/>
              <w:ind w:left="56"/>
              <w:rPr>
                <w:b/>
                <w:color w:val="000000"/>
              </w:rPr>
            </w:pPr>
            <w:r>
              <w:rPr>
                <w:b/>
                <w:color w:val="231F20"/>
              </w:rPr>
              <w:t>ITB 28.3 (d)</w:t>
            </w:r>
          </w:p>
        </w:tc>
        <w:tc>
          <w:tcPr>
            <w:tcW w:w="7781" w:type="dxa"/>
          </w:tcPr>
          <w:p w14:paraId="61F3B279" w14:textId="27B16A19" w:rsidR="00AB3932" w:rsidRDefault="00853FC4">
            <w:pPr>
              <w:pBdr>
                <w:top w:val="nil"/>
                <w:left w:val="nil"/>
                <w:bottom w:val="nil"/>
                <w:right w:val="nil"/>
                <w:between w:val="nil"/>
              </w:pBdr>
              <w:spacing w:before="82" w:line="266" w:lineRule="auto"/>
              <w:ind w:left="56"/>
              <w:rPr>
                <w:color w:val="000000"/>
              </w:rPr>
            </w:pPr>
            <w:r>
              <w:rPr>
                <w:color w:val="231F20"/>
              </w:rPr>
              <w:t xml:space="preserve">The time and date for Bid Opening is </w:t>
            </w:r>
            <w:r>
              <w:rPr>
                <w:b/>
                <w:i/>
                <w:color w:val="231F20"/>
              </w:rPr>
              <w:t>[11:30 AM]</w:t>
            </w:r>
            <w:r>
              <w:rPr>
                <w:i/>
                <w:color w:val="231F20"/>
              </w:rPr>
              <w:t xml:space="preserve"> </w:t>
            </w:r>
            <w:r>
              <w:rPr>
                <w:color w:val="231F20"/>
              </w:rPr>
              <w:t xml:space="preserve">Bhutan time on </w:t>
            </w:r>
            <w:r w:rsidR="005668DE">
              <w:rPr>
                <w:b/>
                <w:i/>
                <w:color w:val="231F20"/>
              </w:rPr>
              <w:t>6</w:t>
            </w:r>
            <w:r w:rsidR="005668DE" w:rsidRPr="005668DE">
              <w:rPr>
                <w:b/>
                <w:i/>
                <w:color w:val="231F20"/>
                <w:vertAlign w:val="superscript"/>
              </w:rPr>
              <w:t>th</w:t>
            </w:r>
            <w:r w:rsidR="005668DE">
              <w:rPr>
                <w:b/>
                <w:i/>
                <w:color w:val="231F20"/>
              </w:rPr>
              <w:t xml:space="preserve"> </w:t>
            </w:r>
            <w:r w:rsidR="00607D89">
              <w:rPr>
                <w:b/>
                <w:i/>
                <w:color w:val="231F20"/>
              </w:rPr>
              <w:t>April</w:t>
            </w:r>
            <w:r>
              <w:rPr>
                <w:b/>
                <w:i/>
                <w:color w:val="231F20"/>
              </w:rPr>
              <w:t>, 2022</w:t>
            </w:r>
          </w:p>
        </w:tc>
      </w:tr>
    </w:tbl>
    <w:p w14:paraId="3354C7E8" w14:textId="77777777" w:rsidR="00AB3932" w:rsidRDefault="00AB3932">
      <w:pPr>
        <w:spacing w:line="266" w:lineRule="auto"/>
        <w:sectPr w:rsidR="00AB3932">
          <w:pgSz w:w="11910" w:h="16840"/>
          <w:pgMar w:top="1480" w:right="920" w:bottom="280" w:left="940" w:header="1200" w:footer="0" w:gutter="0"/>
          <w:cols w:space="720"/>
        </w:sectPr>
      </w:pPr>
    </w:p>
    <w:p w14:paraId="5685DE1B" w14:textId="77777777" w:rsidR="00AB3932" w:rsidRDefault="00AB3932">
      <w:pPr>
        <w:pBdr>
          <w:top w:val="nil"/>
          <w:left w:val="nil"/>
          <w:bottom w:val="nil"/>
          <w:right w:val="nil"/>
          <w:between w:val="nil"/>
        </w:pBdr>
        <w:rPr>
          <w:color w:val="000000"/>
          <w:sz w:val="6"/>
          <w:szCs w:val="6"/>
        </w:rPr>
      </w:pPr>
    </w:p>
    <w:p w14:paraId="68A68EF1"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CF39CFE" wp14:editId="78DA6DF3">
                <wp:extent cx="5976620" cy="6350"/>
                <wp:effectExtent l="0" t="0" r="0" b="0"/>
                <wp:docPr id="84" name="Group 8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56" name="Group 56"/>
                        <wpg:cNvGrpSpPr/>
                        <wpg:grpSpPr>
                          <a:xfrm>
                            <a:off x="2357690" y="3776825"/>
                            <a:ext cx="5976600" cy="6350"/>
                            <a:chOff x="0" y="0"/>
                            <a:chExt cx="5976600" cy="6350"/>
                          </a:xfrm>
                        </wpg:grpSpPr>
                        <wps:wsp>
                          <wps:cNvPr id="58" name="Rectangle 58"/>
                          <wps:cNvSpPr/>
                          <wps:spPr>
                            <a:xfrm>
                              <a:off x="0" y="0"/>
                              <a:ext cx="5976600" cy="6350"/>
                            </a:xfrm>
                            <a:prstGeom prst="rect">
                              <a:avLst/>
                            </a:prstGeom>
                            <a:noFill/>
                            <a:ln>
                              <a:noFill/>
                            </a:ln>
                          </wps:spPr>
                          <wps:txbx>
                            <w:txbxContent>
                              <w:p w14:paraId="75013FB4" w14:textId="77777777" w:rsidR="00AB3932" w:rsidRDefault="00AB3932">
                                <w:pPr>
                                  <w:textDirection w:val="btLr"/>
                                </w:pPr>
                              </w:p>
                            </w:txbxContent>
                          </wps:txbx>
                          <wps:bodyPr spcFirstLastPara="1" wrap="square" lIns="91425" tIns="91425" rIns="91425" bIns="91425" anchor="ctr" anchorCtr="0">
                            <a:noAutofit/>
                          </wps:bodyPr>
                        </wps:wsp>
                        <wps:wsp>
                          <wps:cNvPr id="59" name="Straight Arrow Connector 5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CF39CFE" id="Group 84" o:spid="_x0000_s106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AsB1n//wIAAN4HAAAOAAAAAAAAAAAAAAAAAC4CAABkcnMvZTJvRG9jLnhtbFBLAQIt&#13;&#10;ABQABgAIAAAAIQBRkLnn3wAAAAgBAAAPAAAAAAAAAAAAAAAAAFkFAABkcnMvZG93bnJldi54bWxQ&#13;&#10;SwUGAAAAAAQABADzAAAAZQYAAAAA&#13;&#10;">
                <v:group id="Group 56" o:spid="_x0000_s106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rect id="Rectangle 58" o:spid="_x0000_s106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" filled="f" stroked="f">
                    <v:textbox inset="2.53958mm,2.53958mm,2.53958mm,2.53958mm">
                      <w:txbxContent>
                        <w:p w14:paraId="75013FB4" w14:textId="77777777" w:rsidR="00AB3932" w:rsidRDefault="00AB3932">
                          <w:pPr>
                            <w:textDirection w:val="btLr"/>
                          </w:pPr>
                        </w:p>
                      </w:txbxContent>
                    </v:textbox>
                  </v:rect>
                  <v:shape id="Straight Arrow Connector 59" o:spid="_x0000_s106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8C6AB49" w14:textId="77777777" w:rsidR="00AB3932" w:rsidRDefault="00AB3932">
      <w:pPr>
        <w:pBdr>
          <w:top w:val="nil"/>
          <w:left w:val="nil"/>
          <w:bottom w:val="nil"/>
          <w:right w:val="nil"/>
          <w:between w:val="nil"/>
        </w:pBdr>
        <w:spacing w:before="7"/>
        <w:rPr>
          <w:color w:val="000000"/>
          <w:sz w:val="10"/>
          <w:szCs w:val="10"/>
        </w:rPr>
      </w:pPr>
    </w:p>
    <w:tbl>
      <w:tblPr>
        <w:tblStyle w:val="af9"/>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325F7220" w14:textId="77777777">
        <w:trPr>
          <w:trHeight w:val="916"/>
        </w:trPr>
        <w:tc>
          <w:tcPr>
            <w:tcW w:w="1620" w:type="dxa"/>
          </w:tcPr>
          <w:p w14:paraId="58A5F366" w14:textId="77777777" w:rsidR="00AB3932" w:rsidRDefault="00853FC4">
            <w:pPr>
              <w:pBdr>
                <w:top w:val="nil"/>
                <w:left w:val="nil"/>
                <w:bottom w:val="nil"/>
                <w:right w:val="nil"/>
                <w:between w:val="nil"/>
              </w:pBdr>
              <w:spacing w:before="17"/>
              <w:ind w:left="56"/>
              <w:rPr>
                <w:b/>
                <w:color w:val="000000"/>
              </w:rPr>
            </w:pPr>
            <w:r>
              <w:rPr>
                <w:b/>
                <w:color w:val="231F20"/>
              </w:rPr>
              <w:t>ITB 28.7</w:t>
            </w:r>
          </w:p>
        </w:tc>
        <w:tc>
          <w:tcPr>
            <w:tcW w:w="7781" w:type="dxa"/>
          </w:tcPr>
          <w:p w14:paraId="71776EC3" w14:textId="77777777" w:rsidR="00AB3932" w:rsidRDefault="00853FC4">
            <w:pPr>
              <w:pBdr>
                <w:top w:val="nil"/>
                <w:left w:val="nil"/>
                <w:bottom w:val="nil"/>
                <w:right w:val="nil"/>
                <w:between w:val="nil"/>
              </w:pBdr>
              <w:spacing w:before="89"/>
              <w:ind w:left="56"/>
              <w:rPr>
                <w:color w:val="000000"/>
              </w:rPr>
            </w:pPr>
            <w:r>
              <w:rPr>
                <w:color w:val="231F20"/>
              </w:rPr>
              <w:t xml:space="preserve">Bidders </w:t>
            </w:r>
            <w:r>
              <w:rPr>
                <w:b/>
                <w:i/>
                <w:color w:val="231F20"/>
              </w:rPr>
              <w:t>[ “shall not”]</w:t>
            </w:r>
            <w:r>
              <w:rPr>
                <w:i/>
                <w:color w:val="231F20"/>
              </w:rPr>
              <w:t xml:space="preserve"> </w:t>
            </w:r>
            <w:r>
              <w:rPr>
                <w:color w:val="231F20"/>
              </w:rPr>
              <w:t>have the option of submitting their Bids</w:t>
            </w:r>
          </w:p>
          <w:p w14:paraId="0DE11F76" w14:textId="77777777" w:rsidR="00AB3932" w:rsidRDefault="00853FC4">
            <w:pPr>
              <w:pBdr>
                <w:top w:val="nil"/>
                <w:left w:val="nil"/>
                <w:bottom w:val="nil"/>
                <w:right w:val="nil"/>
                <w:between w:val="nil"/>
              </w:pBdr>
              <w:spacing w:before="27"/>
              <w:ind w:left="56"/>
              <w:rPr>
                <w:color w:val="000000"/>
              </w:rPr>
            </w:pPr>
            <w:r>
              <w:rPr>
                <w:color w:val="231F20"/>
              </w:rPr>
              <w:t>electronically.</w:t>
            </w:r>
          </w:p>
          <w:p w14:paraId="1080A5A5" w14:textId="77777777" w:rsidR="00AB3932" w:rsidRDefault="00AB3932">
            <w:pPr>
              <w:pBdr>
                <w:top w:val="nil"/>
                <w:left w:val="nil"/>
                <w:bottom w:val="nil"/>
                <w:right w:val="nil"/>
                <w:between w:val="nil"/>
              </w:pBdr>
              <w:spacing w:line="266" w:lineRule="auto"/>
              <w:ind w:right="44"/>
              <w:jc w:val="both"/>
              <w:rPr>
                <w:i/>
                <w:color w:val="000000"/>
              </w:rPr>
            </w:pPr>
          </w:p>
        </w:tc>
      </w:tr>
      <w:tr w:rsidR="00AB3932" w14:paraId="57C29964" w14:textId="77777777">
        <w:trPr>
          <w:trHeight w:val="2238"/>
        </w:trPr>
        <w:tc>
          <w:tcPr>
            <w:tcW w:w="1620" w:type="dxa"/>
          </w:tcPr>
          <w:p w14:paraId="12A9FE89" w14:textId="77777777" w:rsidR="00AB3932" w:rsidRDefault="00853FC4">
            <w:pPr>
              <w:pBdr>
                <w:top w:val="nil"/>
                <w:left w:val="nil"/>
                <w:bottom w:val="nil"/>
                <w:right w:val="nil"/>
                <w:between w:val="nil"/>
              </w:pBdr>
              <w:spacing w:before="17"/>
              <w:ind w:left="56"/>
              <w:rPr>
                <w:b/>
                <w:color w:val="000000"/>
              </w:rPr>
            </w:pPr>
            <w:r>
              <w:rPr>
                <w:b/>
                <w:color w:val="231F20"/>
              </w:rPr>
              <w:t>ITB 29.1</w:t>
            </w:r>
          </w:p>
        </w:tc>
        <w:tc>
          <w:tcPr>
            <w:tcW w:w="7781" w:type="dxa"/>
          </w:tcPr>
          <w:p w14:paraId="1E967722" w14:textId="77777777" w:rsidR="00AB3932" w:rsidRDefault="00853FC4">
            <w:pPr>
              <w:pBdr>
                <w:top w:val="nil"/>
                <w:left w:val="nil"/>
                <w:bottom w:val="nil"/>
                <w:right w:val="nil"/>
                <w:between w:val="nil"/>
              </w:pBdr>
              <w:spacing w:before="17" w:line="319" w:lineRule="auto"/>
              <w:ind w:left="56" w:right="1255"/>
              <w:rPr>
                <w:b/>
                <w:i/>
                <w:color w:val="000000"/>
              </w:rPr>
            </w:pPr>
            <w:r>
              <w:rPr>
                <w:color w:val="231F20"/>
              </w:rPr>
              <w:t xml:space="preserve">For Bid submission purposes, the Purchaser’s address is: Attention: </w:t>
            </w:r>
            <w:r>
              <w:rPr>
                <w:b/>
                <w:i/>
                <w:color w:val="231F20"/>
              </w:rPr>
              <w:t xml:space="preserve">Chief Forestry Officer </w:t>
            </w:r>
          </w:p>
          <w:p w14:paraId="0D651105" w14:textId="77777777" w:rsidR="00AB3932" w:rsidRDefault="00853FC4">
            <w:pPr>
              <w:pBdr>
                <w:top w:val="nil"/>
                <w:left w:val="nil"/>
                <w:bottom w:val="nil"/>
                <w:right w:val="nil"/>
                <w:between w:val="nil"/>
              </w:pBdr>
              <w:spacing w:before="1" w:line="266" w:lineRule="auto"/>
              <w:ind w:left="56" w:right="29"/>
              <w:rPr>
                <w:color w:val="000000"/>
              </w:rPr>
            </w:pPr>
            <w:r>
              <w:rPr>
                <w:color w:val="231F20"/>
              </w:rPr>
              <w:t xml:space="preserve">Address: </w:t>
            </w:r>
            <w:r>
              <w:rPr>
                <w:b/>
                <w:i/>
                <w:color w:val="231F20"/>
              </w:rPr>
              <w:t>Nature Conservation Division, DoFPS, Taba, Thimphu</w:t>
            </w:r>
            <w:r>
              <w:rPr>
                <w:color w:val="231F20"/>
              </w:rPr>
              <w:t>, Bhutan.</w:t>
            </w:r>
          </w:p>
          <w:p w14:paraId="794AB319" w14:textId="7DB5A5FA" w:rsidR="00AB3932" w:rsidRDefault="00853FC4">
            <w:pPr>
              <w:pBdr>
                <w:top w:val="nil"/>
                <w:left w:val="nil"/>
                <w:bottom w:val="nil"/>
                <w:right w:val="nil"/>
                <w:between w:val="nil"/>
              </w:pBdr>
              <w:spacing w:before="55" w:line="319" w:lineRule="auto"/>
              <w:ind w:left="56" w:right="3050"/>
              <w:rPr>
                <w:i/>
                <w:color w:val="000000"/>
              </w:rPr>
            </w:pPr>
            <w:r>
              <w:rPr>
                <w:color w:val="231F20"/>
              </w:rPr>
              <w:t xml:space="preserve">The deadline for the submission of Bids is: Date: </w:t>
            </w:r>
            <w:r w:rsidR="005668DE">
              <w:rPr>
                <w:b/>
                <w:i/>
                <w:color w:val="231F20"/>
              </w:rPr>
              <w:t>6</w:t>
            </w:r>
            <w:r w:rsidR="005668DE" w:rsidRPr="005668DE">
              <w:rPr>
                <w:b/>
                <w:i/>
                <w:color w:val="231F20"/>
                <w:vertAlign w:val="superscript"/>
              </w:rPr>
              <w:t>th</w:t>
            </w:r>
            <w:r w:rsidR="005668DE">
              <w:rPr>
                <w:b/>
                <w:i/>
                <w:color w:val="231F20"/>
              </w:rPr>
              <w:t xml:space="preserve"> </w:t>
            </w:r>
            <w:r w:rsidR="00607D89">
              <w:rPr>
                <w:b/>
                <w:i/>
                <w:color w:val="231F20"/>
              </w:rPr>
              <w:t>April</w:t>
            </w:r>
            <w:r>
              <w:rPr>
                <w:b/>
                <w:i/>
                <w:color w:val="231F20"/>
              </w:rPr>
              <w:t>, 2022</w:t>
            </w:r>
          </w:p>
          <w:p w14:paraId="41C5AE75" w14:textId="15023057" w:rsidR="00AB3932" w:rsidRDefault="00853FC4">
            <w:pPr>
              <w:pBdr>
                <w:top w:val="nil"/>
                <w:left w:val="nil"/>
                <w:bottom w:val="nil"/>
                <w:right w:val="nil"/>
                <w:between w:val="nil"/>
              </w:pBdr>
              <w:spacing w:line="237" w:lineRule="auto"/>
              <w:ind w:left="56"/>
              <w:rPr>
                <w:color w:val="000000"/>
              </w:rPr>
            </w:pPr>
            <w:r>
              <w:rPr>
                <w:color w:val="231F20"/>
              </w:rPr>
              <w:t xml:space="preserve">Time: </w:t>
            </w:r>
            <w:r>
              <w:rPr>
                <w:b/>
                <w:i/>
                <w:color w:val="231F20"/>
              </w:rPr>
              <w:t>11:00 AM</w:t>
            </w:r>
            <w:r>
              <w:rPr>
                <w:i/>
                <w:color w:val="231F20"/>
              </w:rPr>
              <w:t xml:space="preserve"> </w:t>
            </w:r>
            <w:r>
              <w:rPr>
                <w:color w:val="231F20"/>
              </w:rPr>
              <w:t>Bhutan time.</w:t>
            </w:r>
          </w:p>
        </w:tc>
      </w:tr>
      <w:tr w:rsidR="00AB3932" w14:paraId="7504FDAB" w14:textId="77777777">
        <w:trPr>
          <w:trHeight w:val="2677"/>
        </w:trPr>
        <w:tc>
          <w:tcPr>
            <w:tcW w:w="1620" w:type="dxa"/>
          </w:tcPr>
          <w:p w14:paraId="5F8377D4" w14:textId="77777777" w:rsidR="00AB3932" w:rsidRDefault="00853FC4">
            <w:pPr>
              <w:pBdr>
                <w:top w:val="nil"/>
                <w:left w:val="nil"/>
                <w:bottom w:val="nil"/>
                <w:right w:val="nil"/>
                <w:between w:val="nil"/>
              </w:pBdr>
              <w:spacing w:before="17"/>
              <w:ind w:left="56"/>
              <w:rPr>
                <w:b/>
                <w:color w:val="000000"/>
              </w:rPr>
            </w:pPr>
            <w:r>
              <w:rPr>
                <w:b/>
                <w:color w:val="231F20"/>
              </w:rPr>
              <w:t>ITB 32.1</w:t>
            </w:r>
          </w:p>
        </w:tc>
        <w:tc>
          <w:tcPr>
            <w:tcW w:w="7781" w:type="dxa"/>
          </w:tcPr>
          <w:p w14:paraId="5198EC70" w14:textId="77777777" w:rsidR="00AB3932" w:rsidRDefault="00853FC4">
            <w:pPr>
              <w:pBdr>
                <w:top w:val="nil"/>
                <w:left w:val="nil"/>
                <w:bottom w:val="nil"/>
                <w:right w:val="nil"/>
                <w:between w:val="nil"/>
              </w:pBdr>
              <w:spacing w:before="97"/>
              <w:ind w:left="56"/>
              <w:rPr>
                <w:color w:val="000000"/>
              </w:rPr>
            </w:pPr>
            <w:r>
              <w:rPr>
                <w:color w:val="231F20"/>
              </w:rPr>
              <w:t>The Bid Opening shall take place at:</w:t>
            </w:r>
          </w:p>
          <w:p w14:paraId="72B35828" w14:textId="77777777" w:rsidR="00AB3932" w:rsidRDefault="00853FC4">
            <w:pPr>
              <w:pBdr>
                <w:top w:val="nil"/>
                <w:left w:val="nil"/>
                <w:bottom w:val="nil"/>
                <w:right w:val="nil"/>
                <w:between w:val="nil"/>
              </w:pBdr>
              <w:spacing w:before="84" w:line="266" w:lineRule="auto"/>
              <w:ind w:left="56"/>
              <w:rPr>
                <w:color w:val="000000"/>
              </w:rPr>
            </w:pPr>
            <w:r>
              <w:rPr>
                <w:color w:val="231F20"/>
              </w:rPr>
              <w:t xml:space="preserve">Address: </w:t>
            </w:r>
            <w:r>
              <w:rPr>
                <w:b/>
                <w:i/>
                <w:color w:val="231F20"/>
              </w:rPr>
              <w:t>Nature Conservation Division, Taba, Thimphu</w:t>
            </w:r>
            <w:r>
              <w:rPr>
                <w:i/>
                <w:color w:val="231F20"/>
              </w:rPr>
              <w:t>, Bhutan</w:t>
            </w:r>
            <w:r>
              <w:rPr>
                <w:color w:val="231F20"/>
              </w:rPr>
              <w:t>.</w:t>
            </w:r>
          </w:p>
          <w:p w14:paraId="6549DDB5" w14:textId="0309996B" w:rsidR="00AB3932" w:rsidRDefault="00853FC4">
            <w:pPr>
              <w:pBdr>
                <w:top w:val="nil"/>
                <w:left w:val="nil"/>
                <w:bottom w:val="nil"/>
                <w:right w:val="nil"/>
                <w:between w:val="nil"/>
              </w:pBdr>
              <w:spacing w:before="55"/>
              <w:ind w:left="56"/>
              <w:rPr>
                <w:b/>
                <w:i/>
                <w:color w:val="000000"/>
              </w:rPr>
            </w:pPr>
            <w:r>
              <w:rPr>
                <w:color w:val="231F20"/>
              </w:rPr>
              <w:t xml:space="preserve">Date: </w:t>
            </w:r>
            <w:r w:rsidR="005668DE">
              <w:rPr>
                <w:b/>
                <w:i/>
                <w:color w:val="231F20"/>
              </w:rPr>
              <w:t>6</w:t>
            </w:r>
            <w:r>
              <w:rPr>
                <w:b/>
                <w:i/>
                <w:color w:val="231F20"/>
                <w:vertAlign w:val="superscript"/>
              </w:rPr>
              <w:t>th</w:t>
            </w:r>
            <w:r>
              <w:rPr>
                <w:b/>
                <w:i/>
                <w:color w:val="231F20"/>
              </w:rPr>
              <w:t xml:space="preserve"> </w:t>
            </w:r>
            <w:r w:rsidR="00607D89">
              <w:rPr>
                <w:b/>
                <w:i/>
                <w:color w:val="231F20"/>
              </w:rPr>
              <w:t>April</w:t>
            </w:r>
            <w:r>
              <w:rPr>
                <w:b/>
                <w:i/>
                <w:color w:val="231F20"/>
              </w:rPr>
              <w:t>, 2022</w:t>
            </w:r>
          </w:p>
          <w:p w14:paraId="5DCB473D" w14:textId="77777777" w:rsidR="00AB3932" w:rsidRDefault="00853FC4">
            <w:pPr>
              <w:pBdr>
                <w:top w:val="nil"/>
                <w:left w:val="nil"/>
                <w:bottom w:val="nil"/>
                <w:right w:val="nil"/>
                <w:between w:val="nil"/>
              </w:pBdr>
              <w:spacing w:before="84"/>
              <w:ind w:left="56"/>
              <w:rPr>
                <w:color w:val="000000"/>
              </w:rPr>
            </w:pPr>
            <w:r>
              <w:rPr>
                <w:color w:val="231F20"/>
              </w:rPr>
              <w:t xml:space="preserve">Time: </w:t>
            </w:r>
            <w:r>
              <w:rPr>
                <w:b/>
                <w:i/>
                <w:color w:val="231F20"/>
              </w:rPr>
              <w:t>11:30 AM</w:t>
            </w:r>
            <w:r>
              <w:rPr>
                <w:i/>
                <w:color w:val="231F20"/>
              </w:rPr>
              <w:t xml:space="preserve"> </w:t>
            </w:r>
            <w:r>
              <w:rPr>
                <w:color w:val="231F20"/>
              </w:rPr>
              <w:t>Bhutan time.</w:t>
            </w:r>
          </w:p>
          <w:p w14:paraId="5A78CADF" w14:textId="77777777" w:rsidR="00AB3932" w:rsidRDefault="00853FC4">
            <w:pPr>
              <w:pBdr>
                <w:top w:val="nil"/>
                <w:left w:val="nil"/>
                <w:bottom w:val="nil"/>
                <w:right w:val="nil"/>
                <w:between w:val="nil"/>
              </w:pBdr>
              <w:spacing w:before="83"/>
              <w:ind w:left="56"/>
              <w:rPr>
                <w:color w:val="000000"/>
              </w:rPr>
            </w:pPr>
            <w:r>
              <w:rPr>
                <w:color w:val="231F20"/>
              </w:rPr>
              <w:t>If electronic bidding is permitted, the electronic Bid Opening procedures shall</w:t>
            </w:r>
          </w:p>
          <w:p w14:paraId="46EFB524" w14:textId="36631B2E" w:rsidR="00AB3932" w:rsidRPr="005668DE" w:rsidRDefault="00853FC4" w:rsidP="005668DE">
            <w:pPr>
              <w:pBdr>
                <w:top w:val="nil"/>
                <w:left w:val="nil"/>
                <w:bottom w:val="nil"/>
                <w:right w:val="nil"/>
                <w:between w:val="nil"/>
              </w:pBdr>
              <w:spacing w:before="27"/>
              <w:ind w:left="56"/>
              <w:rPr>
                <w:color w:val="000000"/>
              </w:rPr>
            </w:pPr>
            <w:r>
              <w:rPr>
                <w:color w:val="231F20"/>
              </w:rPr>
              <w:t>be as follows:</w:t>
            </w:r>
          </w:p>
        </w:tc>
      </w:tr>
      <w:tr w:rsidR="00AB3932" w14:paraId="02C692AB" w14:textId="77777777">
        <w:trPr>
          <w:trHeight w:val="514"/>
        </w:trPr>
        <w:tc>
          <w:tcPr>
            <w:tcW w:w="9401" w:type="dxa"/>
            <w:gridSpan w:val="2"/>
            <w:shd w:val="clear" w:color="auto" w:fill="000000"/>
          </w:tcPr>
          <w:p w14:paraId="5B846FEC" w14:textId="77777777" w:rsidR="00AB3932" w:rsidRDefault="00853FC4">
            <w:pPr>
              <w:pBdr>
                <w:top w:val="nil"/>
                <w:left w:val="nil"/>
                <w:bottom w:val="nil"/>
                <w:right w:val="nil"/>
                <w:between w:val="nil"/>
              </w:pBdr>
              <w:spacing w:before="102"/>
              <w:ind w:left="1785"/>
              <w:rPr>
                <w:rFonts w:ascii="Arial" w:eastAsia="Arial" w:hAnsi="Arial" w:cs="Arial"/>
                <w:b/>
                <w:color w:val="FFFFFF"/>
                <w:sz w:val="28"/>
                <w:szCs w:val="28"/>
              </w:rPr>
            </w:pPr>
            <w:r>
              <w:rPr>
                <w:rFonts w:ascii="Arial" w:eastAsia="Arial" w:hAnsi="Arial" w:cs="Arial"/>
                <w:b/>
                <w:color w:val="FFFFFF"/>
                <w:sz w:val="28"/>
                <w:szCs w:val="28"/>
              </w:rPr>
              <w:t>F. EVALUATION AND COMPARISON OF BIDS</w:t>
            </w:r>
          </w:p>
        </w:tc>
      </w:tr>
      <w:tr w:rsidR="00AB3932" w14:paraId="096D6994" w14:textId="77777777">
        <w:trPr>
          <w:trHeight w:val="1832"/>
        </w:trPr>
        <w:tc>
          <w:tcPr>
            <w:tcW w:w="1620" w:type="dxa"/>
          </w:tcPr>
          <w:p w14:paraId="16F56D1C" w14:textId="77777777" w:rsidR="00AB3932" w:rsidRDefault="00853FC4">
            <w:pPr>
              <w:pBdr>
                <w:top w:val="nil"/>
                <w:left w:val="nil"/>
                <w:bottom w:val="nil"/>
                <w:right w:val="nil"/>
                <w:between w:val="nil"/>
              </w:pBdr>
              <w:spacing w:before="17"/>
              <w:ind w:left="56"/>
              <w:rPr>
                <w:b/>
                <w:color w:val="000000"/>
              </w:rPr>
            </w:pPr>
            <w:r>
              <w:rPr>
                <w:b/>
                <w:color w:val="231F20"/>
              </w:rPr>
              <w:t>ITB 39.1</w:t>
            </w:r>
          </w:p>
        </w:tc>
        <w:tc>
          <w:tcPr>
            <w:tcW w:w="7781" w:type="dxa"/>
          </w:tcPr>
          <w:p w14:paraId="60678D7C" w14:textId="77777777" w:rsidR="00AB3932" w:rsidRDefault="00853FC4">
            <w:pPr>
              <w:pBdr>
                <w:top w:val="nil"/>
                <w:left w:val="nil"/>
                <w:bottom w:val="nil"/>
                <w:right w:val="nil"/>
                <w:between w:val="nil"/>
              </w:pBdr>
              <w:spacing w:before="66" w:line="266" w:lineRule="auto"/>
              <w:ind w:left="56"/>
              <w:rPr>
                <w:color w:val="000000"/>
              </w:rPr>
            </w:pPr>
            <w:r>
              <w:rPr>
                <w:color w:val="231F20"/>
              </w:rPr>
              <w:t>Bid prices expressed in different currencies shall be converted into Ngultrum (BTN).</w:t>
            </w:r>
          </w:p>
          <w:p w14:paraId="7FABB55F" w14:textId="77777777" w:rsidR="00AB3932" w:rsidRDefault="00853FC4">
            <w:pPr>
              <w:pBdr>
                <w:top w:val="nil"/>
                <w:left w:val="nil"/>
                <w:bottom w:val="nil"/>
                <w:right w:val="nil"/>
                <w:between w:val="nil"/>
              </w:pBdr>
              <w:spacing w:before="169"/>
              <w:ind w:left="56"/>
              <w:rPr>
                <w:color w:val="000000"/>
              </w:rPr>
            </w:pPr>
            <w:r>
              <w:rPr>
                <w:color w:val="231F20"/>
              </w:rPr>
              <w:t>The source of exchange rates shall be the Royal Monetary Authority of Bhutan.</w:t>
            </w:r>
          </w:p>
          <w:p w14:paraId="7959E9DB" w14:textId="77777777" w:rsidR="00AB3932" w:rsidRDefault="00853FC4">
            <w:pPr>
              <w:pBdr>
                <w:top w:val="nil"/>
                <w:left w:val="nil"/>
                <w:bottom w:val="nil"/>
                <w:right w:val="nil"/>
                <w:between w:val="nil"/>
              </w:pBdr>
              <w:spacing w:before="197" w:line="266" w:lineRule="auto"/>
              <w:ind w:left="56"/>
              <w:rPr>
                <w:color w:val="000000"/>
              </w:rPr>
            </w:pPr>
            <w:r>
              <w:rPr>
                <w:color w:val="231F20"/>
              </w:rPr>
              <w:t>The date for the exchange rates shall be the date of Bid Opening, as prescribed in ITB Sub-Clause 32.1.</w:t>
            </w:r>
          </w:p>
        </w:tc>
      </w:tr>
      <w:tr w:rsidR="00AB3932" w14:paraId="3AA12B9D" w14:textId="77777777">
        <w:trPr>
          <w:trHeight w:val="429"/>
        </w:trPr>
        <w:tc>
          <w:tcPr>
            <w:tcW w:w="1620" w:type="dxa"/>
          </w:tcPr>
          <w:p w14:paraId="4577FF59" w14:textId="77777777" w:rsidR="00AB3932" w:rsidRDefault="00853FC4">
            <w:pPr>
              <w:pBdr>
                <w:top w:val="nil"/>
                <w:left w:val="nil"/>
                <w:bottom w:val="nil"/>
                <w:right w:val="nil"/>
                <w:between w:val="nil"/>
              </w:pBdr>
              <w:spacing w:before="95"/>
              <w:ind w:left="56"/>
              <w:rPr>
                <w:b/>
                <w:color w:val="000000"/>
              </w:rPr>
            </w:pPr>
            <w:r>
              <w:rPr>
                <w:b/>
                <w:color w:val="231F20"/>
              </w:rPr>
              <w:t>ITB 40.1</w:t>
            </w:r>
          </w:p>
        </w:tc>
        <w:tc>
          <w:tcPr>
            <w:tcW w:w="7781" w:type="dxa"/>
          </w:tcPr>
          <w:p w14:paraId="278BD618" w14:textId="77E99C81" w:rsidR="00AB3932" w:rsidRDefault="00853FC4">
            <w:pPr>
              <w:pBdr>
                <w:top w:val="nil"/>
                <w:left w:val="nil"/>
                <w:bottom w:val="nil"/>
                <w:right w:val="nil"/>
                <w:between w:val="nil"/>
              </w:pBdr>
              <w:spacing w:before="95"/>
              <w:ind w:left="56"/>
              <w:rPr>
                <w:color w:val="000000"/>
              </w:rPr>
            </w:pPr>
            <w:r>
              <w:rPr>
                <w:color w:val="231F20"/>
              </w:rPr>
              <w:t>A margin of ten percent (10%) Domestic Preference [shall not] apply.</w:t>
            </w:r>
          </w:p>
        </w:tc>
      </w:tr>
      <w:tr w:rsidR="00AB3932" w14:paraId="2A196D4F" w14:textId="77777777">
        <w:trPr>
          <w:trHeight w:val="3694"/>
        </w:trPr>
        <w:tc>
          <w:tcPr>
            <w:tcW w:w="1620" w:type="dxa"/>
          </w:tcPr>
          <w:p w14:paraId="5412F828" w14:textId="77777777" w:rsidR="00AB3932" w:rsidRDefault="00853FC4">
            <w:pPr>
              <w:pBdr>
                <w:top w:val="nil"/>
                <w:left w:val="nil"/>
                <w:bottom w:val="nil"/>
                <w:right w:val="nil"/>
                <w:between w:val="nil"/>
              </w:pBdr>
              <w:spacing w:before="17"/>
              <w:ind w:left="56"/>
              <w:rPr>
                <w:b/>
                <w:color w:val="000000"/>
              </w:rPr>
            </w:pPr>
            <w:r>
              <w:rPr>
                <w:b/>
                <w:color w:val="231F20"/>
              </w:rPr>
              <w:t>ITB 41.3 (a)</w:t>
            </w:r>
          </w:p>
        </w:tc>
        <w:tc>
          <w:tcPr>
            <w:tcW w:w="7781" w:type="dxa"/>
          </w:tcPr>
          <w:p w14:paraId="76C6F35D" w14:textId="220522AE" w:rsidR="00AB3932" w:rsidRDefault="00853FC4">
            <w:pPr>
              <w:pBdr>
                <w:top w:val="nil"/>
                <w:left w:val="nil"/>
                <w:bottom w:val="nil"/>
                <w:right w:val="nil"/>
                <w:between w:val="nil"/>
              </w:pBdr>
              <w:spacing w:before="17"/>
              <w:ind w:left="56"/>
              <w:rPr>
                <w:b/>
                <w:i/>
                <w:color w:val="231F20"/>
              </w:rPr>
            </w:pPr>
            <w:r>
              <w:rPr>
                <w:color w:val="231F20"/>
              </w:rPr>
              <w:t xml:space="preserve">Evaluation will be done for </w:t>
            </w:r>
            <w:r>
              <w:rPr>
                <w:b/>
                <w:i/>
                <w:color w:val="231F20"/>
              </w:rPr>
              <w:t>[Lot]</w:t>
            </w:r>
          </w:p>
          <w:p w14:paraId="49733903" w14:textId="77777777" w:rsidR="00AB3932" w:rsidRDefault="00AB3932">
            <w:pPr>
              <w:pBdr>
                <w:top w:val="nil"/>
                <w:left w:val="nil"/>
                <w:bottom w:val="nil"/>
                <w:right w:val="nil"/>
                <w:between w:val="nil"/>
              </w:pBdr>
              <w:spacing w:before="17"/>
              <w:ind w:left="56"/>
              <w:rPr>
                <w:b/>
                <w:i/>
                <w:color w:val="000000"/>
              </w:rPr>
            </w:pPr>
          </w:p>
          <w:p w14:paraId="645EF63D" w14:textId="77777777" w:rsidR="00AB3932" w:rsidRDefault="00853FC4">
            <w:pPr>
              <w:pBdr>
                <w:top w:val="nil"/>
                <w:left w:val="nil"/>
                <w:bottom w:val="nil"/>
                <w:right w:val="nil"/>
                <w:between w:val="nil"/>
              </w:pBdr>
              <w:ind w:left="56" w:right="35"/>
              <w:jc w:val="both"/>
              <w:rPr>
                <w:i/>
                <w:color w:val="000000"/>
              </w:rPr>
            </w:pPr>
            <w:r>
              <w:rPr>
                <w:b/>
                <w:i/>
                <w:color w:val="231F20"/>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missing item(s) quoted by substantially responsive Bidders shall be added to the Bid price and the equivalent total cost of the Bid so determined will be used for price comparison.]</w:t>
            </w:r>
          </w:p>
        </w:tc>
      </w:tr>
    </w:tbl>
    <w:p w14:paraId="2C833FCD" w14:textId="77777777" w:rsidR="00AB3932" w:rsidRDefault="00AB3932">
      <w:pPr>
        <w:jc w:val="both"/>
        <w:sectPr w:rsidR="00AB3932">
          <w:pgSz w:w="11910" w:h="16840"/>
          <w:pgMar w:top="1480" w:right="920" w:bottom="280" w:left="940" w:header="1200" w:footer="0" w:gutter="0"/>
          <w:cols w:space="720"/>
        </w:sectPr>
      </w:pPr>
    </w:p>
    <w:p w14:paraId="4233559E" w14:textId="77777777" w:rsidR="00AB3932" w:rsidRDefault="00AB3932">
      <w:pPr>
        <w:pBdr>
          <w:top w:val="nil"/>
          <w:left w:val="nil"/>
          <w:bottom w:val="nil"/>
          <w:right w:val="nil"/>
          <w:between w:val="nil"/>
        </w:pBdr>
        <w:rPr>
          <w:color w:val="000000"/>
          <w:sz w:val="6"/>
          <w:szCs w:val="6"/>
        </w:rPr>
      </w:pPr>
    </w:p>
    <w:p w14:paraId="46686670"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EB8ED86" wp14:editId="477D1D66">
                <wp:extent cx="5976620" cy="6350"/>
                <wp:effectExtent l="0" t="0" r="0" b="0"/>
                <wp:docPr id="85" name="Group 8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61" name="Group 61"/>
                        <wpg:cNvGrpSpPr/>
                        <wpg:grpSpPr>
                          <a:xfrm>
                            <a:off x="2357690" y="3776825"/>
                            <a:ext cx="5976600" cy="6350"/>
                            <a:chOff x="0" y="0"/>
                            <a:chExt cx="5976600" cy="6350"/>
                          </a:xfrm>
                        </wpg:grpSpPr>
                        <wps:wsp>
                          <wps:cNvPr id="62" name="Rectangle 62"/>
                          <wps:cNvSpPr/>
                          <wps:spPr>
                            <a:xfrm>
                              <a:off x="0" y="0"/>
                              <a:ext cx="5976600" cy="6350"/>
                            </a:xfrm>
                            <a:prstGeom prst="rect">
                              <a:avLst/>
                            </a:prstGeom>
                            <a:noFill/>
                            <a:ln>
                              <a:noFill/>
                            </a:ln>
                          </wps:spPr>
                          <wps:txbx>
                            <w:txbxContent>
                              <w:p w14:paraId="3289C00D" w14:textId="77777777" w:rsidR="00AB3932" w:rsidRDefault="00AB3932">
                                <w:pPr>
                                  <w:textDirection w:val="btLr"/>
                                </w:pPr>
                              </w:p>
                            </w:txbxContent>
                          </wps:txbx>
                          <wps:bodyPr spcFirstLastPara="1" wrap="square" lIns="91425" tIns="91425" rIns="91425" bIns="91425" anchor="ctr" anchorCtr="0">
                            <a:noAutofit/>
                          </wps:bodyPr>
                        </wps:wsp>
                        <wps:wsp>
                          <wps:cNvPr id="63" name="Straight Arrow Connector 6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EB8ED86" id="Group 85" o:spid="_x0000_s106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">
                <v:group id="Group 61" o:spid="_x0000_s106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rect id="Rectangle 62" o:spid="_x0000_s106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" filled="f" stroked="f">
                    <v:textbox inset="2.53958mm,2.53958mm,2.53958mm,2.53958mm">
                      <w:txbxContent>
                        <w:p w14:paraId="3289C00D" w14:textId="77777777" w:rsidR="00AB3932" w:rsidRDefault="00AB3932">
                          <w:pPr>
                            <w:textDirection w:val="btLr"/>
                          </w:pPr>
                        </w:p>
                      </w:txbxContent>
                    </v:textbox>
                  </v:rect>
                  <v:shape id="Straight Arrow Connector 63" o:spid="_x0000_s106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E2EC0F0" w14:textId="77777777" w:rsidR="00AB3932" w:rsidRDefault="00AB3932">
      <w:pPr>
        <w:pBdr>
          <w:top w:val="nil"/>
          <w:left w:val="nil"/>
          <w:bottom w:val="nil"/>
          <w:right w:val="nil"/>
          <w:between w:val="nil"/>
        </w:pBdr>
        <w:spacing w:before="7"/>
        <w:rPr>
          <w:color w:val="000000"/>
          <w:sz w:val="10"/>
          <w:szCs w:val="10"/>
        </w:rPr>
      </w:pPr>
    </w:p>
    <w:tbl>
      <w:tblPr>
        <w:tblStyle w:val="afa"/>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590"/>
        <w:gridCol w:w="7811"/>
      </w:tblGrid>
      <w:tr w:rsidR="00AB3932" w14:paraId="2ACF9AB6" w14:textId="77777777">
        <w:trPr>
          <w:trHeight w:val="3468"/>
        </w:trPr>
        <w:tc>
          <w:tcPr>
            <w:tcW w:w="1590" w:type="dxa"/>
          </w:tcPr>
          <w:p w14:paraId="52AC8064" w14:textId="77777777" w:rsidR="00AB3932" w:rsidRDefault="00853FC4">
            <w:pPr>
              <w:pBdr>
                <w:top w:val="nil"/>
                <w:left w:val="nil"/>
                <w:bottom w:val="nil"/>
                <w:right w:val="nil"/>
                <w:between w:val="nil"/>
              </w:pBdr>
              <w:spacing w:before="17"/>
              <w:ind w:left="56"/>
              <w:rPr>
                <w:b/>
                <w:color w:val="000000"/>
              </w:rPr>
            </w:pPr>
            <w:r>
              <w:rPr>
                <w:b/>
                <w:color w:val="231F20"/>
              </w:rPr>
              <w:t>ITB 41.3 (e)</w:t>
            </w:r>
          </w:p>
        </w:tc>
        <w:tc>
          <w:tcPr>
            <w:tcW w:w="7811" w:type="dxa"/>
          </w:tcPr>
          <w:p w14:paraId="3EC667ED" w14:textId="77777777" w:rsidR="00AB3932" w:rsidRDefault="00853FC4">
            <w:pPr>
              <w:pBdr>
                <w:top w:val="nil"/>
                <w:left w:val="nil"/>
                <w:bottom w:val="nil"/>
                <w:right w:val="nil"/>
                <w:between w:val="nil"/>
              </w:pBdr>
              <w:spacing w:before="17" w:line="266" w:lineRule="auto"/>
              <w:ind w:left="86" w:right="44"/>
              <w:jc w:val="both"/>
              <w:rPr>
                <w:color w:val="000000"/>
              </w:rPr>
            </w:pPr>
            <w:r>
              <w:rPr>
                <w:color w:val="231F20"/>
              </w:rPr>
              <w:t xml:space="preserve">The adjustments shall be determined using the following criteria from amongst those set out in Section III, Evaluation and Qualification Criteria: </w:t>
            </w:r>
            <w:r>
              <w:rPr>
                <w:i/>
                <w:color w:val="231F20"/>
              </w:rPr>
              <w:t>[refer to Schedule III, Evaluation and Qualification Criteria; insert complementary details if necessary</w:t>
            </w:r>
            <w:r>
              <w:rPr>
                <w:color w:val="231F20"/>
              </w:rPr>
              <w:t>]</w:t>
            </w:r>
          </w:p>
          <w:p w14:paraId="5C8DC2A4" w14:textId="77777777" w:rsidR="00AB3932" w:rsidRDefault="00853FC4">
            <w:pPr>
              <w:numPr>
                <w:ilvl w:val="0"/>
                <w:numId w:val="94"/>
              </w:numPr>
              <w:pBdr>
                <w:top w:val="nil"/>
                <w:left w:val="nil"/>
                <w:bottom w:val="nil"/>
                <w:right w:val="nil"/>
                <w:between w:val="nil"/>
              </w:pBdr>
              <w:tabs>
                <w:tab w:val="left" w:pos="484"/>
              </w:tabs>
              <w:spacing w:before="54" w:line="266" w:lineRule="auto"/>
              <w:ind w:right="44"/>
              <w:jc w:val="both"/>
              <w:rPr>
                <w:i/>
              </w:rPr>
            </w:pPr>
            <w:r>
              <w:rPr>
                <w:color w:val="231F20"/>
              </w:rPr>
              <w:t xml:space="preserve">Deviation in payment schedule: </w:t>
            </w:r>
            <w:r>
              <w:rPr>
                <w:i/>
                <w:color w:val="231F20"/>
              </w:rPr>
              <w:t>[No]</w:t>
            </w:r>
          </w:p>
          <w:p w14:paraId="4570FBB9" w14:textId="77777777" w:rsidR="00AB3932" w:rsidRDefault="00853FC4">
            <w:pPr>
              <w:numPr>
                <w:ilvl w:val="0"/>
                <w:numId w:val="94"/>
              </w:numPr>
              <w:pBdr>
                <w:top w:val="nil"/>
                <w:left w:val="nil"/>
                <w:bottom w:val="nil"/>
                <w:right w:val="nil"/>
                <w:between w:val="nil"/>
              </w:pBdr>
              <w:tabs>
                <w:tab w:val="left" w:pos="484"/>
              </w:tabs>
              <w:spacing w:before="55"/>
            </w:pPr>
            <w:r>
              <w:rPr>
                <w:color w:val="231F20"/>
              </w:rPr>
              <w:t>The cost of major replacement components, mandatory spare parts, and</w:t>
            </w:r>
          </w:p>
          <w:p w14:paraId="1A75C280" w14:textId="77777777" w:rsidR="00AB3932" w:rsidRDefault="00853FC4">
            <w:pPr>
              <w:pBdr>
                <w:top w:val="nil"/>
                <w:left w:val="nil"/>
                <w:bottom w:val="nil"/>
                <w:right w:val="nil"/>
                <w:between w:val="nil"/>
              </w:pBdr>
              <w:spacing w:before="27"/>
              <w:ind w:left="483"/>
              <w:rPr>
                <w:i/>
                <w:color w:val="000000"/>
              </w:rPr>
            </w:pPr>
            <w:r>
              <w:rPr>
                <w:color w:val="231F20"/>
              </w:rPr>
              <w:t xml:space="preserve">service: </w:t>
            </w:r>
            <w:r>
              <w:rPr>
                <w:i/>
                <w:color w:val="231F20"/>
              </w:rPr>
              <w:t>[No]</w:t>
            </w:r>
          </w:p>
          <w:p w14:paraId="32B35742" w14:textId="77777777" w:rsidR="00AB3932" w:rsidRDefault="00853FC4">
            <w:pPr>
              <w:numPr>
                <w:ilvl w:val="0"/>
                <w:numId w:val="94"/>
              </w:numPr>
              <w:pBdr>
                <w:top w:val="nil"/>
                <w:left w:val="nil"/>
                <w:bottom w:val="nil"/>
                <w:right w:val="nil"/>
                <w:between w:val="nil"/>
              </w:pBdr>
              <w:tabs>
                <w:tab w:val="left" w:pos="484"/>
              </w:tabs>
              <w:spacing w:before="83" w:line="266" w:lineRule="auto"/>
              <w:ind w:right="44"/>
              <w:jc w:val="both"/>
              <w:rPr>
                <w:i/>
              </w:rPr>
            </w:pPr>
            <w:r>
              <w:rPr>
                <w:color w:val="231F20"/>
              </w:rPr>
              <w:t xml:space="preserve">The availability in Bhutan of spare parts and after-sales services for the equipment offered in the Bid </w:t>
            </w:r>
            <w:r>
              <w:rPr>
                <w:i/>
                <w:color w:val="231F20"/>
              </w:rPr>
              <w:t>[No]</w:t>
            </w:r>
          </w:p>
          <w:p w14:paraId="25273FA4" w14:textId="77777777" w:rsidR="00AB3932" w:rsidRDefault="00853FC4">
            <w:pPr>
              <w:numPr>
                <w:ilvl w:val="0"/>
                <w:numId w:val="94"/>
              </w:numPr>
              <w:pBdr>
                <w:top w:val="nil"/>
                <w:left w:val="nil"/>
                <w:bottom w:val="nil"/>
                <w:right w:val="nil"/>
                <w:between w:val="nil"/>
              </w:pBdr>
              <w:tabs>
                <w:tab w:val="left" w:pos="484"/>
              </w:tabs>
              <w:spacing w:before="55"/>
              <w:jc w:val="both"/>
            </w:pPr>
            <w:r>
              <w:rPr>
                <w:color w:val="231F20"/>
              </w:rPr>
              <w:t>The projected operating and maintenance costs during the life of the</w:t>
            </w:r>
          </w:p>
          <w:p w14:paraId="6DC1470C" w14:textId="77777777" w:rsidR="00AB3932" w:rsidRDefault="00853FC4">
            <w:pPr>
              <w:pBdr>
                <w:top w:val="nil"/>
                <w:left w:val="nil"/>
                <w:bottom w:val="nil"/>
                <w:right w:val="nil"/>
                <w:between w:val="nil"/>
              </w:pBdr>
              <w:spacing w:before="27" w:line="237" w:lineRule="auto"/>
              <w:ind w:left="483"/>
              <w:rPr>
                <w:i/>
                <w:color w:val="000000"/>
              </w:rPr>
            </w:pPr>
            <w:r>
              <w:rPr>
                <w:color w:val="231F20"/>
              </w:rPr>
              <w:t xml:space="preserve">equipment </w:t>
            </w:r>
            <w:r>
              <w:rPr>
                <w:i/>
                <w:color w:val="231F20"/>
              </w:rPr>
              <w:t>[No]</w:t>
            </w:r>
          </w:p>
        </w:tc>
      </w:tr>
      <w:tr w:rsidR="00AB3932" w14:paraId="7F1F43D1" w14:textId="77777777">
        <w:trPr>
          <w:trHeight w:val="996"/>
        </w:trPr>
        <w:tc>
          <w:tcPr>
            <w:tcW w:w="1590" w:type="dxa"/>
          </w:tcPr>
          <w:p w14:paraId="796EFBA0" w14:textId="77777777" w:rsidR="00AB3932" w:rsidRDefault="00853FC4">
            <w:pPr>
              <w:pBdr>
                <w:top w:val="nil"/>
                <w:left w:val="nil"/>
                <w:bottom w:val="nil"/>
                <w:right w:val="nil"/>
                <w:between w:val="nil"/>
              </w:pBdr>
              <w:spacing w:before="17"/>
              <w:ind w:left="56"/>
              <w:rPr>
                <w:b/>
                <w:color w:val="000000"/>
              </w:rPr>
            </w:pPr>
            <w:r>
              <w:rPr>
                <w:b/>
                <w:color w:val="231F20"/>
              </w:rPr>
              <w:t>ITB 41.6</w:t>
            </w:r>
          </w:p>
        </w:tc>
        <w:tc>
          <w:tcPr>
            <w:tcW w:w="7811" w:type="dxa"/>
          </w:tcPr>
          <w:p w14:paraId="31B81C37" w14:textId="58260749" w:rsidR="00AB3932" w:rsidRDefault="00853FC4">
            <w:pPr>
              <w:pBdr>
                <w:top w:val="nil"/>
                <w:left w:val="nil"/>
                <w:bottom w:val="nil"/>
                <w:right w:val="nil"/>
                <w:between w:val="nil"/>
              </w:pBdr>
              <w:spacing w:before="98" w:line="266" w:lineRule="auto"/>
              <w:ind w:left="86" w:right="44"/>
              <w:jc w:val="both"/>
              <w:rPr>
                <w:i/>
                <w:color w:val="000000"/>
              </w:rPr>
            </w:pPr>
            <w:r>
              <w:rPr>
                <w:color w:val="231F20"/>
              </w:rPr>
              <w:t xml:space="preserve">Bidders </w:t>
            </w:r>
            <w:r>
              <w:rPr>
                <w:b/>
                <w:i/>
                <w:color w:val="231F20"/>
              </w:rPr>
              <w:t>[ “shall not”]</w:t>
            </w:r>
            <w:r>
              <w:rPr>
                <w:i/>
                <w:color w:val="231F20"/>
              </w:rPr>
              <w:t xml:space="preserve"> </w:t>
            </w:r>
            <w:r>
              <w:rPr>
                <w:color w:val="231F20"/>
              </w:rPr>
              <w:t xml:space="preserve">be allowed to quote separate prices for one or more lots. </w:t>
            </w:r>
          </w:p>
        </w:tc>
      </w:tr>
      <w:tr w:rsidR="00AB3932" w14:paraId="6E20D6E7" w14:textId="77777777">
        <w:trPr>
          <w:trHeight w:val="457"/>
        </w:trPr>
        <w:tc>
          <w:tcPr>
            <w:tcW w:w="9401" w:type="dxa"/>
            <w:gridSpan w:val="2"/>
            <w:shd w:val="clear" w:color="auto" w:fill="000000"/>
          </w:tcPr>
          <w:p w14:paraId="6D79A0F5" w14:textId="77777777" w:rsidR="00AB3932" w:rsidRDefault="00853FC4">
            <w:pPr>
              <w:pBdr>
                <w:top w:val="nil"/>
                <w:left w:val="nil"/>
                <w:bottom w:val="nil"/>
                <w:right w:val="nil"/>
                <w:between w:val="nil"/>
              </w:pBdr>
              <w:spacing w:before="74"/>
              <w:ind w:left="2987"/>
              <w:rPr>
                <w:rFonts w:ascii="Arial" w:eastAsia="Arial" w:hAnsi="Arial" w:cs="Arial"/>
                <w:b/>
                <w:color w:val="FFFFFF"/>
                <w:sz w:val="28"/>
                <w:szCs w:val="28"/>
              </w:rPr>
            </w:pPr>
            <w:r>
              <w:rPr>
                <w:rFonts w:ascii="Arial" w:eastAsia="Arial" w:hAnsi="Arial" w:cs="Arial"/>
                <w:b/>
                <w:color w:val="FFFFFF"/>
                <w:sz w:val="28"/>
                <w:szCs w:val="28"/>
              </w:rPr>
              <w:t>G. AWARD OF CONTRACT</w:t>
            </w:r>
          </w:p>
        </w:tc>
      </w:tr>
      <w:tr w:rsidR="00AB3932" w14:paraId="0FEC9089" w14:textId="77777777">
        <w:trPr>
          <w:trHeight w:val="1171"/>
        </w:trPr>
        <w:tc>
          <w:tcPr>
            <w:tcW w:w="1590" w:type="dxa"/>
          </w:tcPr>
          <w:p w14:paraId="7CE15E84" w14:textId="77777777" w:rsidR="00AB3932" w:rsidRDefault="00853FC4">
            <w:pPr>
              <w:pBdr>
                <w:top w:val="nil"/>
                <w:left w:val="nil"/>
                <w:bottom w:val="nil"/>
                <w:right w:val="nil"/>
                <w:between w:val="nil"/>
              </w:pBdr>
              <w:spacing w:before="17"/>
              <w:ind w:left="56"/>
              <w:rPr>
                <w:b/>
                <w:color w:val="000000"/>
              </w:rPr>
            </w:pPr>
            <w:r>
              <w:rPr>
                <w:b/>
                <w:color w:val="231F20"/>
              </w:rPr>
              <w:t>ITB 47.1</w:t>
            </w:r>
          </w:p>
        </w:tc>
        <w:tc>
          <w:tcPr>
            <w:tcW w:w="7811" w:type="dxa"/>
          </w:tcPr>
          <w:p w14:paraId="6CF3DEDE" w14:textId="77777777" w:rsidR="00AB3932" w:rsidRDefault="00853FC4">
            <w:pPr>
              <w:pBdr>
                <w:top w:val="nil"/>
                <w:left w:val="nil"/>
                <w:bottom w:val="nil"/>
                <w:right w:val="nil"/>
                <w:between w:val="nil"/>
              </w:pBdr>
              <w:spacing w:before="17" w:line="266" w:lineRule="auto"/>
              <w:ind w:left="26"/>
              <w:rPr>
                <w:b/>
                <w:i/>
                <w:color w:val="000000"/>
              </w:rPr>
            </w:pPr>
            <w:r>
              <w:rPr>
                <w:color w:val="231F20"/>
              </w:rPr>
              <w:t xml:space="preserve">The maximum percentage by which quantities may be increased is </w:t>
            </w:r>
            <w:r>
              <w:rPr>
                <w:b/>
                <w:i/>
                <w:color w:val="231F20"/>
              </w:rPr>
              <w:t xml:space="preserve">As per the Unit price quoted by the bidder </w:t>
            </w:r>
          </w:p>
          <w:p w14:paraId="62B9E0A9" w14:textId="77777777" w:rsidR="00AB3932" w:rsidRDefault="00853FC4">
            <w:pPr>
              <w:pBdr>
                <w:top w:val="nil"/>
                <w:left w:val="nil"/>
                <w:bottom w:val="nil"/>
                <w:right w:val="nil"/>
                <w:between w:val="nil"/>
              </w:pBdr>
              <w:spacing w:before="28"/>
              <w:ind w:left="26"/>
              <w:rPr>
                <w:color w:val="000000"/>
              </w:rPr>
            </w:pPr>
            <w:r>
              <w:rPr>
                <w:color w:val="231F20"/>
              </w:rPr>
              <w:t xml:space="preserve">The maximum percentage by which quantities may be decreased </w:t>
            </w:r>
            <w:r>
              <w:rPr>
                <w:b/>
                <w:color w:val="231F20"/>
              </w:rPr>
              <w:t xml:space="preserve">is </w:t>
            </w:r>
            <w:r>
              <w:rPr>
                <w:b/>
                <w:i/>
                <w:color w:val="231F20"/>
              </w:rPr>
              <w:t>15%</w:t>
            </w:r>
          </w:p>
        </w:tc>
      </w:tr>
    </w:tbl>
    <w:p w14:paraId="017182C8" w14:textId="77777777" w:rsidR="00AB3932" w:rsidRDefault="00AB3932">
      <w:pPr>
        <w:sectPr w:rsidR="00AB3932">
          <w:pgSz w:w="11910" w:h="16840"/>
          <w:pgMar w:top="1480" w:right="920" w:bottom="280" w:left="940" w:header="1200" w:footer="0" w:gutter="0"/>
          <w:cols w:space="720"/>
        </w:sectPr>
      </w:pPr>
    </w:p>
    <w:p w14:paraId="7AB2F02B" w14:textId="77777777" w:rsidR="00AB3932" w:rsidRDefault="00AB3932">
      <w:pPr>
        <w:pBdr>
          <w:top w:val="nil"/>
          <w:left w:val="nil"/>
          <w:bottom w:val="nil"/>
          <w:right w:val="nil"/>
          <w:between w:val="nil"/>
        </w:pBdr>
        <w:rPr>
          <w:color w:val="000000"/>
          <w:sz w:val="6"/>
          <w:szCs w:val="6"/>
        </w:rPr>
      </w:pPr>
    </w:p>
    <w:p w14:paraId="3DB4A6B2"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25DDA54D" wp14:editId="431B4D3E">
                <wp:extent cx="5976620" cy="6350"/>
                <wp:effectExtent l="0" t="0" r="0" b="0"/>
                <wp:docPr id="9" name="Group 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2" name="Group 15"/>
                        <wpg:cNvGrpSpPr/>
                        <wpg:grpSpPr>
                          <a:xfrm>
                            <a:off x="2357690" y="3776825"/>
                            <a:ext cx="5976600" cy="6350"/>
                            <a:chOff x="0" y="0"/>
                            <a:chExt cx="5976600" cy="6350"/>
                          </a:xfrm>
                        </wpg:grpSpPr>
                        <wps:wsp>
                          <wps:cNvPr id="31" name="Rectangle 19"/>
                          <wps:cNvSpPr/>
                          <wps:spPr>
                            <a:xfrm>
                              <a:off x="0" y="0"/>
                              <a:ext cx="5976600" cy="6350"/>
                            </a:xfrm>
                            <a:prstGeom prst="rect">
                              <a:avLst/>
                            </a:prstGeom>
                            <a:noFill/>
                            <a:ln>
                              <a:noFill/>
                            </a:ln>
                          </wps:spPr>
                          <wps:txbx>
                            <w:txbxContent>
                              <w:p w14:paraId="43339C2A" w14:textId="77777777" w:rsidR="00AB3932" w:rsidRDefault="00AB3932">
                                <w:pPr>
                                  <w:textDirection w:val="btLr"/>
                                </w:pPr>
                              </w:p>
                            </w:txbxContent>
                          </wps:txbx>
                          <wps:bodyPr spcFirstLastPara="1" wrap="square" lIns="91425" tIns="91425" rIns="91425" bIns="91425" anchor="ctr" anchorCtr="0">
                            <a:noAutofit/>
                          </wps:bodyPr>
                        </wps:wsp>
                        <wps:wsp>
                          <wps:cNvPr id="32" name="Straight Arrow Connector 2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25DDA54D" id="Group 9" o:spid="_x0000_s107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8oNqawADAADfBwAADgAAAAAAAAAAAAAAAAAuAgAAZHJzL2Uyb0RvYy54bWxQSwEC&#13;&#10;LQAUAAYACAAAACEAUZC5598AAAAIAQAADwAAAAAAAAAAAAAAAABaBQAAZHJzL2Rvd25yZXYueG1s&#13;&#10;UEsFBgAAAAAEAAQA8wAAAGYGAAAAAA==&#13;&#10;">
                <v:group id="Group 15" o:spid="_x0000_s107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rect id="Rectangle 19" o:spid="_x0000_s107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" filled="f" stroked="f">
                    <v:textbox inset="2.53958mm,2.53958mm,2.53958mm,2.53958mm">
                      <w:txbxContent>
                        <w:p w14:paraId="43339C2A" w14:textId="77777777" w:rsidR="00AB3932" w:rsidRDefault="00AB3932">
                          <w:pPr>
                            <w:textDirection w:val="btLr"/>
                          </w:pPr>
                        </w:p>
                      </w:txbxContent>
                    </v:textbox>
                  </v:rect>
                  <v:shape id="Straight Arrow Connector 20" o:spid="_x0000_s107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66BD075"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III. EVALUATION AND QUALIFICATION CRITERIA</w:t>
      </w:r>
    </w:p>
    <w:p w14:paraId="0128F186"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465"/>
        <w:ind w:hanging="510"/>
      </w:pPr>
      <w:r>
        <w:rPr>
          <w:b/>
          <w:color w:val="231F20"/>
          <w:sz w:val="24"/>
          <w:szCs w:val="24"/>
        </w:rPr>
        <w:t>Domestic Preference (ITB 40)</w:t>
      </w:r>
      <w:r>
        <w:rPr>
          <w:b/>
          <w:color w:val="231F20"/>
          <w:sz w:val="24"/>
          <w:szCs w:val="24"/>
        </w:rPr>
        <w:tab/>
        <w:t>36</w:t>
      </w:r>
    </w:p>
    <w:p w14:paraId="1AC64D11"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60"/>
        <w:ind w:hanging="510"/>
      </w:pPr>
      <w:r>
        <w:rPr>
          <w:b/>
          <w:color w:val="231F20"/>
          <w:sz w:val="24"/>
          <w:szCs w:val="24"/>
        </w:rPr>
        <w:t>Evaluation Criteria (ITB 41.3 (e))</w:t>
      </w:r>
      <w:r>
        <w:rPr>
          <w:b/>
          <w:color w:val="231F20"/>
          <w:sz w:val="24"/>
          <w:szCs w:val="24"/>
        </w:rPr>
        <w:tab/>
        <w:t>36</w:t>
      </w:r>
    </w:p>
    <w:p w14:paraId="44873F2C"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61"/>
        <w:ind w:hanging="510"/>
        <w:sectPr w:rsidR="00AB3932">
          <w:pgSz w:w="11910" w:h="16840"/>
          <w:pgMar w:top="1480" w:right="920" w:bottom="280" w:left="940" w:header="1200" w:footer="0" w:gutter="0"/>
          <w:pgNumType w:start="35"/>
          <w:cols w:space="720"/>
        </w:sectPr>
      </w:pPr>
      <w:r>
        <w:rPr>
          <w:b/>
          <w:color w:val="231F20"/>
          <w:sz w:val="24"/>
          <w:szCs w:val="24"/>
        </w:rPr>
        <w:t>Multiple Contracts (ITB 41.6)</w:t>
      </w:r>
      <w:r>
        <w:rPr>
          <w:b/>
          <w:color w:val="231F20"/>
          <w:sz w:val="24"/>
          <w:szCs w:val="24"/>
        </w:rPr>
        <w:tab/>
        <w:t>37</w:t>
      </w:r>
    </w:p>
    <w:p w14:paraId="138F5098" w14:textId="77777777" w:rsidR="00AB3932" w:rsidRDefault="00AB3932">
      <w:pPr>
        <w:pBdr>
          <w:top w:val="nil"/>
          <w:left w:val="nil"/>
          <w:bottom w:val="nil"/>
          <w:right w:val="nil"/>
          <w:between w:val="nil"/>
        </w:pBdr>
        <w:rPr>
          <w:b/>
          <w:color w:val="000000"/>
          <w:sz w:val="6"/>
          <w:szCs w:val="6"/>
        </w:rPr>
      </w:pPr>
    </w:p>
    <w:p w14:paraId="7C138BA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96F2E4D" wp14:editId="094FED3C">
                <wp:extent cx="5976620" cy="6350"/>
                <wp:effectExtent l="0" t="0" r="0" b="0"/>
                <wp:docPr id="64" name="Group 6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74" name="Group 74"/>
                        <wpg:cNvGrpSpPr/>
                        <wpg:grpSpPr>
                          <a:xfrm>
                            <a:off x="2357690" y="3776825"/>
                            <a:ext cx="5976600" cy="6350"/>
                            <a:chOff x="0" y="0"/>
                            <a:chExt cx="5976600" cy="6350"/>
                          </a:xfrm>
                        </wpg:grpSpPr>
                        <wps:wsp>
                          <wps:cNvPr id="76" name="Rectangle 76"/>
                          <wps:cNvSpPr/>
                          <wps:spPr>
                            <a:xfrm>
                              <a:off x="0" y="0"/>
                              <a:ext cx="5976600" cy="6350"/>
                            </a:xfrm>
                            <a:prstGeom prst="rect">
                              <a:avLst/>
                            </a:prstGeom>
                            <a:noFill/>
                            <a:ln>
                              <a:noFill/>
                            </a:ln>
                          </wps:spPr>
                          <wps:txbx>
                            <w:txbxContent>
                              <w:p w14:paraId="0B17938A" w14:textId="77777777" w:rsidR="00AB3932" w:rsidRDefault="00AB3932">
                                <w:pPr>
                                  <w:textDirection w:val="btLr"/>
                                </w:pPr>
                              </w:p>
                            </w:txbxContent>
                          </wps:txbx>
                          <wps:bodyPr spcFirstLastPara="1" wrap="square" lIns="91425" tIns="91425" rIns="91425" bIns="91425" anchor="ctr" anchorCtr="0">
                            <a:noAutofit/>
                          </wps:bodyPr>
                        </wps:wsp>
                        <wps:wsp>
                          <wps:cNvPr id="79" name="Straight Arrow Connector 7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96F2E4D" id="Group 64" o:spid="_x0000_s107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">
                <v:group id="Group 74" o:spid="_x0000_s107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go2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">
                  <v:rect id="Rectangle 76" o:spid="_x0000_s107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" filled="f" stroked="f">
                    <v:textbox inset="2.53958mm,2.53958mm,2.53958mm,2.53958mm">
                      <w:txbxContent>
                        <w:p w14:paraId="0B17938A" w14:textId="77777777" w:rsidR="00AB3932" w:rsidRDefault="00AB3932">
                          <w:pPr>
                            <w:textDirection w:val="btLr"/>
                          </w:pPr>
                        </w:p>
                      </w:txbxContent>
                    </v:textbox>
                  </v:rect>
                  <v:shape id="Straight Arrow Connector 79" o:spid="_x0000_s107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4E1FEA8" w14:textId="77777777" w:rsidR="00AB3932" w:rsidRDefault="00853FC4">
      <w:pPr>
        <w:numPr>
          <w:ilvl w:val="0"/>
          <w:numId w:val="91"/>
        </w:numPr>
        <w:pBdr>
          <w:top w:val="nil"/>
          <w:left w:val="nil"/>
          <w:bottom w:val="nil"/>
          <w:right w:val="nil"/>
          <w:between w:val="nil"/>
        </w:pBdr>
        <w:tabs>
          <w:tab w:val="left" w:pos="817"/>
          <w:tab w:val="left" w:pos="818"/>
        </w:tabs>
        <w:spacing w:before="85"/>
        <w:ind w:hanging="510"/>
      </w:pPr>
      <w:r>
        <w:rPr>
          <w:b/>
          <w:color w:val="231F20"/>
          <w:sz w:val="24"/>
          <w:szCs w:val="24"/>
        </w:rPr>
        <w:t>Domestic Preference (ITB 40)</w:t>
      </w:r>
    </w:p>
    <w:p w14:paraId="3CF33D49" w14:textId="77777777" w:rsidR="00AB3932" w:rsidRDefault="00853FC4">
      <w:pPr>
        <w:numPr>
          <w:ilvl w:val="1"/>
          <w:numId w:val="91"/>
        </w:numPr>
        <w:pBdr>
          <w:top w:val="nil"/>
          <w:left w:val="nil"/>
          <w:bottom w:val="nil"/>
          <w:right w:val="nil"/>
          <w:between w:val="nil"/>
        </w:pBdr>
        <w:tabs>
          <w:tab w:val="left" w:pos="818"/>
        </w:tabs>
        <w:spacing w:before="79" w:line="266" w:lineRule="auto"/>
        <w:ind w:right="325" w:hanging="510"/>
        <w:jc w:val="both"/>
      </w:pPr>
      <w:r>
        <w:rPr>
          <w:color w:val="231F20"/>
        </w:rPr>
        <w:t>If the Bidding Data Sheet (BDS) so specifies, the purchaser may grant a margin of preference to goods manufactured in the Purchaser’s country for the purpose of bid comparision, in accordance with the procedure outlined in subsequent paragraphs:</w:t>
      </w:r>
    </w:p>
    <w:p w14:paraId="5A82F395" w14:textId="77777777" w:rsidR="00AB3932" w:rsidRDefault="00AB3932">
      <w:pPr>
        <w:pBdr>
          <w:top w:val="nil"/>
          <w:left w:val="nil"/>
          <w:bottom w:val="nil"/>
          <w:right w:val="nil"/>
          <w:between w:val="nil"/>
        </w:pBdr>
        <w:spacing w:before="1"/>
        <w:rPr>
          <w:color w:val="000000"/>
          <w:sz w:val="24"/>
          <w:szCs w:val="24"/>
        </w:rPr>
      </w:pPr>
    </w:p>
    <w:p w14:paraId="6CC781B4" w14:textId="77777777" w:rsidR="00AB3932" w:rsidRDefault="00853FC4">
      <w:pPr>
        <w:numPr>
          <w:ilvl w:val="1"/>
          <w:numId w:val="91"/>
        </w:numPr>
        <w:pBdr>
          <w:top w:val="nil"/>
          <w:left w:val="nil"/>
          <w:bottom w:val="nil"/>
          <w:right w:val="nil"/>
          <w:between w:val="nil"/>
        </w:pBdr>
        <w:tabs>
          <w:tab w:val="left" w:pos="818"/>
        </w:tabs>
        <w:spacing w:before="1"/>
        <w:ind w:hanging="510"/>
      </w:pPr>
      <w:r>
        <w:rPr>
          <w:color w:val="231F20"/>
        </w:rPr>
        <w:t>Bids will be classified in one of the three groups, as follows:</w:t>
      </w:r>
    </w:p>
    <w:p w14:paraId="3CC7C9C8" w14:textId="77777777" w:rsidR="00AB3932" w:rsidRDefault="00853FC4">
      <w:pPr>
        <w:numPr>
          <w:ilvl w:val="2"/>
          <w:numId w:val="91"/>
        </w:numPr>
        <w:pBdr>
          <w:top w:val="nil"/>
          <w:left w:val="nil"/>
          <w:bottom w:val="nil"/>
          <w:right w:val="nil"/>
          <w:between w:val="nil"/>
        </w:pBdr>
        <w:tabs>
          <w:tab w:val="left" w:pos="1215"/>
        </w:tabs>
        <w:spacing w:before="83" w:line="266" w:lineRule="auto"/>
        <w:ind w:right="324"/>
        <w:jc w:val="both"/>
      </w:pPr>
      <w:r>
        <w:rPr>
          <w:color w:val="231F20"/>
        </w:rPr>
        <w:t>Group A: Bids offering goods manufactured in Bhutan, for which (i) labour, raw materials and components form within the country account for more than thirty (30) percent of the EXW price; and (ii) the production facility in which they will be manufactured or assembled has been engaged in manufacturing or assembling such goods at least since the date of bid submission.</w:t>
      </w:r>
    </w:p>
    <w:p w14:paraId="5794CD01" w14:textId="77777777" w:rsidR="00AB3932" w:rsidRDefault="00853FC4">
      <w:pPr>
        <w:numPr>
          <w:ilvl w:val="2"/>
          <w:numId w:val="91"/>
        </w:numPr>
        <w:pBdr>
          <w:top w:val="nil"/>
          <w:left w:val="nil"/>
          <w:bottom w:val="nil"/>
          <w:right w:val="nil"/>
          <w:between w:val="nil"/>
        </w:pBdr>
        <w:tabs>
          <w:tab w:val="left" w:pos="1215"/>
        </w:tabs>
        <w:spacing w:before="53"/>
      </w:pPr>
      <w:r>
        <w:rPr>
          <w:color w:val="231F20"/>
        </w:rPr>
        <w:t>Group B: All other bids offering Goods manufactured in Bhutan</w:t>
      </w:r>
    </w:p>
    <w:p w14:paraId="028986EB" w14:textId="77777777" w:rsidR="00AB3932" w:rsidRDefault="00853FC4">
      <w:pPr>
        <w:numPr>
          <w:ilvl w:val="2"/>
          <w:numId w:val="91"/>
        </w:numPr>
        <w:pBdr>
          <w:top w:val="nil"/>
          <w:left w:val="nil"/>
          <w:bottom w:val="nil"/>
          <w:right w:val="nil"/>
          <w:between w:val="nil"/>
        </w:pBdr>
        <w:tabs>
          <w:tab w:val="left" w:pos="1215"/>
        </w:tabs>
        <w:spacing w:before="84" w:line="266" w:lineRule="auto"/>
        <w:ind w:right="325"/>
      </w:pPr>
      <w:r>
        <w:rPr>
          <w:color w:val="231F20"/>
        </w:rPr>
        <w:t>Group C: Bids offering Goods manufactured ourside Bhutan that have been already imported or that will be imported.</w:t>
      </w:r>
    </w:p>
    <w:p w14:paraId="710999E5" w14:textId="77777777" w:rsidR="00AB3932" w:rsidRDefault="00AB3932">
      <w:pPr>
        <w:pBdr>
          <w:top w:val="nil"/>
          <w:left w:val="nil"/>
          <w:bottom w:val="nil"/>
          <w:right w:val="nil"/>
          <w:between w:val="nil"/>
        </w:pBdr>
        <w:spacing w:before="2"/>
        <w:rPr>
          <w:color w:val="000000"/>
          <w:sz w:val="24"/>
          <w:szCs w:val="24"/>
        </w:rPr>
      </w:pPr>
    </w:p>
    <w:p w14:paraId="1861CCB3" w14:textId="77777777" w:rsidR="00AB3932" w:rsidRDefault="00853FC4">
      <w:pPr>
        <w:numPr>
          <w:ilvl w:val="1"/>
          <w:numId w:val="91"/>
        </w:numPr>
        <w:pBdr>
          <w:top w:val="nil"/>
          <w:left w:val="nil"/>
          <w:bottom w:val="nil"/>
          <w:right w:val="nil"/>
          <w:between w:val="nil"/>
        </w:pBdr>
        <w:tabs>
          <w:tab w:val="left" w:pos="818"/>
        </w:tabs>
        <w:spacing w:line="266" w:lineRule="auto"/>
        <w:ind w:right="316" w:hanging="510"/>
        <w:jc w:val="both"/>
      </w:pPr>
      <w:r>
        <w:rPr>
          <w:color w:val="231F20"/>
        </w:rPr>
        <w:t>The price quoted for goods in bids of Group A and B shall include all duties and taxes paid or payable on the basic materials or components purchased in the domestic market or imported, but shall exclude the sales and similar taxes on the finished product. The price quoted for goods in bids of Group C shall be on CIF or CIP (place of destination), which is exclusive of customs duties and other import taxes already paid or to be paid.</w:t>
      </w:r>
    </w:p>
    <w:p w14:paraId="7AF6A5CC" w14:textId="77777777" w:rsidR="00AB3932" w:rsidRDefault="00AB3932">
      <w:pPr>
        <w:pBdr>
          <w:top w:val="nil"/>
          <w:left w:val="nil"/>
          <w:bottom w:val="nil"/>
          <w:right w:val="nil"/>
          <w:between w:val="nil"/>
        </w:pBdr>
        <w:rPr>
          <w:color w:val="000000"/>
          <w:sz w:val="24"/>
          <w:szCs w:val="24"/>
        </w:rPr>
      </w:pPr>
    </w:p>
    <w:p w14:paraId="63437AD8" w14:textId="77777777" w:rsidR="00AB3932" w:rsidRDefault="00853FC4">
      <w:pPr>
        <w:numPr>
          <w:ilvl w:val="1"/>
          <w:numId w:val="91"/>
        </w:numPr>
        <w:pBdr>
          <w:top w:val="nil"/>
          <w:left w:val="nil"/>
          <w:bottom w:val="nil"/>
          <w:right w:val="nil"/>
          <w:between w:val="nil"/>
        </w:pBdr>
        <w:tabs>
          <w:tab w:val="left" w:pos="818"/>
        </w:tabs>
        <w:spacing w:line="266" w:lineRule="auto"/>
        <w:ind w:right="325" w:hanging="510"/>
        <w:jc w:val="both"/>
      </w:pPr>
      <w:r>
        <w:rPr>
          <w:color w:val="231F20"/>
        </w:rPr>
        <w:t>In the first step, all evaluated bids in each group shall be compared to determine the lowest bid in each group. Such losest evaluated bids shall be compared with each other and if, as a result of this comparision, a bid from Group A or Group B is the lowest, it shall be selected for the award.</w:t>
      </w:r>
    </w:p>
    <w:p w14:paraId="2ECC9480" w14:textId="77777777" w:rsidR="00AB3932" w:rsidRDefault="00AB3932">
      <w:pPr>
        <w:pBdr>
          <w:top w:val="nil"/>
          <w:left w:val="nil"/>
          <w:bottom w:val="nil"/>
          <w:right w:val="nil"/>
          <w:between w:val="nil"/>
        </w:pBdr>
        <w:spacing w:before="1"/>
        <w:rPr>
          <w:color w:val="000000"/>
          <w:sz w:val="24"/>
          <w:szCs w:val="24"/>
        </w:rPr>
      </w:pPr>
    </w:p>
    <w:p w14:paraId="7969B8C8" w14:textId="77777777" w:rsidR="00AB3932" w:rsidRDefault="00853FC4">
      <w:pPr>
        <w:numPr>
          <w:ilvl w:val="1"/>
          <w:numId w:val="91"/>
        </w:numPr>
        <w:pBdr>
          <w:top w:val="nil"/>
          <w:left w:val="nil"/>
          <w:bottom w:val="nil"/>
          <w:right w:val="nil"/>
          <w:between w:val="nil"/>
        </w:pBdr>
        <w:tabs>
          <w:tab w:val="left" w:pos="818"/>
        </w:tabs>
        <w:spacing w:line="266" w:lineRule="auto"/>
        <w:ind w:right="316" w:hanging="510"/>
        <w:jc w:val="both"/>
      </w:pPr>
      <w:r>
        <w:rPr>
          <w:color w:val="231F20"/>
        </w:rPr>
        <w:t>If as a result of preceeding comparision, the lowest evalauated bid is a bid from Group C, the lowest evaluated bid from Group C shall be further compared with the lowest evaluated bid from Group A after adding to the lowest evaluated price of goods offered in the bid from Group C, for the purpose of this further comparision only, an amount equal to five (5) percent of the CIF or CIP bid price. The lowest evaluated bid determined form this last comparision shall be selected for the award.</w:t>
      </w:r>
    </w:p>
    <w:p w14:paraId="67E2B907" w14:textId="77777777" w:rsidR="00AB3932" w:rsidRDefault="00AB3932">
      <w:pPr>
        <w:pBdr>
          <w:top w:val="nil"/>
          <w:left w:val="nil"/>
          <w:bottom w:val="nil"/>
          <w:right w:val="nil"/>
          <w:between w:val="nil"/>
        </w:pBdr>
        <w:spacing w:before="3"/>
        <w:rPr>
          <w:color w:val="000000"/>
        </w:rPr>
      </w:pPr>
    </w:p>
    <w:p w14:paraId="7FE142CA" w14:textId="77777777" w:rsidR="00AB3932" w:rsidRDefault="00853FC4">
      <w:pPr>
        <w:numPr>
          <w:ilvl w:val="0"/>
          <w:numId w:val="91"/>
        </w:numPr>
        <w:pBdr>
          <w:top w:val="nil"/>
          <w:left w:val="nil"/>
          <w:bottom w:val="nil"/>
          <w:right w:val="nil"/>
          <w:between w:val="nil"/>
        </w:pBdr>
        <w:tabs>
          <w:tab w:val="left" w:pos="817"/>
          <w:tab w:val="left" w:pos="818"/>
        </w:tabs>
        <w:ind w:hanging="510"/>
      </w:pPr>
      <w:r>
        <w:rPr>
          <w:b/>
          <w:color w:val="231F20"/>
          <w:sz w:val="24"/>
          <w:szCs w:val="24"/>
        </w:rPr>
        <w:t>Evaluation Criteria (ITB 41.3 (e))</w:t>
      </w:r>
    </w:p>
    <w:p w14:paraId="7FCC4C3F" w14:textId="77777777" w:rsidR="00AB3932" w:rsidRDefault="00853FC4">
      <w:pPr>
        <w:pBdr>
          <w:top w:val="nil"/>
          <w:left w:val="nil"/>
          <w:bottom w:val="nil"/>
          <w:right w:val="nil"/>
          <w:between w:val="nil"/>
        </w:pBdr>
        <w:spacing w:before="80" w:line="266" w:lineRule="auto"/>
        <w:ind w:left="307" w:right="325"/>
        <w:jc w:val="both"/>
        <w:rPr>
          <w:color w:val="000000"/>
        </w:rPr>
      </w:pPr>
      <w:r>
        <w:rPr>
          <w:color w:val="231F20"/>
        </w:rPr>
        <w:t>The Purchaser’s evaluation of a Bid may take into account, in addition to the Bid Price quoted  in accordance with ITB Sub-Clause 18.6, one or more of the following factors as specified in ITB Sub-Clause 41.3(e) and in the BDS referring to ITB Sub-Clause 41.3(e), using the following criteria and methodologies.</w:t>
      </w:r>
    </w:p>
    <w:p w14:paraId="5B95F94E" w14:textId="77777777" w:rsidR="00AB3932" w:rsidRDefault="00853FC4">
      <w:pPr>
        <w:numPr>
          <w:ilvl w:val="0"/>
          <w:numId w:val="90"/>
        </w:numPr>
        <w:pBdr>
          <w:top w:val="nil"/>
          <w:left w:val="nil"/>
          <w:bottom w:val="nil"/>
          <w:right w:val="nil"/>
          <w:between w:val="nil"/>
        </w:pBdr>
        <w:tabs>
          <w:tab w:val="left" w:pos="1215"/>
        </w:tabs>
        <w:spacing w:before="53"/>
        <w:rPr>
          <w:i/>
        </w:rPr>
      </w:pPr>
      <w:r>
        <w:rPr>
          <w:color w:val="231F20"/>
        </w:rPr>
        <w:t xml:space="preserve">Deviation in Payment Schedule. </w:t>
      </w:r>
      <w:r>
        <w:rPr>
          <w:i/>
          <w:color w:val="231F20"/>
        </w:rPr>
        <w:t>(insert one of the following)</w:t>
      </w:r>
    </w:p>
    <w:p w14:paraId="238A1F3F" w14:textId="77777777" w:rsidR="00AB3932" w:rsidRDefault="00853FC4">
      <w:pPr>
        <w:numPr>
          <w:ilvl w:val="1"/>
          <w:numId w:val="90"/>
        </w:numPr>
        <w:pBdr>
          <w:top w:val="nil"/>
          <w:left w:val="nil"/>
          <w:bottom w:val="nil"/>
          <w:right w:val="nil"/>
          <w:between w:val="nil"/>
        </w:pBdr>
        <w:tabs>
          <w:tab w:val="left" w:pos="1725"/>
        </w:tabs>
        <w:spacing w:before="84" w:line="266" w:lineRule="auto"/>
        <w:ind w:right="325" w:hanging="510"/>
        <w:jc w:val="both"/>
        <w:rPr>
          <w:i/>
          <w:color w:val="231F20"/>
        </w:rPr>
      </w:pPr>
      <w:r>
        <w:rPr>
          <w:i/>
          <w:color w:val="231F20"/>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p>
    <w:p w14:paraId="04DD7BAC" w14:textId="77777777" w:rsidR="00AB3932" w:rsidRDefault="00853FC4">
      <w:pPr>
        <w:pStyle w:val="Heading3"/>
        <w:spacing w:line="248" w:lineRule="auto"/>
        <w:ind w:firstLine="1214"/>
      </w:pPr>
      <w:r>
        <w:rPr>
          <w:color w:val="231F20"/>
        </w:rPr>
        <w:t>or</w:t>
      </w:r>
    </w:p>
    <w:p w14:paraId="3FDE2969" w14:textId="77777777" w:rsidR="00AB3932" w:rsidRDefault="00853FC4">
      <w:pPr>
        <w:numPr>
          <w:ilvl w:val="1"/>
          <w:numId w:val="90"/>
        </w:numPr>
        <w:pBdr>
          <w:top w:val="nil"/>
          <w:left w:val="nil"/>
          <w:bottom w:val="nil"/>
          <w:right w:val="nil"/>
          <w:between w:val="nil"/>
        </w:pBdr>
        <w:tabs>
          <w:tab w:val="left" w:pos="1724"/>
          <w:tab w:val="left" w:pos="1725"/>
        </w:tabs>
        <w:spacing w:before="83"/>
        <w:ind w:hanging="510"/>
        <w:rPr>
          <w:color w:val="231F20"/>
        </w:rPr>
      </w:pPr>
      <w:r>
        <w:rPr>
          <w:color w:val="231F20"/>
        </w:rPr>
        <w:t>The SCC stipulatesthepaymentschedulespecified by the Purchaser. If a Bid deviates</w:t>
      </w:r>
    </w:p>
    <w:p w14:paraId="48E77643" w14:textId="77777777" w:rsidR="00AB3932" w:rsidRDefault="00853FC4">
      <w:pPr>
        <w:pBdr>
          <w:top w:val="nil"/>
          <w:left w:val="nil"/>
          <w:bottom w:val="nil"/>
          <w:right w:val="nil"/>
          <w:between w:val="nil"/>
        </w:pBdr>
        <w:spacing w:before="27"/>
        <w:ind w:left="1724"/>
        <w:rPr>
          <w:color w:val="000000"/>
        </w:rPr>
        <w:sectPr w:rsidR="00AB3932">
          <w:pgSz w:w="11910" w:h="16840"/>
          <w:pgMar w:top="1480" w:right="920" w:bottom="280" w:left="940" w:header="1200" w:footer="0" w:gutter="0"/>
          <w:cols w:space="720"/>
        </w:sectPr>
      </w:pPr>
      <w:r>
        <w:rPr>
          <w:color w:val="231F20"/>
        </w:rPr>
        <w:t>from the schedule and if such deviation is considered acceptable to the Purchaser,</w:t>
      </w:r>
    </w:p>
    <w:p w14:paraId="72B0CF5D" w14:textId="77777777" w:rsidR="00AB3932" w:rsidRDefault="00AB3932">
      <w:pPr>
        <w:pBdr>
          <w:top w:val="nil"/>
          <w:left w:val="nil"/>
          <w:bottom w:val="nil"/>
          <w:right w:val="nil"/>
          <w:between w:val="nil"/>
        </w:pBdr>
        <w:rPr>
          <w:color w:val="000000"/>
          <w:sz w:val="6"/>
          <w:szCs w:val="6"/>
        </w:rPr>
      </w:pPr>
    </w:p>
    <w:p w14:paraId="041019A0"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A4CBF2F" wp14:editId="4D4F443E">
                <wp:extent cx="5976620" cy="6350"/>
                <wp:effectExtent l="0" t="0" r="0" b="0"/>
                <wp:docPr id="65" name="Group 6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86" name="Group 86"/>
                        <wpg:cNvGrpSpPr/>
                        <wpg:grpSpPr>
                          <a:xfrm>
                            <a:off x="2357690" y="3776825"/>
                            <a:ext cx="5976600" cy="6350"/>
                            <a:chOff x="0" y="0"/>
                            <a:chExt cx="5976600" cy="6350"/>
                          </a:xfrm>
                        </wpg:grpSpPr>
                        <wps:wsp>
                          <wps:cNvPr id="87" name="Rectangle 87"/>
                          <wps:cNvSpPr/>
                          <wps:spPr>
                            <a:xfrm>
                              <a:off x="0" y="0"/>
                              <a:ext cx="5976600" cy="6350"/>
                            </a:xfrm>
                            <a:prstGeom prst="rect">
                              <a:avLst/>
                            </a:prstGeom>
                            <a:noFill/>
                            <a:ln>
                              <a:noFill/>
                            </a:ln>
                          </wps:spPr>
                          <wps:txbx>
                            <w:txbxContent>
                              <w:p w14:paraId="3796991C" w14:textId="77777777" w:rsidR="00AB3932" w:rsidRDefault="00AB3932">
                                <w:pPr>
                                  <w:textDirection w:val="btLr"/>
                                </w:pPr>
                              </w:p>
                            </w:txbxContent>
                          </wps:txbx>
                          <wps:bodyPr spcFirstLastPara="1" wrap="square" lIns="91425" tIns="91425" rIns="91425" bIns="91425" anchor="ctr" anchorCtr="0">
                            <a:noAutofit/>
                          </wps:bodyPr>
                        </wps:wsp>
                        <wps:wsp>
                          <wps:cNvPr id="88" name="Straight Arrow Connector 8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A4CBF2F" id="Group 65" o:spid="_x0000_s107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QaArgAgMAAN8HAAAOAAAAAAAAAAAAAAAAAC4CAABkcnMvZTJvRG9jLnhtbFBL&#13;&#10;AQItABQABgAIAAAAIQBRkLnn3wAAAAgBAAAPAAAAAAAAAAAAAAAAAFwFAABkcnMvZG93bnJldi54&#13;&#10;bWxQSwUGAAAAAAQABADzAAAAaAYAAAAA&#13;&#10;">
                <v:group id="Group 86" o:spid="_x0000_s107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">
                  <v:rect id="Rectangle 87" o:spid="_x0000_s108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" filled="f" stroked="f">
                    <v:textbox inset="2.53958mm,2.53958mm,2.53958mm,2.53958mm">
                      <w:txbxContent>
                        <w:p w14:paraId="3796991C" w14:textId="77777777" w:rsidR="00AB3932" w:rsidRDefault="00AB3932">
                          <w:pPr>
                            <w:textDirection w:val="btLr"/>
                          </w:pPr>
                        </w:p>
                      </w:txbxContent>
                    </v:textbox>
                  </v:rect>
                  <v:shape id="Straight Arrow Connector 88" o:spid="_x0000_s108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8B3C5E5" w14:textId="77777777" w:rsidR="00AB3932" w:rsidRDefault="00853FC4">
      <w:pPr>
        <w:pBdr>
          <w:top w:val="nil"/>
          <w:left w:val="nil"/>
          <w:bottom w:val="nil"/>
          <w:right w:val="nil"/>
          <w:between w:val="nil"/>
        </w:pBdr>
        <w:spacing w:before="88" w:line="266" w:lineRule="auto"/>
        <w:ind w:left="1724" w:right="325"/>
        <w:jc w:val="both"/>
        <w:rPr>
          <w:color w:val="000000"/>
        </w:rPr>
      </w:pPr>
      <w:r>
        <w:rPr>
          <w:color w:val="231F20"/>
        </w:rPr>
        <w:t>the Bid will be evaluated by calculating interest earned for any earlier payments involved in the terms outlined in the Bid as compared with those stipulated in the SCC, at the rate per annum specified in BDS Sub-Clause 41.3 (e).</w:t>
      </w:r>
    </w:p>
    <w:p w14:paraId="23BBD9EE" w14:textId="77777777" w:rsidR="00AB3932" w:rsidRDefault="00853FC4">
      <w:pPr>
        <w:numPr>
          <w:ilvl w:val="0"/>
          <w:numId w:val="90"/>
        </w:numPr>
        <w:pBdr>
          <w:top w:val="nil"/>
          <w:left w:val="nil"/>
          <w:bottom w:val="nil"/>
          <w:right w:val="nil"/>
          <w:between w:val="nil"/>
        </w:pBdr>
        <w:tabs>
          <w:tab w:val="left" w:pos="1215"/>
        </w:tabs>
        <w:spacing w:before="54" w:line="266" w:lineRule="auto"/>
        <w:ind w:right="325"/>
        <w:rPr>
          <w:i/>
        </w:rPr>
      </w:pPr>
      <w:r>
        <w:rPr>
          <w:color w:val="231F20"/>
        </w:rPr>
        <w:t xml:space="preserve">Cost of major replacement components, mandatory spare parts, and service. </w:t>
      </w:r>
      <w:r>
        <w:rPr>
          <w:i/>
          <w:color w:val="231F20"/>
        </w:rPr>
        <w:t>(insert one of the following)</w:t>
      </w:r>
    </w:p>
    <w:p w14:paraId="78A43D20" w14:textId="77777777" w:rsidR="00AB3932" w:rsidRDefault="00853FC4">
      <w:pPr>
        <w:numPr>
          <w:ilvl w:val="1"/>
          <w:numId w:val="90"/>
        </w:numPr>
        <w:pBdr>
          <w:top w:val="nil"/>
          <w:left w:val="nil"/>
          <w:bottom w:val="nil"/>
          <w:right w:val="nil"/>
          <w:between w:val="nil"/>
        </w:pBdr>
        <w:tabs>
          <w:tab w:val="left" w:pos="1725"/>
        </w:tabs>
        <w:spacing w:before="55" w:line="266" w:lineRule="auto"/>
        <w:ind w:right="325" w:hanging="510"/>
        <w:jc w:val="both"/>
        <w:rPr>
          <w:i/>
          <w:color w:val="231F20"/>
        </w:rPr>
      </w:pPr>
      <w:r>
        <w:rPr>
          <w:i/>
          <w:color w:val="231F20"/>
        </w:rPr>
        <w:t>The list of items and quantities of major assemblies, components and selected spare parts likely to be required during the initial period of operation specified in BDS Sub-Clause ITB 23.3 is in the List of Goods. An adjustment equal to the total cost of these items, at the unit prices quoted in each Bid, shall be added to the Bid Price, for evaluation purposes only.</w:t>
      </w:r>
    </w:p>
    <w:p w14:paraId="4FC9E145" w14:textId="77777777" w:rsidR="00AB3932" w:rsidRDefault="00853FC4">
      <w:pPr>
        <w:pStyle w:val="Heading3"/>
        <w:spacing w:line="249" w:lineRule="auto"/>
        <w:ind w:firstLine="1214"/>
      </w:pPr>
      <w:r>
        <w:rPr>
          <w:color w:val="231F20"/>
        </w:rPr>
        <w:t>or</w:t>
      </w:r>
    </w:p>
    <w:p w14:paraId="0ED3FC98" w14:textId="77777777" w:rsidR="00AB3932" w:rsidRDefault="00853FC4">
      <w:pPr>
        <w:numPr>
          <w:ilvl w:val="1"/>
          <w:numId w:val="90"/>
        </w:numPr>
        <w:pBdr>
          <w:top w:val="nil"/>
          <w:left w:val="nil"/>
          <w:bottom w:val="nil"/>
          <w:right w:val="nil"/>
          <w:between w:val="nil"/>
        </w:pBdr>
        <w:tabs>
          <w:tab w:val="left" w:pos="1725"/>
        </w:tabs>
        <w:spacing w:before="83" w:line="266" w:lineRule="auto"/>
        <w:ind w:right="325" w:hanging="510"/>
        <w:jc w:val="both"/>
        <w:rPr>
          <w:i/>
          <w:color w:val="231F20"/>
        </w:rPr>
      </w:pPr>
      <w:r>
        <w:rPr>
          <w:i/>
          <w:color w:val="231F20"/>
        </w:rPr>
        <w:t>The Purchaser will draw up a list of high-usage and high-value items of components and spare parts, along with estimated quantities of usage in the initial period of operation specified in BDS Sub-Clause ITB 23.3. The total cost of these items and quantities will be computed from spare parts unit prices submitted by the Bidder and added to the Bid Price, for evaluation purposes only.</w:t>
      </w:r>
    </w:p>
    <w:p w14:paraId="758E159A" w14:textId="77777777" w:rsidR="00AB3932" w:rsidRDefault="00853FC4">
      <w:pPr>
        <w:numPr>
          <w:ilvl w:val="0"/>
          <w:numId w:val="90"/>
        </w:numPr>
        <w:pBdr>
          <w:top w:val="nil"/>
          <w:left w:val="nil"/>
          <w:bottom w:val="nil"/>
          <w:right w:val="nil"/>
          <w:between w:val="nil"/>
        </w:pBdr>
        <w:tabs>
          <w:tab w:val="left" w:pos="1215"/>
        </w:tabs>
        <w:spacing w:before="53" w:line="266" w:lineRule="auto"/>
        <w:ind w:right="325"/>
      </w:pPr>
      <w:r>
        <w:rPr>
          <w:color w:val="231F20"/>
        </w:rPr>
        <w:t>Availability in Bhutan of spare parts and after sales services for equipment offered in the Bid.</w:t>
      </w:r>
    </w:p>
    <w:p w14:paraId="66DFB299" w14:textId="77777777" w:rsidR="00AB3932" w:rsidRDefault="00853FC4">
      <w:pPr>
        <w:pBdr>
          <w:top w:val="nil"/>
          <w:left w:val="nil"/>
          <w:bottom w:val="nil"/>
          <w:right w:val="nil"/>
          <w:between w:val="nil"/>
        </w:pBdr>
        <w:spacing w:line="266" w:lineRule="auto"/>
        <w:ind w:left="1387" w:right="325"/>
        <w:jc w:val="both"/>
        <w:rPr>
          <w:i/>
          <w:color w:val="000000"/>
        </w:rPr>
      </w:pPr>
      <w:r>
        <w:rPr>
          <w:color w:val="231F20"/>
        </w:rPr>
        <w:t>An adjustment equal to the cost to the Purchaser of establishing the minimum service facilities and parts inventories, as outlined in BDS Sub-Clause ITB 41.3 (e), if quoted separately, shall be added to the Bid Price, for evaluation purposes only</w:t>
      </w:r>
      <w:r>
        <w:rPr>
          <w:i/>
          <w:color w:val="231F20"/>
        </w:rPr>
        <w:t>.</w:t>
      </w:r>
    </w:p>
    <w:p w14:paraId="2ED388F3" w14:textId="77777777" w:rsidR="00AB3932" w:rsidRDefault="00AB3932">
      <w:pPr>
        <w:pBdr>
          <w:top w:val="nil"/>
          <w:left w:val="nil"/>
          <w:bottom w:val="nil"/>
          <w:right w:val="nil"/>
          <w:between w:val="nil"/>
        </w:pBdr>
        <w:rPr>
          <w:i/>
          <w:color w:val="000000"/>
        </w:rPr>
      </w:pPr>
    </w:p>
    <w:p w14:paraId="0439A54D" w14:textId="77777777" w:rsidR="00AB3932" w:rsidRDefault="00853FC4">
      <w:pPr>
        <w:numPr>
          <w:ilvl w:val="0"/>
          <w:numId w:val="90"/>
        </w:numPr>
        <w:pBdr>
          <w:top w:val="nil"/>
          <w:left w:val="nil"/>
          <w:bottom w:val="nil"/>
          <w:right w:val="nil"/>
          <w:between w:val="nil"/>
        </w:pBdr>
        <w:tabs>
          <w:tab w:val="left" w:pos="1215"/>
        </w:tabs>
      </w:pPr>
      <w:r>
        <w:rPr>
          <w:color w:val="231F20"/>
        </w:rPr>
        <w:t>Projected operating and maintenance costs.</w:t>
      </w:r>
    </w:p>
    <w:p w14:paraId="32873857" w14:textId="77777777" w:rsidR="00AB3932" w:rsidRDefault="00853FC4">
      <w:pPr>
        <w:pBdr>
          <w:top w:val="nil"/>
          <w:left w:val="nil"/>
          <w:bottom w:val="nil"/>
          <w:right w:val="nil"/>
          <w:between w:val="nil"/>
        </w:pBdr>
        <w:spacing w:before="27" w:line="266" w:lineRule="auto"/>
        <w:ind w:left="1214" w:right="325"/>
        <w:jc w:val="both"/>
        <w:rPr>
          <w:color w:val="000000"/>
        </w:rPr>
      </w:pPr>
      <w:r>
        <w:rPr>
          <w:color w:val="231F20"/>
        </w:rPr>
        <w:t>Operating and maintenance costs. An adjustment to take into account the operating and maintenance costs of the Goods will be added to the Bid Price, for evaluation purposes only, if specified in BDS Sub-Clause ITB 41.3 (e). The adjustment will be evaluated in accordance with the methodology specified in the BDS Sub-Clause ITB 41.3 (e).</w:t>
      </w:r>
    </w:p>
    <w:p w14:paraId="08893262" w14:textId="77777777" w:rsidR="00AB3932" w:rsidRDefault="00853FC4">
      <w:pPr>
        <w:numPr>
          <w:ilvl w:val="0"/>
          <w:numId w:val="90"/>
        </w:numPr>
        <w:pBdr>
          <w:top w:val="nil"/>
          <w:left w:val="nil"/>
          <w:bottom w:val="nil"/>
          <w:right w:val="nil"/>
          <w:between w:val="nil"/>
        </w:pBdr>
        <w:tabs>
          <w:tab w:val="left" w:pos="1215"/>
        </w:tabs>
        <w:spacing w:before="53"/>
      </w:pPr>
      <w:r>
        <w:rPr>
          <w:color w:val="231F20"/>
        </w:rPr>
        <w:t>Performance and productivity of the equipment. (insert one of the following)</w:t>
      </w:r>
    </w:p>
    <w:p w14:paraId="125E85BD" w14:textId="77777777" w:rsidR="00AB3932" w:rsidRDefault="00853FC4">
      <w:pPr>
        <w:numPr>
          <w:ilvl w:val="1"/>
          <w:numId w:val="90"/>
        </w:numPr>
        <w:pBdr>
          <w:top w:val="nil"/>
          <w:left w:val="nil"/>
          <w:bottom w:val="nil"/>
          <w:right w:val="nil"/>
          <w:between w:val="nil"/>
        </w:pBdr>
        <w:tabs>
          <w:tab w:val="left" w:pos="1725"/>
        </w:tabs>
        <w:spacing w:before="84" w:line="266" w:lineRule="auto"/>
        <w:ind w:right="316" w:hanging="510"/>
        <w:jc w:val="both"/>
        <w:rPr>
          <w:color w:val="231F20"/>
        </w:rPr>
      </w:pPr>
      <w:r>
        <w:rPr>
          <w:color w:val="231F20"/>
        </w:rPr>
        <w:t>Performance and productivity of the equipment. An adjustment representing the capitalized cost of additional operating costs over the life of the plant will be added to the Bid Price, for evaluation purposes, if specified in BDS Sub-Clause ITB 41.3(e). The adjustment will be evaluated based on the drop in the guaranteed performance or efficiency offered in the Bid below the norm of 100, using the methodology specified in BDS Sub-Clause ITB 41.3 (e).</w:t>
      </w:r>
    </w:p>
    <w:p w14:paraId="4F3D569C" w14:textId="77777777" w:rsidR="00AB3932" w:rsidRDefault="00853FC4">
      <w:pPr>
        <w:pStyle w:val="Heading3"/>
        <w:spacing w:line="248" w:lineRule="auto"/>
        <w:ind w:firstLine="1214"/>
      </w:pPr>
      <w:r>
        <w:rPr>
          <w:color w:val="231F20"/>
        </w:rPr>
        <w:t>or</w:t>
      </w:r>
    </w:p>
    <w:p w14:paraId="7F308C4A" w14:textId="77777777" w:rsidR="00AB3932" w:rsidRDefault="00853FC4">
      <w:pPr>
        <w:numPr>
          <w:ilvl w:val="1"/>
          <w:numId w:val="90"/>
        </w:numPr>
        <w:pBdr>
          <w:top w:val="nil"/>
          <w:left w:val="nil"/>
          <w:bottom w:val="nil"/>
          <w:right w:val="nil"/>
          <w:between w:val="nil"/>
        </w:pBdr>
        <w:tabs>
          <w:tab w:val="left" w:pos="1725"/>
        </w:tabs>
        <w:spacing w:before="83" w:line="266" w:lineRule="auto"/>
        <w:ind w:right="325" w:hanging="510"/>
        <w:jc w:val="both"/>
        <w:rPr>
          <w:color w:val="231F20"/>
        </w:rPr>
      </w:pPr>
      <w:r>
        <w:rPr>
          <w:color w:val="231F20"/>
        </w:rPr>
        <w:t>An adjustment to take into account the productivity of the Goods offered in the Bid will be added to the Bid Price, for evaluation purposes only, if specified in BDS Sub- Clause ITB 41.3 (e). The adjustment will be evaluated based on the cost per unit of the actual productivity of the Goods offered in the Bid with respect to minimum required values, using the methodology specified in BDS Sub-Clause ITB 41.3 (e).</w:t>
      </w:r>
    </w:p>
    <w:p w14:paraId="0482E920" w14:textId="77777777" w:rsidR="00AB3932" w:rsidRDefault="00853FC4">
      <w:pPr>
        <w:numPr>
          <w:ilvl w:val="0"/>
          <w:numId w:val="90"/>
        </w:numPr>
        <w:pBdr>
          <w:top w:val="nil"/>
          <w:left w:val="nil"/>
          <w:bottom w:val="nil"/>
          <w:right w:val="nil"/>
          <w:between w:val="nil"/>
        </w:pBdr>
        <w:tabs>
          <w:tab w:val="left" w:pos="1215"/>
        </w:tabs>
        <w:spacing w:before="53"/>
      </w:pPr>
      <w:r>
        <w:rPr>
          <w:color w:val="231F20"/>
        </w:rPr>
        <w:t>Specific additional criteria</w:t>
      </w:r>
    </w:p>
    <w:p w14:paraId="2D361604" w14:textId="77777777" w:rsidR="00AB3932" w:rsidRDefault="00853FC4">
      <w:pPr>
        <w:spacing w:before="27" w:line="266" w:lineRule="auto"/>
        <w:ind w:left="1214" w:right="266"/>
        <w:rPr>
          <w:i/>
        </w:rPr>
      </w:pPr>
      <w:r>
        <w:rPr>
          <w:i/>
          <w:color w:val="231F20"/>
        </w:rPr>
        <w:t>Other specific additional criteria to be considered in the evaluation, and the evaluation method, shall be detailed in BDS Sub-Clause ITB 41.3 (e)]</w:t>
      </w:r>
    </w:p>
    <w:p w14:paraId="0EF7636F" w14:textId="77777777" w:rsidR="00AB3932" w:rsidRDefault="00AB3932">
      <w:pPr>
        <w:pBdr>
          <w:top w:val="nil"/>
          <w:left w:val="nil"/>
          <w:bottom w:val="nil"/>
          <w:right w:val="nil"/>
          <w:between w:val="nil"/>
        </w:pBdr>
        <w:spacing w:before="7"/>
        <w:rPr>
          <w:i/>
          <w:color w:val="000000"/>
        </w:rPr>
      </w:pPr>
    </w:p>
    <w:p w14:paraId="43AE53D8" w14:textId="77777777" w:rsidR="00AB3932" w:rsidRDefault="00853FC4">
      <w:pPr>
        <w:numPr>
          <w:ilvl w:val="0"/>
          <w:numId w:val="91"/>
        </w:numPr>
        <w:pBdr>
          <w:top w:val="nil"/>
          <w:left w:val="nil"/>
          <w:bottom w:val="nil"/>
          <w:right w:val="nil"/>
          <w:between w:val="nil"/>
        </w:pBdr>
        <w:tabs>
          <w:tab w:val="left" w:pos="817"/>
          <w:tab w:val="left" w:pos="818"/>
        </w:tabs>
        <w:ind w:hanging="510"/>
      </w:pPr>
      <w:r>
        <w:rPr>
          <w:b/>
          <w:color w:val="231F20"/>
          <w:sz w:val="24"/>
          <w:szCs w:val="24"/>
        </w:rPr>
        <w:t>Multiple Contracts (ITB 41.6)</w:t>
      </w:r>
    </w:p>
    <w:p w14:paraId="11D359FE" w14:textId="77777777" w:rsidR="00AB3932" w:rsidRDefault="00853FC4">
      <w:pPr>
        <w:pBdr>
          <w:top w:val="nil"/>
          <w:left w:val="nil"/>
          <w:bottom w:val="nil"/>
          <w:right w:val="nil"/>
          <w:between w:val="nil"/>
        </w:pBdr>
        <w:spacing w:before="79" w:line="266" w:lineRule="auto"/>
        <w:ind w:left="307"/>
        <w:rPr>
          <w:color w:val="000000"/>
        </w:rPr>
        <w:sectPr w:rsidR="00AB3932">
          <w:pgSz w:w="11910" w:h="16840"/>
          <w:pgMar w:top="1480" w:right="920" w:bottom="280" w:left="940" w:header="1200" w:footer="0" w:gutter="0"/>
          <w:cols w:space="720"/>
        </w:sectPr>
      </w:pPr>
      <w:r>
        <w:rPr>
          <w:color w:val="231F20"/>
        </w:rPr>
        <w:t>The Purchaser shall award multiple contracts to the Bidder that offers the lowest evaluated combination of Bids (one contract per Bid).</w:t>
      </w:r>
    </w:p>
    <w:p w14:paraId="7430148D" w14:textId="77777777" w:rsidR="00AB3932" w:rsidRDefault="00AB3932">
      <w:pPr>
        <w:pBdr>
          <w:top w:val="nil"/>
          <w:left w:val="nil"/>
          <w:bottom w:val="nil"/>
          <w:right w:val="nil"/>
          <w:between w:val="nil"/>
        </w:pBdr>
        <w:rPr>
          <w:color w:val="000000"/>
          <w:sz w:val="6"/>
          <w:szCs w:val="6"/>
        </w:rPr>
      </w:pPr>
    </w:p>
    <w:p w14:paraId="739156A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4F9D404" wp14:editId="2F4780F6">
                <wp:extent cx="5976620" cy="6350"/>
                <wp:effectExtent l="0" t="0" r="0" b="0"/>
                <wp:docPr id="66" name="Group 66"/>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94" name="Group 94"/>
                        <wpg:cNvGrpSpPr/>
                        <wpg:grpSpPr>
                          <a:xfrm>
                            <a:off x="2357690" y="3776825"/>
                            <a:ext cx="5976600" cy="6350"/>
                            <a:chOff x="0" y="0"/>
                            <a:chExt cx="5976600" cy="6350"/>
                          </a:xfrm>
                        </wpg:grpSpPr>
                        <wps:wsp>
                          <wps:cNvPr id="95" name="Rectangle 95"/>
                          <wps:cNvSpPr/>
                          <wps:spPr>
                            <a:xfrm>
                              <a:off x="0" y="0"/>
                              <a:ext cx="5976600" cy="6350"/>
                            </a:xfrm>
                            <a:prstGeom prst="rect">
                              <a:avLst/>
                            </a:prstGeom>
                            <a:noFill/>
                            <a:ln>
                              <a:noFill/>
                            </a:ln>
                          </wps:spPr>
                          <wps:txbx>
                            <w:txbxContent>
                              <w:p w14:paraId="6FAA8AC1" w14:textId="77777777" w:rsidR="00AB3932" w:rsidRDefault="00AB3932">
                                <w:pPr>
                                  <w:textDirection w:val="btLr"/>
                                </w:pPr>
                              </w:p>
                            </w:txbxContent>
                          </wps:txbx>
                          <wps:bodyPr spcFirstLastPara="1" wrap="square" lIns="91425" tIns="91425" rIns="91425" bIns="91425" anchor="ctr" anchorCtr="0">
                            <a:noAutofit/>
                          </wps:bodyPr>
                        </wps:wsp>
                        <wps:wsp>
                          <wps:cNvPr id="97" name="Straight Arrow Connector 97"/>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4F9D404" id="Group 66" o:spid="_x0000_s108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Df8scAgMAAN8HAAAOAAAAAAAAAAAAAAAAAC4CAABkcnMvZTJvRG9jLnhtbFBL&#13;&#10;AQItABQABgAIAAAAIQBRkLnn3wAAAAgBAAAPAAAAAAAAAAAAAAAAAFwFAABkcnMvZG93bnJldi54&#13;&#10;bWxQSwUGAAAAAAQABADzAAAAaAYAAAAA&#13;&#10;">
                <v:group id="Group 94" o:spid="_x0000_s108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uzM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">
                  <v:rect id="Rectangle 95" o:spid="_x0000_s108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" filled="f" stroked="f">
                    <v:textbox inset="2.53958mm,2.53958mm,2.53958mm,2.53958mm">
                      <w:txbxContent>
                        <w:p w14:paraId="6FAA8AC1" w14:textId="77777777" w:rsidR="00AB3932" w:rsidRDefault="00AB3932">
                          <w:pPr>
                            <w:textDirection w:val="btLr"/>
                          </w:pPr>
                        </w:p>
                      </w:txbxContent>
                    </v:textbox>
                  </v:rect>
                  <v:shape id="Straight Arrow Connector 97" o:spid="_x0000_s108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9B691E6" w14:textId="77777777" w:rsidR="00AB3932" w:rsidRDefault="00853FC4">
      <w:pPr>
        <w:pBdr>
          <w:top w:val="nil"/>
          <w:left w:val="nil"/>
          <w:bottom w:val="nil"/>
          <w:right w:val="nil"/>
          <w:between w:val="nil"/>
        </w:pBdr>
        <w:spacing w:before="88"/>
        <w:ind w:left="307"/>
        <w:rPr>
          <w:color w:val="000000"/>
        </w:rPr>
      </w:pPr>
      <w:r>
        <w:rPr>
          <w:color w:val="231F20"/>
        </w:rPr>
        <w:t>The Purchaser shall:</w:t>
      </w:r>
    </w:p>
    <w:p w14:paraId="5C07EBCF" w14:textId="77777777" w:rsidR="00AB3932" w:rsidRDefault="00853FC4">
      <w:pPr>
        <w:numPr>
          <w:ilvl w:val="0"/>
          <w:numId w:val="89"/>
        </w:numPr>
        <w:pBdr>
          <w:top w:val="nil"/>
          <w:left w:val="nil"/>
          <w:bottom w:val="nil"/>
          <w:right w:val="nil"/>
          <w:between w:val="nil"/>
        </w:pBdr>
        <w:tabs>
          <w:tab w:val="left" w:pos="1215"/>
        </w:tabs>
        <w:spacing w:before="84"/>
      </w:pPr>
      <w:r>
        <w:rPr>
          <w:color w:val="231F20"/>
        </w:rPr>
        <w:t>evaluate only lots or contracts that include at least the percentages of items per lot and</w:t>
      </w:r>
    </w:p>
    <w:p w14:paraId="36EE5A70" w14:textId="77777777" w:rsidR="00AB3932" w:rsidRDefault="00853FC4">
      <w:pPr>
        <w:pBdr>
          <w:top w:val="nil"/>
          <w:left w:val="nil"/>
          <w:bottom w:val="nil"/>
          <w:right w:val="nil"/>
          <w:between w:val="nil"/>
        </w:pBdr>
        <w:spacing w:before="27"/>
        <w:ind w:left="1214"/>
        <w:rPr>
          <w:color w:val="000000"/>
        </w:rPr>
      </w:pPr>
      <w:r>
        <w:rPr>
          <w:color w:val="231F20"/>
        </w:rPr>
        <w:t>quantity per item as specified in ITB Sub-Clause 18.7.</w:t>
      </w:r>
    </w:p>
    <w:p w14:paraId="7110464A" w14:textId="77777777" w:rsidR="00AB3932" w:rsidRDefault="00853FC4">
      <w:pPr>
        <w:numPr>
          <w:ilvl w:val="0"/>
          <w:numId w:val="89"/>
        </w:numPr>
        <w:pBdr>
          <w:top w:val="nil"/>
          <w:left w:val="nil"/>
          <w:bottom w:val="nil"/>
          <w:right w:val="nil"/>
          <w:between w:val="nil"/>
        </w:pBdr>
        <w:tabs>
          <w:tab w:val="left" w:pos="1215"/>
        </w:tabs>
        <w:spacing w:before="83"/>
      </w:pPr>
      <w:r>
        <w:rPr>
          <w:color w:val="231F20"/>
        </w:rPr>
        <w:t>take into account:</w:t>
      </w:r>
    </w:p>
    <w:p w14:paraId="1865694A" w14:textId="77777777" w:rsidR="00AB3932" w:rsidRDefault="00853FC4">
      <w:pPr>
        <w:numPr>
          <w:ilvl w:val="1"/>
          <w:numId w:val="89"/>
        </w:numPr>
        <w:pBdr>
          <w:top w:val="nil"/>
          <w:left w:val="nil"/>
          <w:bottom w:val="nil"/>
          <w:right w:val="nil"/>
          <w:between w:val="nil"/>
        </w:pBdr>
        <w:tabs>
          <w:tab w:val="left" w:pos="1724"/>
          <w:tab w:val="left" w:pos="1725"/>
        </w:tabs>
        <w:spacing w:before="84"/>
        <w:ind w:hanging="510"/>
      </w:pPr>
      <w:r>
        <w:rPr>
          <w:color w:val="231F20"/>
        </w:rPr>
        <w:t>the lowest-evaluated Bid for each lot; and</w:t>
      </w:r>
    </w:p>
    <w:p w14:paraId="0584FEA6" w14:textId="77777777" w:rsidR="00AB3932" w:rsidRDefault="00853FC4">
      <w:pPr>
        <w:numPr>
          <w:ilvl w:val="1"/>
          <w:numId w:val="89"/>
        </w:numPr>
        <w:pBdr>
          <w:top w:val="nil"/>
          <w:left w:val="nil"/>
          <w:bottom w:val="nil"/>
          <w:right w:val="nil"/>
          <w:between w:val="nil"/>
        </w:pBdr>
        <w:tabs>
          <w:tab w:val="left" w:pos="1724"/>
          <w:tab w:val="left" w:pos="1725"/>
        </w:tabs>
        <w:spacing w:before="84"/>
        <w:ind w:hanging="510"/>
      </w:pPr>
      <w:r>
        <w:rPr>
          <w:color w:val="231F20"/>
        </w:rPr>
        <w:t>the price reduction per lot and the methodology for its application as offered by</w:t>
      </w:r>
    </w:p>
    <w:p w14:paraId="5A29D3B6" w14:textId="77777777" w:rsidR="00AB3932" w:rsidRDefault="00853FC4">
      <w:pPr>
        <w:pBdr>
          <w:top w:val="nil"/>
          <w:left w:val="nil"/>
          <w:bottom w:val="nil"/>
          <w:right w:val="nil"/>
          <w:between w:val="nil"/>
        </w:pBdr>
        <w:spacing w:before="27"/>
        <w:ind w:left="1724"/>
        <w:rPr>
          <w:color w:val="000000"/>
        </w:rPr>
        <w:sectPr w:rsidR="00AB3932">
          <w:pgSz w:w="11910" w:h="16840"/>
          <w:pgMar w:top="1480" w:right="920" w:bottom="280" w:left="940" w:header="1200" w:footer="0" w:gutter="0"/>
          <w:cols w:space="720"/>
        </w:sectPr>
      </w:pPr>
      <w:r>
        <w:rPr>
          <w:color w:val="231F20"/>
        </w:rPr>
        <w:t>the Bidder in its Bid.</w:t>
      </w:r>
    </w:p>
    <w:p w14:paraId="11ABC9CE" w14:textId="77777777" w:rsidR="00AB3932" w:rsidRDefault="00AB3932">
      <w:pPr>
        <w:pBdr>
          <w:top w:val="nil"/>
          <w:left w:val="nil"/>
          <w:bottom w:val="nil"/>
          <w:right w:val="nil"/>
          <w:between w:val="nil"/>
        </w:pBdr>
        <w:rPr>
          <w:color w:val="000000"/>
          <w:sz w:val="6"/>
          <w:szCs w:val="6"/>
        </w:rPr>
      </w:pPr>
    </w:p>
    <w:p w14:paraId="0669B1C4"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52B193C" wp14:editId="4173F1A8">
                <wp:extent cx="5976620" cy="6350"/>
                <wp:effectExtent l="0" t="0" r="0" b="0"/>
                <wp:docPr id="72" name="Group 72"/>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00" name="Group 100"/>
                        <wpg:cNvGrpSpPr/>
                        <wpg:grpSpPr>
                          <a:xfrm>
                            <a:off x="2357690" y="3776825"/>
                            <a:ext cx="5976600" cy="6350"/>
                            <a:chOff x="0" y="0"/>
                            <a:chExt cx="5976600" cy="6350"/>
                          </a:xfrm>
                        </wpg:grpSpPr>
                        <wps:wsp>
                          <wps:cNvPr id="101" name="Rectangle 101"/>
                          <wps:cNvSpPr/>
                          <wps:spPr>
                            <a:xfrm>
                              <a:off x="0" y="0"/>
                              <a:ext cx="5976600" cy="6350"/>
                            </a:xfrm>
                            <a:prstGeom prst="rect">
                              <a:avLst/>
                            </a:prstGeom>
                            <a:noFill/>
                            <a:ln>
                              <a:noFill/>
                            </a:ln>
                          </wps:spPr>
                          <wps:txbx>
                            <w:txbxContent>
                              <w:p w14:paraId="3D606862" w14:textId="77777777" w:rsidR="00AB3932" w:rsidRDefault="00AB3932">
                                <w:pPr>
                                  <w:textDirection w:val="btLr"/>
                                </w:pPr>
                              </w:p>
                            </w:txbxContent>
                          </wps:txbx>
                          <wps:bodyPr spcFirstLastPara="1" wrap="square" lIns="91425" tIns="91425" rIns="91425" bIns="91425" anchor="ctr" anchorCtr="0">
                            <a:noAutofit/>
                          </wps:bodyPr>
                        </wps:wsp>
                        <wps:wsp>
                          <wps:cNvPr id="102" name="Straight Arrow Connector 10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52B193C" id="Group 72" o:spid="_x0000_s108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Dw2Swb/AIAAOUHAAAOAAAAAAAAAAAAAAAAAC4CAABkcnMvZTJvRG9jLnhtbFBLAQItABQA&#13;&#10;BgAIAAAAIQBRkLnn3wAAAAgBAAAPAAAAAAAAAAAAAAAAAFYFAABkcnMvZG93bnJldi54bWxQSwUG&#13;&#10;AAAAAAQABADzAAAAYgYAAAAA&#13;&#10;">
                <v:group id="Group 100" o:spid="_x0000_s108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MfB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">
                  <v:rect id="Rectangle 101" o:spid="_x0000_s108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" filled="f" stroked="f">
                    <v:textbox inset="2.53958mm,2.53958mm,2.53958mm,2.53958mm">
                      <w:txbxContent>
                        <w:p w14:paraId="3D606862" w14:textId="77777777" w:rsidR="00AB3932" w:rsidRDefault="00AB3932">
                          <w:pPr>
                            <w:textDirection w:val="btLr"/>
                          </w:pPr>
                        </w:p>
                      </w:txbxContent>
                    </v:textbox>
                  </v:rect>
                  <v:shape id="Straight Arrow Connector 102" o:spid="_x0000_s108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FD55C16" w14:textId="77777777" w:rsidR="00AB3932" w:rsidRDefault="00853FC4">
      <w:pPr>
        <w:spacing w:before="68" w:line="535" w:lineRule="auto"/>
        <w:ind w:left="2807" w:right="2822"/>
        <w:jc w:val="center"/>
        <w:rPr>
          <w:rFonts w:ascii="Arial" w:eastAsia="Arial" w:hAnsi="Arial" w:cs="Arial"/>
          <w:b/>
          <w:sz w:val="32"/>
          <w:szCs w:val="32"/>
        </w:rPr>
      </w:pPr>
      <w:r>
        <w:rPr>
          <w:rFonts w:ascii="Arial" w:eastAsia="Arial" w:hAnsi="Arial" w:cs="Arial"/>
          <w:b/>
          <w:color w:val="231F20"/>
          <w:sz w:val="32"/>
          <w:szCs w:val="32"/>
        </w:rPr>
        <w:t>SECTION IV. BIDDING FORMS TABLE OF FORMS</w:t>
      </w:r>
    </w:p>
    <w:p w14:paraId="573A6E17" w14:textId="77777777" w:rsidR="00AB3932" w:rsidRDefault="00B11A39">
      <w:pPr>
        <w:pBdr>
          <w:top w:val="nil"/>
          <w:left w:val="nil"/>
          <w:bottom w:val="nil"/>
          <w:right w:val="nil"/>
          <w:between w:val="nil"/>
        </w:pBdr>
        <w:tabs>
          <w:tab w:val="right" w:pos="9718"/>
        </w:tabs>
        <w:spacing w:before="116"/>
        <w:ind w:left="307"/>
        <w:rPr>
          <w:color w:val="000000"/>
        </w:rPr>
      </w:pPr>
      <w:hyperlink w:anchor="_gjdgxs">
        <w:r w:rsidR="00853FC4">
          <w:rPr>
            <w:color w:val="231F20"/>
          </w:rPr>
          <w:t>Bid Submission Sheet</w:t>
        </w:r>
        <w:r w:rsidR="00853FC4">
          <w:rPr>
            <w:color w:val="231F20"/>
          </w:rPr>
          <w:tab/>
          <w:t>42</w:t>
        </w:r>
      </w:hyperlink>
    </w:p>
    <w:p w14:paraId="779E47BC" w14:textId="77777777" w:rsidR="00AB3932" w:rsidRDefault="00B11A39">
      <w:pPr>
        <w:pBdr>
          <w:top w:val="nil"/>
          <w:left w:val="nil"/>
          <w:bottom w:val="nil"/>
          <w:right w:val="nil"/>
          <w:between w:val="nil"/>
        </w:pBdr>
        <w:tabs>
          <w:tab w:val="right" w:pos="9718"/>
        </w:tabs>
        <w:spacing w:before="84"/>
        <w:ind w:left="307"/>
        <w:rPr>
          <w:color w:val="000000"/>
        </w:rPr>
      </w:pPr>
      <w:hyperlink w:anchor="_30j0zll">
        <w:r w:rsidR="00853FC4">
          <w:rPr>
            <w:color w:val="231F20"/>
          </w:rPr>
          <w:t>Price Schedule Forms</w:t>
        </w:r>
        <w:r w:rsidR="00853FC4">
          <w:rPr>
            <w:color w:val="231F20"/>
          </w:rPr>
          <w:tab/>
          <w:t>44</w:t>
        </w:r>
      </w:hyperlink>
    </w:p>
    <w:p w14:paraId="0E330045" w14:textId="77777777" w:rsidR="00AB3932" w:rsidRDefault="00B11A39">
      <w:pPr>
        <w:pBdr>
          <w:top w:val="nil"/>
          <w:left w:val="nil"/>
          <w:bottom w:val="nil"/>
          <w:right w:val="nil"/>
          <w:between w:val="nil"/>
        </w:pBdr>
        <w:tabs>
          <w:tab w:val="right" w:pos="9718"/>
        </w:tabs>
        <w:spacing w:before="83"/>
        <w:ind w:left="307"/>
        <w:rPr>
          <w:color w:val="000000"/>
        </w:rPr>
      </w:pPr>
      <w:hyperlink w:anchor="_1fob9te">
        <w:r w:rsidR="00853FC4">
          <w:rPr>
            <w:color w:val="231F20"/>
          </w:rPr>
          <w:t>Price Schedule: Goods Manufactured Outside The Purchaser’s Country, To Be Imported</w:t>
        </w:r>
        <w:r w:rsidR="00853FC4">
          <w:rPr>
            <w:color w:val="231F20"/>
          </w:rPr>
          <w:tab/>
          <w:t>45</w:t>
        </w:r>
      </w:hyperlink>
    </w:p>
    <w:p w14:paraId="559E0C0A" w14:textId="77777777" w:rsidR="00AB3932" w:rsidRDefault="00B11A39">
      <w:pPr>
        <w:pBdr>
          <w:top w:val="nil"/>
          <w:left w:val="nil"/>
          <w:bottom w:val="nil"/>
          <w:right w:val="nil"/>
          <w:between w:val="nil"/>
        </w:pBdr>
        <w:tabs>
          <w:tab w:val="right" w:pos="9718"/>
        </w:tabs>
        <w:spacing w:before="84"/>
        <w:ind w:left="307"/>
        <w:rPr>
          <w:color w:val="000000"/>
        </w:rPr>
      </w:pPr>
      <w:hyperlink w:anchor="_3znysh7">
        <w:r w:rsidR="00853FC4">
          <w:rPr>
            <w:color w:val="231F20"/>
          </w:rPr>
          <w:t>Price Schedule: Goods Manufactured Outside The Purchaser’s Country, Already Imported</w:t>
        </w:r>
        <w:r w:rsidR="00853FC4">
          <w:rPr>
            <w:color w:val="231F20"/>
          </w:rPr>
          <w:tab/>
          <w:t>46</w:t>
        </w:r>
      </w:hyperlink>
      <w:r w:rsidR="00853FC4">
        <w:rPr>
          <w:noProof/>
        </w:rPr>
        <w:drawing>
          <wp:anchor distT="0" distB="0" distL="0" distR="0" simplePos="0" relativeHeight="251674624" behindDoc="1" locked="0" layoutInCell="1" hidden="0" allowOverlap="1" wp14:anchorId="180A923A" wp14:editId="68986687">
            <wp:simplePos x="0" y="0"/>
            <wp:positionH relativeFrom="column">
              <wp:posOffset>5717868</wp:posOffset>
            </wp:positionH>
            <wp:positionV relativeFrom="paragraph">
              <wp:posOffset>78988</wp:posOffset>
            </wp:positionV>
            <wp:extent cx="50800" cy="50800"/>
            <wp:effectExtent l="0" t="0" r="0" b="0"/>
            <wp:wrapNone/>
            <wp:docPr id="129"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45"/>
                    <a:srcRect/>
                    <a:stretch>
                      <a:fillRect/>
                    </a:stretch>
                  </pic:blipFill>
                  <pic:spPr>
                    <a:xfrm>
                      <a:off x="0" y="0"/>
                      <a:ext cx="50800" cy="50800"/>
                    </a:xfrm>
                    <a:prstGeom prst="rect">
                      <a:avLst/>
                    </a:prstGeom>
                    <a:ln/>
                  </pic:spPr>
                </pic:pic>
              </a:graphicData>
            </a:graphic>
          </wp:anchor>
        </w:drawing>
      </w:r>
    </w:p>
    <w:p w14:paraId="2B40C595" w14:textId="77777777" w:rsidR="00AB3932" w:rsidRDefault="00B11A39">
      <w:pPr>
        <w:pBdr>
          <w:top w:val="nil"/>
          <w:left w:val="nil"/>
          <w:bottom w:val="nil"/>
          <w:right w:val="nil"/>
          <w:between w:val="nil"/>
        </w:pBdr>
        <w:tabs>
          <w:tab w:val="right" w:pos="9718"/>
        </w:tabs>
        <w:spacing w:before="84"/>
        <w:ind w:left="307"/>
        <w:rPr>
          <w:color w:val="000000"/>
        </w:rPr>
      </w:pPr>
      <w:hyperlink w:anchor="_2et92p0">
        <w:r w:rsidR="00853FC4">
          <w:rPr>
            <w:color w:val="231F20"/>
          </w:rPr>
          <w:t>Price Schedule: Goods Manufactured In Bhutan.</w:t>
        </w:r>
        <w:r w:rsidR="00853FC4">
          <w:rPr>
            <w:color w:val="231F20"/>
          </w:rPr>
          <w:tab/>
          <w:t>47</w:t>
        </w:r>
      </w:hyperlink>
    </w:p>
    <w:p w14:paraId="6EE8B8D2" w14:textId="77777777" w:rsidR="00AB3932" w:rsidRDefault="00B11A39">
      <w:pPr>
        <w:pBdr>
          <w:top w:val="nil"/>
          <w:left w:val="nil"/>
          <w:bottom w:val="nil"/>
          <w:right w:val="nil"/>
          <w:between w:val="nil"/>
        </w:pBdr>
        <w:tabs>
          <w:tab w:val="right" w:pos="9718"/>
        </w:tabs>
        <w:spacing w:before="84"/>
        <w:ind w:left="307"/>
        <w:rPr>
          <w:color w:val="000000"/>
        </w:rPr>
      </w:pPr>
      <w:hyperlink w:anchor="_tyjcwt">
        <w:r w:rsidR="00853FC4">
          <w:rPr>
            <w:color w:val="231F20"/>
          </w:rPr>
          <w:t>Price And Completion Schedule - Related Services</w:t>
        </w:r>
        <w:r w:rsidR="00853FC4">
          <w:rPr>
            <w:color w:val="231F20"/>
          </w:rPr>
          <w:tab/>
          <w:t>48</w:t>
        </w:r>
      </w:hyperlink>
    </w:p>
    <w:p w14:paraId="71074C5E" w14:textId="77777777" w:rsidR="00AB3932" w:rsidRDefault="00B11A39">
      <w:pPr>
        <w:pBdr>
          <w:top w:val="nil"/>
          <w:left w:val="nil"/>
          <w:bottom w:val="nil"/>
          <w:right w:val="nil"/>
          <w:between w:val="nil"/>
        </w:pBdr>
        <w:tabs>
          <w:tab w:val="right" w:pos="9718"/>
        </w:tabs>
        <w:spacing w:before="83"/>
        <w:ind w:left="307"/>
        <w:rPr>
          <w:color w:val="000000"/>
        </w:rPr>
      </w:pPr>
      <w:hyperlink w:anchor="_3dy6vkm">
        <w:r w:rsidR="00853FC4">
          <w:rPr>
            <w:color w:val="231F20"/>
          </w:rPr>
          <w:t>Manufacturer’s Authorization</w:t>
        </w:r>
        <w:r w:rsidR="00853FC4">
          <w:rPr>
            <w:color w:val="231F20"/>
          </w:rPr>
          <w:tab/>
          <w:t>50</w:t>
        </w:r>
      </w:hyperlink>
    </w:p>
    <w:p w14:paraId="4009AA8F" w14:textId="77777777" w:rsidR="00AB3932" w:rsidRDefault="00B11A39">
      <w:pPr>
        <w:pBdr>
          <w:top w:val="nil"/>
          <w:left w:val="nil"/>
          <w:bottom w:val="nil"/>
          <w:right w:val="nil"/>
          <w:between w:val="nil"/>
        </w:pBdr>
        <w:tabs>
          <w:tab w:val="right" w:pos="9718"/>
        </w:tabs>
        <w:spacing w:before="84"/>
        <w:ind w:left="307"/>
        <w:rPr>
          <w:color w:val="000000"/>
        </w:rPr>
      </w:pPr>
      <w:hyperlink w:anchor="_1t3h5sf">
        <w:r w:rsidR="00853FC4">
          <w:rPr>
            <w:color w:val="231F20"/>
          </w:rPr>
          <w:t>Integrity Pact</w:t>
        </w:r>
        <w:r w:rsidR="00853FC4">
          <w:rPr>
            <w:color w:val="231F20"/>
          </w:rPr>
          <w:tab/>
          <w:t>51</w:t>
        </w:r>
      </w:hyperlink>
    </w:p>
    <w:p w14:paraId="4DE105E4" w14:textId="77777777" w:rsidR="00AB3932" w:rsidRDefault="00B11A39">
      <w:pPr>
        <w:pBdr>
          <w:top w:val="nil"/>
          <w:left w:val="nil"/>
          <w:bottom w:val="nil"/>
          <w:right w:val="nil"/>
          <w:between w:val="nil"/>
        </w:pBdr>
        <w:tabs>
          <w:tab w:val="right" w:pos="9718"/>
        </w:tabs>
        <w:spacing w:before="84"/>
        <w:ind w:left="307"/>
        <w:rPr>
          <w:color w:val="000000"/>
        </w:rPr>
        <w:sectPr w:rsidR="00AB3932">
          <w:pgSz w:w="11910" w:h="16840"/>
          <w:pgMar w:top="1480" w:right="920" w:bottom="280" w:left="940" w:header="1200" w:footer="0" w:gutter="0"/>
          <w:pgNumType w:start="39"/>
          <w:cols w:space="720"/>
        </w:sectPr>
      </w:pPr>
      <w:hyperlink w:anchor="_4d34og8">
        <w:r w:rsidR="00853FC4">
          <w:rPr>
            <w:color w:val="231F20"/>
          </w:rPr>
          <w:t>Letter Of Intent</w:t>
        </w:r>
        <w:r w:rsidR="00853FC4">
          <w:rPr>
            <w:color w:val="231F20"/>
          </w:rPr>
          <w:tab/>
          <w:t>54</w:t>
        </w:r>
      </w:hyperlink>
    </w:p>
    <w:p w14:paraId="4CABE2C7" w14:textId="77777777" w:rsidR="00AB3932" w:rsidRDefault="00AB3932">
      <w:pPr>
        <w:pBdr>
          <w:top w:val="nil"/>
          <w:left w:val="nil"/>
          <w:bottom w:val="nil"/>
          <w:right w:val="nil"/>
          <w:between w:val="nil"/>
        </w:pBdr>
        <w:rPr>
          <w:color w:val="000000"/>
          <w:sz w:val="6"/>
          <w:szCs w:val="6"/>
        </w:rPr>
      </w:pPr>
    </w:p>
    <w:p w14:paraId="7927DC28"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39A2305F" wp14:editId="1E26727F">
                <wp:extent cx="5976620" cy="6350"/>
                <wp:effectExtent l="0" t="0" r="0" b="0"/>
                <wp:docPr id="73" name="Group 7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11" name="Group 111"/>
                        <wpg:cNvGrpSpPr/>
                        <wpg:grpSpPr>
                          <a:xfrm>
                            <a:off x="2357690" y="3776825"/>
                            <a:ext cx="5976600" cy="6350"/>
                            <a:chOff x="0" y="0"/>
                            <a:chExt cx="5976600" cy="6350"/>
                          </a:xfrm>
                        </wpg:grpSpPr>
                        <wps:wsp>
                          <wps:cNvPr id="112" name="Rectangle 112"/>
                          <wps:cNvSpPr/>
                          <wps:spPr>
                            <a:xfrm>
                              <a:off x="0" y="0"/>
                              <a:ext cx="5976600" cy="6350"/>
                            </a:xfrm>
                            <a:prstGeom prst="rect">
                              <a:avLst/>
                            </a:prstGeom>
                            <a:noFill/>
                            <a:ln>
                              <a:noFill/>
                            </a:ln>
                          </wps:spPr>
                          <wps:txbx>
                            <w:txbxContent>
                              <w:p w14:paraId="7E673F4F" w14:textId="77777777" w:rsidR="00AB3932" w:rsidRDefault="00AB3932">
                                <w:pPr>
                                  <w:textDirection w:val="btLr"/>
                                </w:pPr>
                              </w:p>
                            </w:txbxContent>
                          </wps:txbx>
                          <wps:bodyPr spcFirstLastPara="1" wrap="square" lIns="91425" tIns="91425" rIns="91425" bIns="91425" anchor="ctr" anchorCtr="0">
                            <a:noAutofit/>
                          </wps:bodyPr>
                        </wps:wsp>
                        <wps:wsp>
                          <wps:cNvPr id="114" name="Straight Arrow Connector 11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9A2305F" id="Group 73" o:spid="_x0000_s109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">
                <v:group id="Group 111" o:spid="_x0000_s109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">
                  <v:rect id="Rectangle 112" o:spid="_x0000_s109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" filled="f" stroked="f">
                    <v:textbox inset="2.53958mm,2.53958mm,2.53958mm,2.53958mm">
                      <w:txbxContent>
                        <w:p w14:paraId="7E673F4F" w14:textId="77777777" w:rsidR="00AB3932" w:rsidRDefault="00AB3932">
                          <w:pPr>
                            <w:textDirection w:val="btLr"/>
                          </w:pPr>
                        </w:p>
                      </w:txbxContent>
                    </v:textbox>
                  </v:rect>
                  <v:shape id="Straight Arrow Connector 114" o:spid="_x0000_s109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935F201" w14:textId="77777777" w:rsidR="00AB3932" w:rsidRDefault="00853FC4">
      <w:pPr>
        <w:spacing w:before="82"/>
        <w:ind w:left="3445"/>
        <w:rPr>
          <w:b/>
          <w:sz w:val="26"/>
          <w:szCs w:val="26"/>
        </w:rPr>
      </w:pPr>
      <w:r>
        <w:rPr>
          <w:b/>
          <w:color w:val="231F20"/>
          <w:sz w:val="26"/>
          <w:szCs w:val="26"/>
        </w:rPr>
        <w:t>Bidder Information Form</w:t>
      </w:r>
    </w:p>
    <w:p w14:paraId="7591D36C" w14:textId="77777777" w:rsidR="00AB3932" w:rsidRDefault="00853FC4">
      <w:pPr>
        <w:spacing w:before="298" w:line="266" w:lineRule="auto"/>
        <w:ind w:left="307" w:right="266"/>
        <w:rPr>
          <w:i/>
        </w:rPr>
      </w:pPr>
      <w:r>
        <w:rPr>
          <w:i/>
          <w:color w:val="231F20"/>
        </w:rPr>
        <w:t>[The Bidder shall fill in this Form in accordance with the instructions indicated below. No alterations to its format shall be permitted and no substitutions shall be accepted.]</w:t>
      </w:r>
    </w:p>
    <w:p w14:paraId="7668C5E0" w14:textId="77777777" w:rsidR="00AB3932" w:rsidRDefault="00AB3932">
      <w:pPr>
        <w:pBdr>
          <w:top w:val="nil"/>
          <w:left w:val="nil"/>
          <w:bottom w:val="nil"/>
          <w:right w:val="nil"/>
          <w:between w:val="nil"/>
        </w:pBdr>
        <w:spacing w:before="2"/>
        <w:rPr>
          <w:i/>
          <w:color w:val="000000"/>
          <w:sz w:val="24"/>
          <w:szCs w:val="24"/>
        </w:rPr>
      </w:pPr>
    </w:p>
    <w:p w14:paraId="2C7C1517" w14:textId="77777777" w:rsidR="00AB3932" w:rsidRDefault="00853FC4">
      <w:pPr>
        <w:ind w:right="325"/>
        <w:jc w:val="right"/>
      </w:pPr>
      <w:r>
        <w:rPr>
          <w:color w:val="231F20"/>
        </w:rPr>
        <w:t xml:space="preserve">Date: </w:t>
      </w:r>
      <w:r>
        <w:rPr>
          <w:i/>
          <w:color w:val="231F20"/>
        </w:rPr>
        <w:t>[insert date (as day, month and year) of Bid submission</w:t>
      </w:r>
      <w:r>
        <w:rPr>
          <w:color w:val="231F20"/>
        </w:rPr>
        <w:t>]</w:t>
      </w:r>
    </w:p>
    <w:p w14:paraId="2F41F0CB" w14:textId="77777777" w:rsidR="00AB3932" w:rsidRDefault="00853FC4">
      <w:pPr>
        <w:spacing w:before="27"/>
        <w:ind w:right="325"/>
        <w:jc w:val="right"/>
        <w:rPr>
          <w:i/>
        </w:rPr>
      </w:pPr>
      <w:r>
        <w:rPr>
          <w:color w:val="231F20"/>
        </w:rPr>
        <w:t xml:space="preserve">Bid No.: </w:t>
      </w:r>
      <w:r>
        <w:rPr>
          <w:i/>
          <w:color w:val="231F20"/>
        </w:rPr>
        <w:t>[insert number of bidding process]</w:t>
      </w:r>
    </w:p>
    <w:p w14:paraId="0FBF62A2" w14:textId="77777777" w:rsidR="00AB3932" w:rsidRDefault="00AB3932">
      <w:pPr>
        <w:pBdr>
          <w:top w:val="nil"/>
          <w:left w:val="nil"/>
          <w:bottom w:val="nil"/>
          <w:right w:val="nil"/>
          <w:between w:val="nil"/>
        </w:pBdr>
        <w:spacing w:before="8"/>
        <w:rPr>
          <w:i/>
          <w:color w:val="000000"/>
          <w:sz w:val="26"/>
          <w:szCs w:val="26"/>
        </w:rPr>
      </w:pPr>
    </w:p>
    <w:p w14:paraId="3C378DE2" w14:textId="77777777" w:rsidR="00AB3932" w:rsidRDefault="00853FC4">
      <w:pPr>
        <w:pBdr>
          <w:top w:val="nil"/>
          <w:left w:val="nil"/>
          <w:bottom w:val="nil"/>
          <w:right w:val="nil"/>
          <w:between w:val="nil"/>
        </w:pBdr>
        <w:tabs>
          <w:tab w:val="left" w:pos="1243"/>
          <w:tab w:val="left" w:pos="2178"/>
        </w:tabs>
        <w:ind w:right="325"/>
        <w:jc w:val="right"/>
        <w:rPr>
          <w:color w:val="000000"/>
        </w:rPr>
      </w:pPr>
      <w:r>
        <w:rPr>
          <w:color w:val="231F20"/>
        </w:rPr>
        <w:t>Page</w:t>
      </w:r>
      <w:r>
        <w:rPr>
          <w:color w:val="231F20"/>
          <w:u w:val="single"/>
        </w:rPr>
        <w:t xml:space="preserve"> </w:t>
      </w:r>
      <w:r>
        <w:rPr>
          <w:color w:val="231F20"/>
          <w:u w:val="single"/>
        </w:rPr>
        <w:tab/>
      </w:r>
      <w:r>
        <w:rPr>
          <w:color w:val="231F20"/>
        </w:rPr>
        <w:t>of_</w:t>
      </w:r>
      <w:r>
        <w:rPr>
          <w:color w:val="231F20"/>
          <w:u w:val="single"/>
        </w:rPr>
        <w:t xml:space="preserve"> </w:t>
      </w:r>
      <w:r>
        <w:rPr>
          <w:color w:val="231F20"/>
          <w:u w:val="single"/>
        </w:rPr>
        <w:tab/>
      </w:r>
      <w:r>
        <w:rPr>
          <w:color w:val="231F20"/>
        </w:rPr>
        <w:t>pages</w:t>
      </w:r>
    </w:p>
    <w:p w14:paraId="3A4AF74F" w14:textId="77777777" w:rsidR="00AB3932" w:rsidRDefault="00AB3932">
      <w:pPr>
        <w:pBdr>
          <w:top w:val="nil"/>
          <w:left w:val="nil"/>
          <w:bottom w:val="nil"/>
          <w:right w:val="nil"/>
          <w:between w:val="nil"/>
        </w:pBdr>
        <w:spacing w:before="2"/>
        <w:rPr>
          <w:color w:val="000000"/>
          <w:sz w:val="27"/>
          <w:szCs w:val="27"/>
        </w:rPr>
      </w:pPr>
    </w:p>
    <w:tbl>
      <w:tblPr>
        <w:tblStyle w:val="afb"/>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04BDCFCF" w14:textId="77777777">
        <w:trPr>
          <w:trHeight w:val="430"/>
        </w:trPr>
        <w:tc>
          <w:tcPr>
            <w:tcW w:w="9401" w:type="dxa"/>
          </w:tcPr>
          <w:p w14:paraId="68FE743A" w14:textId="77777777" w:rsidR="00AB3932" w:rsidRDefault="00853FC4">
            <w:pPr>
              <w:pBdr>
                <w:top w:val="nil"/>
                <w:left w:val="nil"/>
                <w:bottom w:val="nil"/>
                <w:right w:val="nil"/>
                <w:between w:val="nil"/>
              </w:pBdr>
              <w:tabs>
                <w:tab w:val="left" w:pos="504"/>
              </w:tabs>
              <w:spacing w:before="95"/>
              <w:ind w:left="108"/>
              <w:rPr>
                <w:i/>
                <w:color w:val="000000"/>
              </w:rPr>
            </w:pPr>
            <w:r>
              <w:rPr>
                <w:color w:val="231F20"/>
              </w:rPr>
              <w:t>1.</w:t>
            </w:r>
            <w:r>
              <w:rPr>
                <w:color w:val="231F20"/>
              </w:rPr>
              <w:tab/>
              <w:t xml:space="preserve">Bidder’s Legal Name </w:t>
            </w:r>
            <w:r>
              <w:rPr>
                <w:i/>
                <w:color w:val="231F20"/>
              </w:rPr>
              <w:t>[insert Bidder’s legal name]</w:t>
            </w:r>
          </w:p>
        </w:tc>
      </w:tr>
      <w:tr w:rsidR="00AB3932" w14:paraId="5C70372A" w14:textId="77777777">
        <w:trPr>
          <w:trHeight w:val="664"/>
        </w:trPr>
        <w:tc>
          <w:tcPr>
            <w:tcW w:w="9401" w:type="dxa"/>
          </w:tcPr>
          <w:p w14:paraId="00D9D98C" w14:textId="77777777" w:rsidR="00AB3932" w:rsidRDefault="00853FC4">
            <w:pPr>
              <w:pBdr>
                <w:top w:val="nil"/>
                <w:left w:val="nil"/>
                <w:bottom w:val="nil"/>
                <w:right w:val="nil"/>
                <w:between w:val="nil"/>
              </w:pBdr>
              <w:tabs>
                <w:tab w:val="left" w:pos="504"/>
              </w:tabs>
              <w:spacing w:before="72"/>
              <w:ind w:left="108"/>
              <w:rPr>
                <w:color w:val="000000"/>
              </w:rPr>
            </w:pPr>
            <w:r>
              <w:rPr>
                <w:color w:val="231F20"/>
              </w:rPr>
              <w:t>2.</w:t>
            </w:r>
            <w:r>
              <w:rPr>
                <w:color w:val="231F20"/>
              </w:rPr>
              <w:tab/>
              <w:t>In the case of a Joint Venture, Consortium or Association (JV/C/A) legal name of each party:</w:t>
            </w:r>
          </w:p>
          <w:p w14:paraId="407B7CD1" w14:textId="77777777" w:rsidR="00AB3932" w:rsidRDefault="00853FC4">
            <w:pPr>
              <w:pBdr>
                <w:top w:val="nil"/>
                <w:left w:val="nil"/>
                <w:bottom w:val="nil"/>
                <w:right w:val="nil"/>
                <w:between w:val="nil"/>
              </w:pBdr>
              <w:spacing w:before="27"/>
              <w:ind w:left="504"/>
              <w:rPr>
                <w:i/>
                <w:color w:val="000000"/>
              </w:rPr>
            </w:pPr>
            <w:r>
              <w:rPr>
                <w:i/>
                <w:color w:val="231F20"/>
              </w:rPr>
              <w:t>[insert legal name of each party in JV/C/A]</w:t>
            </w:r>
          </w:p>
        </w:tc>
      </w:tr>
      <w:tr w:rsidR="00AB3932" w14:paraId="41DC86DA" w14:textId="77777777">
        <w:trPr>
          <w:trHeight w:val="663"/>
        </w:trPr>
        <w:tc>
          <w:tcPr>
            <w:tcW w:w="9401" w:type="dxa"/>
          </w:tcPr>
          <w:p w14:paraId="5801385F" w14:textId="77777777" w:rsidR="00AB3932" w:rsidRDefault="00853FC4">
            <w:pPr>
              <w:pBdr>
                <w:top w:val="nil"/>
                <w:left w:val="nil"/>
                <w:bottom w:val="nil"/>
                <w:right w:val="nil"/>
                <w:between w:val="nil"/>
              </w:pBdr>
              <w:tabs>
                <w:tab w:val="left" w:pos="504"/>
              </w:tabs>
              <w:spacing w:before="72" w:line="266" w:lineRule="auto"/>
              <w:ind w:left="504" w:right="97" w:hanging="397"/>
              <w:rPr>
                <w:i/>
                <w:color w:val="000000"/>
              </w:rPr>
            </w:pPr>
            <w:r>
              <w:rPr>
                <w:color w:val="231F20"/>
              </w:rPr>
              <w:t>3.</w:t>
            </w:r>
            <w:r>
              <w:rPr>
                <w:color w:val="231F20"/>
              </w:rPr>
              <w:tab/>
              <w:t xml:space="preserve">Bidder’s actual or intended Country of Registration: </w:t>
            </w:r>
            <w:r>
              <w:rPr>
                <w:i/>
                <w:color w:val="231F20"/>
              </w:rPr>
              <w:t>[insert actual or intended Country of Registration]</w:t>
            </w:r>
          </w:p>
        </w:tc>
      </w:tr>
      <w:tr w:rsidR="00AB3932" w14:paraId="3C76E5C9" w14:textId="77777777">
        <w:trPr>
          <w:trHeight w:val="506"/>
        </w:trPr>
        <w:tc>
          <w:tcPr>
            <w:tcW w:w="9401" w:type="dxa"/>
          </w:tcPr>
          <w:p w14:paraId="442E3A14" w14:textId="77777777" w:rsidR="00AB3932" w:rsidRDefault="00853FC4">
            <w:pPr>
              <w:pBdr>
                <w:top w:val="nil"/>
                <w:left w:val="nil"/>
                <w:bottom w:val="nil"/>
                <w:right w:val="nil"/>
                <w:between w:val="nil"/>
              </w:pBdr>
              <w:tabs>
                <w:tab w:val="left" w:pos="504"/>
              </w:tabs>
              <w:spacing w:before="133"/>
              <w:ind w:left="108"/>
              <w:rPr>
                <w:i/>
                <w:color w:val="000000"/>
              </w:rPr>
            </w:pPr>
            <w:r>
              <w:rPr>
                <w:color w:val="231F20"/>
              </w:rPr>
              <w:t>4.</w:t>
            </w:r>
            <w:r>
              <w:rPr>
                <w:color w:val="231F20"/>
              </w:rPr>
              <w:tab/>
              <w:t xml:space="preserve">Bidder’s Year of Registration: </w:t>
            </w:r>
            <w:r>
              <w:rPr>
                <w:i/>
                <w:color w:val="231F20"/>
              </w:rPr>
              <w:t>[insert Bidder’s year of registration]</w:t>
            </w:r>
          </w:p>
        </w:tc>
      </w:tr>
      <w:tr w:rsidR="00AB3932" w14:paraId="7563B5D5" w14:textId="77777777">
        <w:trPr>
          <w:trHeight w:val="660"/>
        </w:trPr>
        <w:tc>
          <w:tcPr>
            <w:tcW w:w="9401" w:type="dxa"/>
          </w:tcPr>
          <w:p w14:paraId="385A25AA" w14:textId="77777777" w:rsidR="00AB3932" w:rsidRDefault="00853FC4">
            <w:pPr>
              <w:pBdr>
                <w:top w:val="nil"/>
                <w:left w:val="nil"/>
                <w:bottom w:val="nil"/>
                <w:right w:val="nil"/>
                <w:between w:val="nil"/>
              </w:pBdr>
              <w:tabs>
                <w:tab w:val="left" w:pos="504"/>
              </w:tabs>
              <w:spacing w:before="70" w:line="266" w:lineRule="auto"/>
              <w:ind w:left="504" w:right="97" w:hanging="397"/>
              <w:rPr>
                <w:i/>
                <w:color w:val="000000"/>
              </w:rPr>
            </w:pPr>
            <w:r>
              <w:rPr>
                <w:color w:val="231F20"/>
              </w:rPr>
              <w:t>5.</w:t>
            </w:r>
            <w:r>
              <w:rPr>
                <w:color w:val="231F20"/>
              </w:rPr>
              <w:tab/>
              <w:t xml:space="preserve">Bidder’s Legal Address in Country of Registration: </w:t>
            </w:r>
            <w:r>
              <w:rPr>
                <w:i/>
                <w:color w:val="231F20"/>
              </w:rPr>
              <w:t>[insert Bidder’s legal address in country of registration]</w:t>
            </w:r>
          </w:p>
        </w:tc>
      </w:tr>
      <w:tr w:rsidR="00AB3932" w14:paraId="27020CCF" w14:textId="77777777">
        <w:trPr>
          <w:trHeight w:val="1756"/>
        </w:trPr>
        <w:tc>
          <w:tcPr>
            <w:tcW w:w="9401" w:type="dxa"/>
          </w:tcPr>
          <w:p w14:paraId="0D43ACBC" w14:textId="77777777" w:rsidR="00AB3932" w:rsidRDefault="00853FC4">
            <w:pPr>
              <w:pBdr>
                <w:top w:val="nil"/>
                <w:left w:val="nil"/>
                <w:bottom w:val="nil"/>
                <w:right w:val="nil"/>
                <w:between w:val="nil"/>
              </w:pBdr>
              <w:tabs>
                <w:tab w:val="left" w:pos="504"/>
              </w:tabs>
              <w:spacing w:before="81" w:line="309" w:lineRule="auto"/>
              <w:ind w:left="504" w:right="3961" w:hanging="397"/>
              <w:rPr>
                <w:i/>
                <w:color w:val="000000"/>
              </w:rPr>
            </w:pPr>
            <w:r>
              <w:rPr>
                <w:color w:val="231F20"/>
              </w:rPr>
              <w:t>6.</w:t>
            </w:r>
            <w:r>
              <w:rPr>
                <w:color w:val="231F20"/>
              </w:rPr>
              <w:tab/>
              <w:t xml:space="preserve">Bidder’s Authorized Representative Information </w:t>
            </w:r>
            <w:r>
              <w:rPr>
                <w:color w:val="231F20"/>
                <w:sz w:val="24"/>
                <w:szCs w:val="24"/>
              </w:rPr>
              <w:t xml:space="preserve">Name: </w:t>
            </w:r>
            <w:r>
              <w:rPr>
                <w:i/>
                <w:color w:val="231F20"/>
                <w:sz w:val="24"/>
                <w:szCs w:val="24"/>
              </w:rPr>
              <w:t xml:space="preserve">[insert Authorized Representative’s name] </w:t>
            </w:r>
            <w:r>
              <w:rPr>
                <w:color w:val="231F20"/>
              </w:rPr>
              <w:t xml:space="preserve">Address: </w:t>
            </w:r>
            <w:r>
              <w:rPr>
                <w:i/>
                <w:color w:val="231F20"/>
              </w:rPr>
              <w:t>[insert Authorized Representative’s Address]</w:t>
            </w:r>
          </w:p>
          <w:p w14:paraId="7846619D" w14:textId="77777777" w:rsidR="00AB3932" w:rsidRDefault="00853FC4">
            <w:pPr>
              <w:pBdr>
                <w:top w:val="nil"/>
                <w:left w:val="nil"/>
                <w:bottom w:val="nil"/>
                <w:right w:val="nil"/>
                <w:between w:val="nil"/>
              </w:pBdr>
              <w:spacing w:before="9"/>
              <w:ind w:left="504"/>
              <w:rPr>
                <w:i/>
                <w:color w:val="000000"/>
              </w:rPr>
            </w:pPr>
            <w:r>
              <w:rPr>
                <w:color w:val="231F20"/>
              </w:rPr>
              <w:t xml:space="preserve">Telephone/Fax numbers: </w:t>
            </w:r>
            <w:r>
              <w:rPr>
                <w:i/>
                <w:color w:val="231F20"/>
              </w:rPr>
              <w:t>[insert Authorized Representative’s telephone/fax numbers]</w:t>
            </w:r>
          </w:p>
          <w:p w14:paraId="3F1BC284" w14:textId="77777777" w:rsidR="00AB3932" w:rsidRDefault="00853FC4">
            <w:pPr>
              <w:pBdr>
                <w:top w:val="nil"/>
                <w:left w:val="nil"/>
                <w:bottom w:val="nil"/>
                <w:right w:val="nil"/>
                <w:between w:val="nil"/>
              </w:pBdr>
              <w:spacing w:before="84"/>
              <w:ind w:left="504"/>
              <w:rPr>
                <w:i/>
                <w:color w:val="000000"/>
              </w:rPr>
            </w:pPr>
            <w:r>
              <w:rPr>
                <w:color w:val="231F20"/>
              </w:rPr>
              <w:t xml:space="preserve">E-mail Address: </w:t>
            </w:r>
            <w:r>
              <w:rPr>
                <w:i/>
                <w:color w:val="231F20"/>
              </w:rPr>
              <w:t>[insert Authorized Representative’s e-mail address]</w:t>
            </w:r>
          </w:p>
        </w:tc>
      </w:tr>
      <w:tr w:rsidR="00AB3932" w14:paraId="3DDD902E" w14:textId="77777777">
        <w:trPr>
          <w:trHeight w:val="3263"/>
        </w:trPr>
        <w:tc>
          <w:tcPr>
            <w:tcW w:w="9401" w:type="dxa"/>
          </w:tcPr>
          <w:p w14:paraId="14B22649" w14:textId="77777777" w:rsidR="00AB3932" w:rsidRDefault="00853FC4">
            <w:pPr>
              <w:pBdr>
                <w:top w:val="nil"/>
                <w:left w:val="nil"/>
                <w:bottom w:val="nil"/>
                <w:right w:val="nil"/>
                <w:between w:val="nil"/>
              </w:pBdr>
              <w:spacing w:before="138" w:line="266" w:lineRule="auto"/>
              <w:ind w:left="504" w:right="97" w:hanging="397"/>
              <w:jc w:val="both"/>
              <w:rPr>
                <w:i/>
                <w:color w:val="000000"/>
              </w:rPr>
            </w:pPr>
            <w:r>
              <w:rPr>
                <w:color w:val="231F20"/>
              </w:rPr>
              <w:t xml:space="preserve">7. Attached are copies of the following original documents: </w:t>
            </w:r>
            <w:r>
              <w:rPr>
                <w:i/>
                <w:color w:val="231F20"/>
              </w:rPr>
              <w:t>[check the box(es) of the attached original documents]</w:t>
            </w:r>
          </w:p>
          <w:p w14:paraId="11738422" w14:textId="77777777" w:rsidR="00AB3932" w:rsidRDefault="00853FC4">
            <w:pPr>
              <w:numPr>
                <w:ilvl w:val="0"/>
                <w:numId w:val="98"/>
              </w:numPr>
              <w:pBdr>
                <w:top w:val="nil"/>
                <w:left w:val="nil"/>
                <w:bottom w:val="nil"/>
                <w:right w:val="nil"/>
                <w:between w:val="nil"/>
              </w:pBdr>
              <w:tabs>
                <w:tab w:val="left" w:pos="505"/>
              </w:tabs>
              <w:spacing w:before="55" w:line="261" w:lineRule="auto"/>
              <w:ind w:right="97" w:hanging="396"/>
              <w:jc w:val="both"/>
            </w:pPr>
            <w:r>
              <w:rPr>
                <w:color w:val="231F20"/>
              </w:rPr>
              <w:t>Articles of Incorporation or Registration of firm named in 1 above, in accordance with ITB Sub-Clause 3.1.</w:t>
            </w:r>
          </w:p>
          <w:p w14:paraId="17A0B604" w14:textId="77777777" w:rsidR="00AB3932" w:rsidRDefault="00853FC4">
            <w:pPr>
              <w:numPr>
                <w:ilvl w:val="0"/>
                <w:numId w:val="98"/>
              </w:numPr>
              <w:pBdr>
                <w:top w:val="nil"/>
                <w:left w:val="nil"/>
                <w:bottom w:val="nil"/>
                <w:right w:val="nil"/>
                <w:between w:val="nil"/>
              </w:pBdr>
              <w:tabs>
                <w:tab w:val="left" w:pos="505"/>
              </w:tabs>
              <w:spacing w:before="61" w:line="261" w:lineRule="auto"/>
              <w:ind w:right="97" w:hanging="396"/>
              <w:jc w:val="both"/>
            </w:pPr>
            <w:r>
              <w:rPr>
                <w:color w:val="231F20"/>
              </w:rPr>
              <w:t>In the case of a JV/C/A, letter of intent to form the JV/C/A, or the JV/C/A agreement, in accordance with ITB Sub-Clause 24.1 (c) (v).</w:t>
            </w:r>
          </w:p>
          <w:p w14:paraId="0B736AA2" w14:textId="77777777" w:rsidR="00AB3932" w:rsidRDefault="00853FC4">
            <w:pPr>
              <w:numPr>
                <w:ilvl w:val="0"/>
                <w:numId w:val="98"/>
              </w:numPr>
              <w:pBdr>
                <w:top w:val="nil"/>
                <w:left w:val="nil"/>
                <w:bottom w:val="nil"/>
                <w:right w:val="nil"/>
                <w:between w:val="nil"/>
              </w:pBdr>
              <w:tabs>
                <w:tab w:val="left" w:pos="505"/>
              </w:tabs>
              <w:spacing w:before="61" w:line="264" w:lineRule="auto"/>
              <w:ind w:right="97" w:hanging="396"/>
              <w:jc w:val="both"/>
            </w:pPr>
            <w:r>
              <w:rPr>
                <w:color w:val="231F20"/>
              </w:rPr>
              <w:t>In the case of a government owned entity from Bhutan, documents establishing legal and financial autonomy and compliance with commercial law, in accordance with ITB Sub-Clause 3.3.</w:t>
            </w:r>
          </w:p>
          <w:p w14:paraId="65CE7EA6" w14:textId="77777777" w:rsidR="00AB3932" w:rsidRDefault="00853FC4">
            <w:pPr>
              <w:numPr>
                <w:ilvl w:val="0"/>
                <w:numId w:val="98"/>
              </w:numPr>
              <w:pBdr>
                <w:top w:val="nil"/>
                <w:left w:val="nil"/>
                <w:bottom w:val="nil"/>
                <w:right w:val="nil"/>
                <w:between w:val="nil"/>
              </w:pBdr>
              <w:tabs>
                <w:tab w:val="left" w:pos="504"/>
                <w:tab w:val="left" w:pos="505"/>
              </w:tabs>
              <w:spacing w:before="57"/>
              <w:ind w:hanging="396"/>
            </w:pPr>
            <w:r>
              <w:rPr>
                <w:color w:val="231F20"/>
              </w:rPr>
              <w:t>Power of attorney authorizing the signatory of the Bid to sign on behalf of the Bidder.</w:t>
            </w:r>
          </w:p>
        </w:tc>
      </w:tr>
    </w:tbl>
    <w:p w14:paraId="77F1016F" w14:textId="77777777" w:rsidR="00AB3932" w:rsidRDefault="00AB3932">
      <w:pPr>
        <w:sectPr w:rsidR="00AB3932">
          <w:pgSz w:w="11910" w:h="16840"/>
          <w:pgMar w:top="1480" w:right="920" w:bottom="280" w:left="940" w:header="1200" w:footer="0" w:gutter="0"/>
          <w:cols w:space="720"/>
        </w:sectPr>
      </w:pPr>
    </w:p>
    <w:p w14:paraId="73D0FF86" w14:textId="77777777" w:rsidR="00AB3932" w:rsidRDefault="00AB3932">
      <w:pPr>
        <w:pBdr>
          <w:top w:val="nil"/>
          <w:left w:val="nil"/>
          <w:bottom w:val="nil"/>
          <w:right w:val="nil"/>
          <w:between w:val="nil"/>
        </w:pBdr>
        <w:rPr>
          <w:color w:val="000000"/>
          <w:sz w:val="6"/>
          <w:szCs w:val="6"/>
        </w:rPr>
      </w:pPr>
    </w:p>
    <w:p w14:paraId="33E7AFC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4033EA3" wp14:editId="4B86DE83">
                <wp:extent cx="5976620" cy="6350"/>
                <wp:effectExtent l="0" t="0" r="0" b="0"/>
                <wp:docPr id="21" name="Group 2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4" name="Group 22"/>
                        <wpg:cNvGrpSpPr/>
                        <wpg:grpSpPr>
                          <a:xfrm>
                            <a:off x="2357690" y="3776825"/>
                            <a:ext cx="5976600" cy="6350"/>
                            <a:chOff x="0" y="0"/>
                            <a:chExt cx="5976600" cy="6350"/>
                          </a:xfrm>
                        </wpg:grpSpPr>
                        <wps:wsp>
                          <wps:cNvPr id="42" name="Rectangle 25"/>
                          <wps:cNvSpPr/>
                          <wps:spPr>
                            <a:xfrm>
                              <a:off x="0" y="0"/>
                              <a:ext cx="5976600" cy="6350"/>
                            </a:xfrm>
                            <a:prstGeom prst="rect">
                              <a:avLst/>
                            </a:prstGeom>
                            <a:noFill/>
                            <a:ln>
                              <a:noFill/>
                            </a:ln>
                          </wps:spPr>
                          <wps:txbx>
                            <w:txbxContent>
                              <w:p w14:paraId="1A3C7F4F" w14:textId="77777777" w:rsidR="00AB3932" w:rsidRDefault="00AB3932">
                                <w:pPr>
                                  <w:textDirection w:val="btLr"/>
                                </w:pPr>
                              </w:p>
                            </w:txbxContent>
                          </wps:txbx>
                          <wps:bodyPr spcFirstLastPara="1" wrap="square" lIns="91425" tIns="91425" rIns="91425" bIns="91425" anchor="ctr" anchorCtr="0">
                            <a:noAutofit/>
                          </wps:bodyPr>
                        </wps:wsp>
                        <wps:wsp>
                          <wps:cNvPr id="43" name="Straight Arrow Connector 31"/>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4033EA3" id="Group 21" o:spid="_x0000_s109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AuMkTkEAwAA3wcAAA4AAAAAAAAAAAAAAAAALgIAAGRycy9lMm9Eb2MueG1s&#13;&#10;UEsBAi0AFAAGAAgAAAAhAFGQueffAAAACAEAAA8AAAAAAAAAAAAAAAAAXgUAAGRycy9kb3ducmV2&#13;&#10;LnhtbFBLBQYAAAAABAAEAPMAAABqBgAAAAA=&#13;&#10;">
                <v:group id="Group 22" o:spid="_x0000_s109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ect id="Rectangle 25" o:spid="_x0000_s109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dsxwAAAOA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CncDsUzINd/AAAA//8DAFBLAQItABQABgAIAAAAIQDb4fbL7gAAAIUBAAATAAAAAAAA&#13;&#10;AAAAAAAAAAAAAABbQ29udGVudF9UeXBlc10ueG1sUEsBAi0AFAAGAAgAAAAhAFr0LFu/AAAAFQEA&#13;&#10;AAsAAAAAAAAAAAAAAAAAHwEAAF9yZWxzLy5yZWxzUEsBAi0AFAAGAAgAAAAhAP60R2zHAAAA4AAA&#13;&#10;AA8AAAAAAAAAAAAAAAAABwIAAGRycy9kb3ducmV2LnhtbFBLBQYAAAAAAwADALcAAAD7AgAAAAA=&#13;&#10;" filled="f" stroked="f">
                    <v:textbox inset="2.53958mm,2.53958mm,2.53958mm,2.53958mm">
                      <w:txbxContent>
                        <w:p w14:paraId="1A3C7F4F" w14:textId="77777777" w:rsidR="00AB3932" w:rsidRDefault="00AB3932">
                          <w:pPr>
                            <w:textDirection w:val="btLr"/>
                          </w:pPr>
                        </w:p>
                      </w:txbxContent>
                    </v:textbox>
                  </v:rect>
                  <v:shape id="Straight Arrow Connector 31" o:spid="_x0000_s109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A4FB8D0" w14:textId="77777777" w:rsidR="00AB3932" w:rsidRDefault="00853FC4">
      <w:pPr>
        <w:spacing w:before="96" w:line="225" w:lineRule="auto"/>
        <w:ind w:left="4684" w:right="543" w:hanging="4078"/>
        <w:rPr>
          <w:b/>
          <w:sz w:val="26"/>
          <w:szCs w:val="26"/>
        </w:rPr>
      </w:pPr>
      <w:r>
        <w:rPr>
          <w:b/>
          <w:color w:val="231F20"/>
          <w:sz w:val="26"/>
          <w:szCs w:val="26"/>
        </w:rPr>
        <w:t>Joint Venture, Consortium or Association (JV/C/A) Partner Information Form</w:t>
      </w:r>
    </w:p>
    <w:p w14:paraId="3F71FB00" w14:textId="77777777" w:rsidR="00AB3932" w:rsidRDefault="00853FC4">
      <w:pPr>
        <w:spacing w:before="301"/>
        <w:ind w:right="325"/>
        <w:jc w:val="right"/>
        <w:rPr>
          <w:i/>
        </w:rPr>
      </w:pPr>
      <w:r>
        <w:rPr>
          <w:i/>
          <w:color w:val="231F20"/>
        </w:rPr>
        <w:t>[The Bidder shall fill in this Form in accordance with the instructions indicated below].</w:t>
      </w:r>
    </w:p>
    <w:p w14:paraId="12B6F702" w14:textId="77777777" w:rsidR="00AB3932" w:rsidRDefault="00853FC4">
      <w:pPr>
        <w:spacing w:before="27"/>
        <w:ind w:right="325"/>
        <w:jc w:val="right"/>
      </w:pPr>
      <w:r>
        <w:rPr>
          <w:color w:val="231F20"/>
        </w:rPr>
        <w:t xml:space="preserve">Date: </w:t>
      </w:r>
      <w:r>
        <w:rPr>
          <w:i/>
          <w:color w:val="231F20"/>
        </w:rPr>
        <w:t>[insert date (as day, month and year) of Bid submission</w:t>
      </w:r>
      <w:r>
        <w:rPr>
          <w:color w:val="231F20"/>
        </w:rPr>
        <w:t>]</w:t>
      </w:r>
    </w:p>
    <w:p w14:paraId="102ED08F" w14:textId="77777777" w:rsidR="00AB3932" w:rsidRDefault="00853FC4">
      <w:pPr>
        <w:spacing w:before="27"/>
        <w:ind w:right="325"/>
        <w:jc w:val="right"/>
        <w:rPr>
          <w:i/>
        </w:rPr>
      </w:pPr>
      <w:r>
        <w:rPr>
          <w:color w:val="231F20"/>
        </w:rPr>
        <w:t xml:space="preserve">Bid No.: </w:t>
      </w:r>
      <w:r>
        <w:rPr>
          <w:i/>
          <w:color w:val="231F20"/>
        </w:rPr>
        <w:t>[insert number of bidding process]</w:t>
      </w:r>
    </w:p>
    <w:p w14:paraId="6F03C6B4" w14:textId="77777777" w:rsidR="00AB3932" w:rsidRDefault="00AB3932">
      <w:pPr>
        <w:pBdr>
          <w:top w:val="nil"/>
          <w:left w:val="nil"/>
          <w:bottom w:val="nil"/>
          <w:right w:val="nil"/>
          <w:between w:val="nil"/>
        </w:pBdr>
        <w:spacing w:before="8"/>
        <w:rPr>
          <w:i/>
          <w:color w:val="000000"/>
          <w:sz w:val="26"/>
          <w:szCs w:val="26"/>
        </w:rPr>
      </w:pPr>
    </w:p>
    <w:p w14:paraId="7EEACF8A" w14:textId="77777777" w:rsidR="00AB3932" w:rsidRDefault="00853FC4">
      <w:pPr>
        <w:pBdr>
          <w:top w:val="nil"/>
          <w:left w:val="nil"/>
          <w:bottom w:val="nil"/>
          <w:right w:val="nil"/>
          <w:between w:val="nil"/>
        </w:pBdr>
        <w:tabs>
          <w:tab w:val="left" w:pos="1243"/>
          <w:tab w:val="left" w:pos="2178"/>
        </w:tabs>
        <w:ind w:right="325"/>
        <w:jc w:val="right"/>
        <w:rPr>
          <w:color w:val="000000"/>
        </w:rPr>
      </w:pPr>
      <w:r>
        <w:rPr>
          <w:color w:val="231F20"/>
        </w:rPr>
        <w:t>Page</w:t>
      </w:r>
      <w:r>
        <w:rPr>
          <w:color w:val="231F20"/>
          <w:u w:val="single"/>
        </w:rPr>
        <w:t xml:space="preserve"> </w:t>
      </w:r>
      <w:r>
        <w:rPr>
          <w:color w:val="231F20"/>
          <w:u w:val="single"/>
        </w:rPr>
        <w:tab/>
      </w:r>
      <w:r>
        <w:rPr>
          <w:color w:val="231F20"/>
        </w:rPr>
        <w:t>of_</w:t>
      </w:r>
      <w:r>
        <w:rPr>
          <w:color w:val="231F20"/>
          <w:u w:val="single"/>
        </w:rPr>
        <w:t xml:space="preserve"> </w:t>
      </w:r>
      <w:r>
        <w:rPr>
          <w:color w:val="231F20"/>
          <w:u w:val="single"/>
        </w:rPr>
        <w:tab/>
      </w:r>
      <w:r>
        <w:rPr>
          <w:color w:val="231F20"/>
        </w:rPr>
        <w:t>pages</w:t>
      </w:r>
    </w:p>
    <w:p w14:paraId="1128CD8F" w14:textId="77777777" w:rsidR="00AB3932" w:rsidRDefault="00AB3932">
      <w:pPr>
        <w:pBdr>
          <w:top w:val="nil"/>
          <w:left w:val="nil"/>
          <w:bottom w:val="nil"/>
          <w:right w:val="nil"/>
          <w:between w:val="nil"/>
        </w:pBdr>
        <w:spacing w:before="2"/>
        <w:rPr>
          <w:color w:val="000000"/>
          <w:sz w:val="27"/>
          <w:szCs w:val="27"/>
        </w:rPr>
      </w:pPr>
    </w:p>
    <w:tbl>
      <w:tblPr>
        <w:tblStyle w:val="afc"/>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11D9A423" w14:textId="77777777">
        <w:trPr>
          <w:trHeight w:val="430"/>
        </w:trPr>
        <w:tc>
          <w:tcPr>
            <w:tcW w:w="9401" w:type="dxa"/>
          </w:tcPr>
          <w:p w14:paraId="65629421" w14:textId="77777777" w:rsidR="00AB3932" w:rsidRDefault="00853FC4">
            <w:pPr>
              <w:pBdr>
                <w:top w:val="nil"/>
                <w:left w:val="nil"/>
                <w:bottom w:val="nil"/>
                <w:right w:val="nil"/>
                <w:between w:val="nil"/>
              </w:pBdr>
              <w:tabs>
                <w:tab w:val="left" w:pos="504"/>
              </w:tabs>
              <w:spacing w:before="95"/>
              <w:ind w:left="108"/>
              <w:rPr>
                <w:i/>
                <w:color w:val="000000"/>
              </w:rPr>
            </w:pPr>
            <w:r>
              <w:rPr>
                <w:color w:val="231F20"/>
              </w:rPr>
              <w:t>1.</w:t>
            </w:r>
            <w:r>
              <w:rPr>
                <w:color w:val="231F20"/>
              </w:rPr>
              <w:tab/>
              <w:t xml:space="preserve">Bidder’s Legal Name: </w:t>
            </w:r>
            <w:r>
              <w:rPr>
                <w:i/>
                <w:color w:val="231F20"/>
              </w:rPr>
              <w:t>[insert Bidder’s legal name]</w:t>
            </w:r>
          </w:p>
        </w:tc>
      </w:tr>
      <w:tr w:rsidR="00AB3932" w14:paraId="288C16B3" w14:textId="77777777">
        <w:trPr>
          <w:trHeight w:val="377"/>
        </w:trPr>
        <w:tc>
          <w:tcPr>
            <w:tcW w:w="9401" w:type="dxa"/>
          </w:tcPr>
          <w:p w14:paraId="657A86A3" w14:textId="77777777" w:rsidR="00AB3932" w:rsidRDefault="00853FC4">
            <w:pPr>
              <w:pBdr>
                <w:top w:val="nil"/>
                <w:left w:val="nil"/>
                <w:bottom w:val="nil"/>
                <w:right w:val="nil"/>
                <w:between w:val="nil"/>
              </w:pBdr>
              <w:tabs>
                <w:tab w:val="left" w:pos="504"/>
              </w:tabs>
              <w:spacing w:before="68"/>
              <w:ind w:left="108"/>
              <w:rPr>
                <w:i/>
                <w:color w:val="000000"/>
              </w:rPr>
            </w:pPr>
            <w:r>
              <w:rPr>
                <w:color w:val="231F20"/>
              </w:rPr>
              <w:t>2.</w:t>
            </w:r>
            <w:r>
              <w:rPr>
                <w:color w:val="231F20"/>
              </w:rPr>
              <w:tab/>
              <w:t xml:space="preserve">JV/C/A Party’s legal name: </w:t>
            </w:r>
            <w:r>
              <w:rPr>
                <w:i/>
                <w:color w:val="231F20"/>
              </w:rPr>
              <w:t>[insert JV/C/A Party’s legal name]</w:t>
            </w:r>
          </w:p>
        </w:tc>
      </w:tr>
      <w:tr w:rsidR="00AB3932" w14:paraId="049503C7" w14:textId="77777777">
        <w:trPr>
          <w:trHeight w:val="519"/>
        </w:trPr>
        <w:tc>
          <w:tcPr>
            <w:tcW w:w="9401" w:type="dxa"/>
          </w:tcPr>
          <w:p w14:paraId="214F91B1" w14:textId="77777777" w:rsidR="00AB3932" w:rsidRDefault="00853FC4">
            <w:pPr>
              <w:pBdr>
                <w:top w:val="nil"/>
                <w:left w:val="nil"/>
                <w:bottom w:val="nil"/>
                <w:right w:val="nil"/>
                <w:between w:val="nil"/>
              </w:pBdr>
              <w:tabs>
                <w:tab w:val="left" w:pos="504"/>
              </w:tabs>
              <w:spacing w:before="139"/>
              <w:ind w:left="108"/>
              <w:rPr>
                <w:i/>
                <w:color w:val="000000"/>
              </w:rPr>
            </w:pPr>
            <w:r>
              <w:rPr>
                <w:color w:val="231F20"/>
              </w:rPr>
              <w:t>3.</w:t>
            </w:r>
            <w:r>
              <w:rPr>
                <w:color w:val="231F20"/>
              </w:rPr>
              <w:tab/>
              <w:t xml:space="preserve">JV/C/A Party’s Country of Registration: </w:t>
            </w:r>
            <w:r>
              <w:rPr>
                <w:i/>
                <w:color w:val="231F20"/>
              </w:rPr>
              <w:t>[insert JV/C/A Party’s country of registration]</w:t>
            </w:r>
          </w:p>
        </w:tc>
      </w:tr>
      <w:tr w:rsidR="00AB3932" w14:paraId="2309BDCF" w14:textId="77777777">
        <w:trPr>
          <w:trHeight w:val="412"/>
        </w:trPr>
        <w:tc>
          <w:tcPr>
            <w:tcW w:w="9401" w:type="dxa"/>
          </w:tcPr>
          <w:p w14:paraId="63BE9FEA" w14:textId="77777777" w:rsidR="00AB3932" w:rsidRDefault="00853FC4">
            <w:pPr>
              <w:pBdr>
                <w:top w:val="nil"/>
                <w:left w:val="nil"/>
                <w:bottom w:val="nil"/>
                <w:right w:val="nil"/>
                <w:between w:val="nil"/>
              </w:pBdr>
              <w:tabs>
                <w:tab w:val="left" w:pos="504"/>
              </w:tabs>
              <w:spacing w:before="86"/>
              <w:ind w:left="108"/>
              <w:rPr>
                <w:i/>
                <w:color w:val="000000"/>
              </w:rPr>
            </w:pPr>
            <w:r>
              <w:rPr>
                <w:color w:val="231F20"/>
              </w:rPr>
              <w:t>4.</w:t>
            </w:r>
            <w:r>
              <w:rPr>
                <w:color w:val="231F20"/>
              </w:rPr>
              <w:tab/>
              <w:t xml:space="preserve">JV/C/A Party’s Year of Registration: </w:t>
            </w:r>
            <w:r>
              <w:rPr>
                <w:i/>
                <w:color w:val="231F20"/>
              </w:rPr>
              <w:t>[insert JV/C/A Party’s year of registration]</w:t>
            </w:r>
          </w:p>
        </w:tc>
      </w:tr>
      <w:tr w:rsidR="00AB3932" w14:paraId="30445BF7" w14:textId="77777777">
        <w:trPr>
          <w:trHeight w:val="651"/>
        </w:trPr>
        <w:tc>
          <w:tcPr>
            <w:tcW w:w="9401" w:type="dxa"/>
          </w:tcPr>
          <w:p w14:paraId="47C373F5" w14:textId="77777777" w:rsidR="00AB3932" w:rsidRDefault="00853FC4">
            <w:pPr>
              <w:pBdr>
                <w:top w:val="nil"/>
                <w:left w:val="nil"/>
                <w:bottom w:val="nil"/>
                <w:right w:val="nil"/>
                <w:between w:val="nil"/>
              </w:pBdr>
              <w:tabs>
                <w:tab w:val="left" w:pos="504"/>
              </w:tabs>
              <w:spacing w:before="66" w:line="266" w:lineRule="auto"/>
              <w:ind w:left="504" w:right="95" w:hanging="397"/>
              <w:rPr>
                <w:i/>
                <w:color w:val="000000"/>
              </w:rPr>
            </w:pPr>
            <w:r>
              <w:rPr>
                <w:color w:val="231F20"/>
              </w:rPr>
              <w:t>5.</w:t>
            </w:r>
            <w:r>
              <w:rPr>
                <w:color w:val="231F20"/>
              </w:rPr>
              <w:tab/>
              <w:t xml:space="preserve">JV/C/A Party’s Legal Address in Country of Registration: </w:t>
            </w:r>
            <w:r>
              <w:rPr>
                <w:i/>
                <w:color w:val="231F20"/>
              </w:rPr>
              <w:t>[insert JV/C/A Party’s legal address in country of registration]</w:t>
            </w:r>
          </w:p>
        </w:tc>
      </w:tr>
      <w:tr w:rsidR="00AB3932" w14:paraId="1E8C64D6" w14:textId="77777777">
        <w:trPr>
          <w:trHeight w:val="2078"/>
        </w:trPr>
        <w:tc>
          <w:tcPr>
            <w:tcW w:w="9401" w:type="dxa"/>
          </w:tcPr>
          <w:p w14:paraId="4988E407" w14:textId="77777777" w:rsidR="00AB3932" w:rsidRDefault="00853FC4">
            <w:pPr>
              <w:pBdr>
                <w:top w:val="nil"/>
                <w:left w:val="nil"/>
                <w:bottom w:val="nil"/>
                <w:right w:val="nil"/>
                <w:between w:val="nil"/>
              </w:pBdr>
              <w:tabs>
                <w:tab w:val="left" w:pos="504"/>
              </w:tabs>
              <w:spacing w:before="106"/>
              <w:ind w:left="108"/>
              <w:rPr>
                <w:color w:val="000000"/>
              </w:rPr>
            </w:pPr>
            <w:r>
              <w:rPr>
                <w:color w:val="231F20"/>
              </w:rPr>
              <w:t>6.</w:t>
            </w:r>
            <w:r>
              <w:rPr>
                <w:color w:val="231F20"/>
              </w:rPr>
              <w:tab/>
              <w:t>JV/C/A Party’s Authorized Representative Information</w:t>
            </w:r>
          </w:p>
          <w:p w14:paraId="23A0BD75" w14:textId="77777777" w:rsidR="00AB3932" w:rsidRDefault="00853FC4">
            <w:pPr>
              <w:pBdr>
                <w:top w:val="nil"/>
                <w:left w:val="nil"/>
                <w:bottom w:val="nil"/>
                <w:right w:val="nil"/>
                <w:between w:val="nil"/>
              </w:pBdr>
              <w:spacing w:before="83"/>
              <w:ind w:left="504"/>
              <w:rPr>
                <w:i/>
                <w:color w:val="000000"/>
              </w:rPr>
            </w:pPr>
            <w:r>
              <w:rPr>
                <w:color w:val="231F20"/>
              </w:rPr>
              <w:t xml:space="preserve">Name: </w:t>
            </w:r>
            <w:r>
              <w:rPr>
                <w:i/>
                <w:color w:val="231F20"/>
              </w:rPr>
              <w:t>[insert name of JV/C/A Party’s authorized representative]</w:t>
            </w:r>
          </w:p>
          <w:p w14:paraId="6890EDF8" w14:textId="77777777" w:rsidR="00AB3932" w:rsidRDefault="00853FC4">
            <w:pPr>
              <w:pBdr>
                <w:top w:val="nil"/>
                <w:left w:val="nil"/>
                <w:bottom w:val="nil"/>
                <w:right w:val="nil"/>
                <w:between w:val="nil"/>
              </w:pBdr>
              <w:spacing w:before="84"/>
              <w:ind w:left="504"/>
              <w:rPr>
                <w:i/>
                <w:color w:val="000000"/>
              </w:rPr>
            </w:pPr>
            <w:r>
              <w:rPr>
                <w:color w:val="231F20"/>
              </w:rPr>
              <w:t xml:space="preserve">Address: </w:t>
            </w:r>
            <w:r>
              <w:rPr>
                <w:i/>
                <w:color w:val="231F20"/>
              </w:rPr>
              <w:t>[insert address of JV/C/A Party’s authorized representative]</w:t>
            </w:r>
          </w:p>
          <w:p w14:paraId="1B063357" w14:textId="77777777" w:rsidR="00AB3932" w:rsidRDefault="00853FC4">
            <w:pPr>
              <w:pBdr>
                <w:top w:val="nil"/>
                <w:left w:val="nil"/>
                <w:bottom w:val="nil"/>
                <w:right w:val="nil"/>
                <w:between w:val="nil"/>
              </w:pBdr>
              <w:spacing w:before="84" w:line="266" w:lineRule="auto"/>
              <w:ind w:left="504"/>
              <w:rPr>
                <w:i/>
                <w:color w:val="000000"/>
              </w:rPr>
            </w:pPr>
            <w:r>
              <w:rPr>
                <w:color w:val="231F20"/>
              </w:rPr>
              <w:t xml:space="preserve">Telephone/Fax numbers: </w:t>
            </w:r>
            <w:r>
              <w:rPr>
                <w:i/>
                <w:color w:val="231F20"/>
              </w:rPr>
              <w:t>[insert telephone/fax numbers of JV/C/A Party’s authorized representative]</w:t>
            </w:r>
          </w:p>
          <w:p w14:paraId="57EC47D4" w14:textId="77777777" w:rsidR="00AB3932" w:rsidRDefault="00853FC4">
            <w:pPr>
              <w:pBdr>
                <w:top w:val="nil"/>
                <w:left w:val="nil"/>
                <w:bottom w:val="nil"/>
                <w:right w:val="nil"/>
                <w:between w:val="nil"/>
              </w:pBdr>
              <w:spacing w:before="55"/>
              <w:ind w:left="504"/>
              <w:rPr>
                <w:i/>
                <w:color w:val="000000"/>
              </w:rPr>
            </w:pPr>
            <w:r>
              <w:rPr>
                <w:color w:val="231F20"/>
              </w:rPr>
              <w:t xml:space="preserve">E-mail Address: </w:t>
            </w:r>
            <w:r>
              <w:rPr>
                <w:i/>
                <w:color w:val="231F20"/>
              </w:rPr>
              <w:t>[insert e-mail address of JV/C/A Party’s authorized representative]</w:t>
            </w:r>
          </w:p>
        </w:tc>
      </w:tr>
      <w:tr w:rsidR="00AB3932" w14:paraId="045579C6" w14:textId="77777777">
        <w:trPr>
          <w:trHeight w:val="2350"/>
        </w:trPr>
        <w:tc>
          <w:tcPr>
            <w:tcW w:w="9401" w:type="dxa"/>
          </w:tcPr>
          <w:p w14:paraId="0B0530E6" w14:textId="77777777" w:rsidR="00AB3932" w:rsidRDefault="00853FC4">
            <w:pPr>
              <w:pBdr>
                <w:top w:val="nil"/>
                <w:left w:val="nil"/>
                <w:bottom w:val="nil"/>
                <w:right w:val="nil"/>
                <w:between w:val="nil"/>
              </w:pBdr>
              <w:spacing w:before="158" w:line="266" w:lineRule="auto"/>
              <w:ind w:left="504" w:right="95" w:hanging="397"/>
              <w:jc w:val="both"/>
              <w:rPr>
                <w:i/>
                <w:color w:val="000000"/>
              </w:rPr>
            </w:pPr>
            <w:r>
              <w:rPr>
                <w:color w:val="231F20"/>
              </w:rPr>
              <w:t xml:space="preserve">7. Attached are copies of the following original documents: </w:t>
            </w:r>
            <w:r>
              <w:rPr>
                <w:i/>
                <w:color w:val="231F20"/>
              </w:rPr>
              <w:t>[check the box(es) of the attached original documents]</w:t>
            </w:r>
          </w:p>
          <w:p w14:paraId="6131A226" w14:textId="77777777" w:rsidR="00AB3932" w:rsidRDefault="00853FC4">
            <w:pPr>
              <w:numPr>
                <w:ilvl w:val="0"/>
                <w:numId w:val="107"/>
              </w:numPr>
              <w:pBdr>
                <w:top w:val="nil"/>
                <w:left w:val="nil"/>
                <w:bottom w:val="nil"/>
                <w:right w:val="nil"/>
                <w:between w:val="nil"/>
              </w:pBdr>
              <w:tabs>
                <w:tab w:val="left" w:pos="505"/>
              </w:tabs>
              <w:spacing w:before="55" w:line="261" w:lineRule="auto"/>
              <w:ind w:right="97" w:hanging="396"/>
              <w:jc w:val="both"/>
            </w:pPr>
            <w:r>
              <w:rPr>
                <w:color w:val="231F20"/>
              </w:rPr>
              <w:t>Articles of Incorporation or Registration of firm named in 2 above, in accordance with ITB Sub-Clause 3.1.</w:t>
            </w:r>
          </w:p>
          <w:p w14:paraId="4826674B" w14:textId="77777777" w:rsidR="00AB3932" w:rsidRDefault="00853FC4">
            <w:pPr>
              <w:numPr>
                <w:ilvl w:val="0"/>
                <w:numId w:val="107"/>
              </w:numPr>
              <w:pBdr>
                <w:top w:val="nil"/>
                <w:left w:val="nil"/>
                <w:bottom w:val="nil"/>
                <w:right w:val="nil"/>
                <w:between w:val="nil"/>
              </w:pBdr>
              <w:tabs>
                <w:tab w:val="left" w:pos="505"/>
              </w:tabs>
              <w:spacing w:before="61" w:line="264" w:lineRule="auto"/>
              <w:ind w:right="97" w:hanging="396"/>
              <w:jc w:val="both"/>
            </w:pPr>
            <w:r>
              <w:rPr>
                <w:color w:val="231F20"/>
              </w:rPr>
              <w:t>In the case of a government owned entity from Bhutan, documents establishing legal and financial autonomy and compliance with commercial law, in accordance with ITB Sub-Clause 3.3.</w:t>
            </w:r>
          </w:p>
        </w:tc>
      </w:tr>
    </w:tbl>
    <w:p w14:paraId="5E2D4605" w14:textId="77777777" w:rsidR="00AB3932" w:rsidRDefault="00AB3932">
      <w:pPr>
        <w:spacing w:line="264" w:lineRule="auto"/>
        <w:jc w:val="both"/>
        <w:sectPr w:rsidR="00AB3932">
          <w:pgSz w:w="11910" w:h="16840"/>
          <w:pgMar w:top="1480" w:right="920" w:bottom="280" w:left="940" w:header="1200" w:footer="0" w:gutter="0"/>
          <w:cols w:space="720"/>
        </w:sectPr>
      </w:pPr>
    </w:p>
    <w:p w14:paraId="09E4044A" w14:textId="77777777" w:rsidR="00AB3932" w:rsidRDefault="00AB3932">
      <w:pPr>
        <w:pBdr>
          <w:top w:val="nil"/>
          <w:left w:val="nil"/>
          <w:bottom w:val="nil"/>
          <w:right w:val="nil"/>
          <w:between w:val="nil"/>
        </w:pBdr>
        <w:rPr>
          <w:color w:val="000000"/>
          <w:sz w:val="6"/>
          <w:szCs w:val="6"/>
        </w:rPr>
      </w:pPr>
    </w:p>
    <w:p w14:paraId="0B852F87"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101325A1" wp14:editId="49974364">
                <wp:extent cx="5976620" cy="6350"/>
                <wp:effectExtent l="0" t="0" r="0" b="0"/>
                <wp:docPr id="69" name="Group 6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24" name="Group 124"/>
                        <wpg:cNvGrpSpPr/>
                        <wpg:grpSpPr>
                          <a:xfrm>
                            <a:off x="2357690" y="3776825"/>
                            <a:ext cx="5976600" cy="6350"/>
                            <a:chOff x="0" y="0"/>
                            <a:chExt cx="5976600" cy="6350"/>
                          </a:xfrm>
                        </wpg:grpSpPr>
                        <wps:wsp>
                          <wps:cNvPr id="126" name="Rectangle 126"/>
                          <wps:cNvSpPr/>
                          <wps:spPr>
                            <a:xfrm>
                              <a:off x="0" y="0"/>
                              <a:ext cx="5976600" cy="6350"/>
                            </a:xfrm>
                            <a:prstGeom prst="rect">
                              <a:avLst/>
                            </a:prstGeom>
                            <a:noFill/>
                            <a:ln>
                              <a:noFill/>
                            </a:ln>
                          </wps:spPr>
                          <wps:txbx>
                            <w:txbxContent>
                              <w:p w14:paraId="1D74353C" w14:textId="77777777" w:rsidR="00AB3932" w:rsidRDefault="00AB3932">
                                <w:pPr>
                                  <w:textDirection w:val="btLr"/>
                                </w:pPr>
                              </w:p>
                            </w:txbxContent>
                          </wps:txbx>
                          <wps:bodyPr spcFirstLastPara="1" wrap="square" lIns="91425" tIns="91425" rIns="91425" bIns="91425" anchor="ctr" anchorCtr="0">
                            <a:noAutofit/>
                          </wps:bodyPr>
                        </wps:wsp>
                        <wps:wsp>
                          <wps:cNvPr id="128" name="Straight Arrow Connector 12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101325A1" id="Group 69" o:spid="_x0000_s109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BU3195AgMAAOUHAAAOAAAAAAAAAAAAAAAAAC4CAABkcnMvZTJvRG9jLnhtbFBL&#13;&#10;AQItABQABgAIAAAAIQBRkLnn3wAAAAgBAAAPAAAAAAAAAAAAAAAAAFwFAABkcnMvZG93bnJldi54&#13;&#10;bWxQSwUGAAAAAAQABADzAAAAaAYAAAAA&#13;&#10;">
                <v:group id="Group 124" o:spid="_x0000_s109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p2i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">
                  <v:rect id="Rectangle 126" o:spid="_x0000_s110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" filled="f" stroked="f">
                    <v:textbox inset="2.53958mm,2.53958mm,2.53958mm,2.53958mm">
                      <w:txbxContent>
                        <w:p w14:paraId="1D74353C" w14:textId="77777777" w:rsidR="00AB3932" w:rsidRDefault="00AB3932">
                          <w:pPr>
                            <w:textDirection w:val="btLr"/>
                          </w:pPr>
                        </w:p>
                      </w:txbxContent>
                    </v:textbox>
                  </v:rect>
                  <v:shape id="Straight Arrow Connector 128" o:spid="_x0000_s110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0F7CFAB4" w14:textId="77777777" w:rsidR="00AB3932" w:rsidRDefault="00853FC4">
      <w:pPr>
        <w:pStyle w:val="Heading1"/>
        <w:ind w:left="3675"/>
      </w:pPr>
      <w:bookmarkStart w:id="0" w:name="_gjdgxs" w:colFirst="0" w:colLast="0"/>
      <w:bookmarkEnd w:id="0"/>
      <w:r>
        <w:rPr>
          <w:color w:val="231F20"/>
        </w:rPr>
        <w:t>Bid Submission Sheet</w:t>
      </w:r>
    </w:p>
    <w:p w14:paraId="48AA88C2" w14:textId="77777777" w:rsidR="00AB3932" w:rsidRDefault="00853FC4">
      <w:pPr>
        <w:spacing w:before="298" w:line="266" w:lineRule="auto"/>
        <w:ind w:left="307"/>
        <w:rPr>
          <w:i/>
        </w:rPr>
      </w:pPr>
      <w:r>
        <w:rPr>
          <w:i/>
          <w:color w:val="231F20"/>
        </w:rPr>
        <w:t>[The Bidder shall fill in this form in accordance with the instructions indicated. No alterations to its format shall be permitted and no substitutions shall be accepted.]</w:t>
      </w:r>
    </w:p>
    <w:p w14:paraId="514D4B40" w14:textId="77777777" w:rsidR="00AB3932" w:rsidRDefault="00AB3932">
      <w:pPr>
        <w:pBdr>
          <w:top w:val="nil"/>
          <w:left w:val="nil"/>
          <w:bottom w:val="nil"/>
          <w:right w:val="nil"/>
          <w:between w:val="nil"/>
        </w:pBdr>
        <w:spacing w:before="2"/>
        <w:rPr>
          <w:i/>
          <w:color w:val="000000"/>
          <w:sz w:val="24"/>
          <w:szCs w:val="24"/>
        </w:rPr>
      </w:pPr>
    </w:p>
    <w:p w14:paraId="1D4CA8C0" w14:textId="77777777" w:rsidR="00AB3932" w:rsidRDefault="00853FC4">
      <w:pPr>
        <w:ind w:left="6311"/>
        <w:rPr>
          <w:i/>
        </w:rPr>
      </w:pPr>
      <w:r>
        <w:rPr>
          <w:color w:val="231F20"/>
        </w:rPr>
        <w:t xml:space="preserve">Date: </w:t>
      </w:r>
      <w:r>
        <w:rPr>
          <w:i/>
          <w:color w:val="231F20"/>
          <w:u w:val="single"/>
        </w:rPr>
        <w:t>[insert date of Bid submission]</w:t>
      </w:r>
    </w:p>
    <w:p w14:paraId="20F280B4" w14:textId="77777777" w:rsidR="00AB3932" w:rsidRDefault="00853FC4">
      <w:pPr>
        <w:spacing w:before="84"/>
        <w:ind w:left="5459"/>
        <w:rPr>
          <w:i/>
        </w:rPr>
      </w:pPr>
      <w:r>
        <w:rPr>
          <w:color w:val="231F20"/>
        </w:rPr>
        <w:t xml:space="preserve">Invitation for Bid No.: </w:t>
      </w:r>
      <w:r>
        <w:rPr>
          <w:i/>
          <w:color w:val="231F20"/>
          <w:u w:val="single"/>
        </w:rPr>
        <w:t>[insert number of IFB]</w:t>
      </w:r>
    </w:p>
    <w:p w14:paraId="124040A7" w14:textId="77777777" w:rsidR="00AB3932" w:rsidRDefault="00853FC4">
      <w:pPr>
        <w:spacing w:before="84"/>
        <w:ind w:left="3786"/>
        <w:rPr>
          <w:i/>
        </w:rPr>
      </w:pPr>
      <w:r>
        <w:rPr>
          <w:color w:val="231F20"/>
          <w:u w:val="single"/>
        </w:rPr>
        <w:t xml:space="preserve">Alternative No.: </w:t>
      </w:r>
      <w:r>
        <w:rPr>
          <w:i/>
          <w:color w:val="231F20"/>
          <w:u w:val="single"/>
        </w:rPr>
        <w:t>[insert number, if this Bid is for an alternative]</w:t>
      </w:r>
    </w:p>
    <w:p w14:paraId="45FCF02E" w14:textId="77777777" w:rsidR="00AB3932" w:rsidRDefault="00AB3932">
      <w:pPr>
        <w:pBdr>
          <w:top w:val="nil"/>
          <w:left w:val="nil"/>
          <w:bottom w:val="nil"/>
          <w:right w:val="nil"/>
          <w:between w:val="nil"/>
        </w:pBdr>
        <w:spacing w:before="7"/>
        <w:rPr>
          <w:i/>
          <w:color w:val="000000"/>
          <w:sz w:val="31"/>
          <w:szCs w:val="31"/>
        </w:rPr>
      </w:pPr>
    </w:p>
    <w:p w14:paraId="1396E051" w14:textId="77777777" w:rsidR="00AB3932" w:rsidRDefault="00853FC4">
      <w:pPr>
        <w:ind w:left="307"/>
        <w:rPr>
          <w:i/>
        </w:rPr>
      </w:pPr>
      <w:r>
        <w:rPr>
          <w:color w:val="231F20"/>
        </w:rPr>
        <w:t xml:space="preserve">To: </w:t>
      </w:r>
      <w:r>
        <w:rPr>
          <w:i/>
          <w:color w:val="231F20"/>
        </w:rPr>
        <w:t>[insert complete name of the Purchaser]</w:t>
      </w:r>
    </w:p>
    <w:p w14:paraId="1E284178" w14:textId="77777777" w:rsidR="00AB3932" w:rsidRDefault="00AB3932">
      <w:pPr>
        <w:pBdr>
          <w:top w:val="nil"/>
          <w:left w:val="nil"/>
          <w:bottom w:val="nil"/>
          <w:right w:val="nil"/>
          <w:between w:val="nil"/>
        </w:pBdr>
        <w:spacing w:before="8"/>
        <w:rPr>
          <w:i/>
          <w:color w:val="000000"/>
          <w:sz w:val="26"/>
          <w:szCs w:val="26"/>
        </w:rPr>
      </w:pPr>
    </w:p>
    <w:p w14:paraId="09645B5C" w14:textId="77777777" w:rsidR="00AB3932" w:rsidRDefault="00853FC4">
      <w:pPr>
        <w:pBdr>
          <w:top w:val="nil"/>
          <w:left w:val="nil"/>
          <w:bottom w:val="nil"/>
          <w:right w:val="nil"/>
          <w:between w:val="nil"/>
        </w:pBdr>
        <w:ind w:left="307"/>
        <w:rPr>
          <w:color w:val="000000"/>
        </w:rPr>
      </w:pPr>
      <w:r>
        <w:rPr>
          <w:color w:val="231F20"/>
        </w:rPr>
        <w:t>We, the undersigned, declare that:</w:t>
      </w:r>
    </w:p>
    <w:p w14:paraId="6A1185D4" w14:textId="77777777" w:rsidR="00AB3932" w:rsidRDefault="00853FC4">
      <w:pPr>
        <w:numPr>
          <w:ilvl w:val="0"/>
          <w:numId w:val="106"/>
        </w:numPr>
        <w:pBdr>
          <w:top w:val="nil"/>
          <w:left w:val="nil"/>
          <w:bottom w:val="nil"/>
          <w:right w:val="nil"/>
          <w:between w:val="nil"/>
        </w:pBdr>
        <w:tabs>
          <w:tab w:val="left" w:pos="705"/>
        </w:tabs>
        <w:spacing w:before="84" w:line="266" w:lineRule="auto"/>
        <w:ind w:right="325"/>
        <w:jc w:val="both"/>
      </w:pPr>
      <w:r>
        <w:rPr>
          <w:color w:val="231F20"/>
        </w:rPr>
        <w:t xml:space="preserve">We have examined and have no reservations to the Bidding Documents, including Addenda No.: </w:t>
      </w:r>
      <w:r>
        <w:rPr>
          <w:i/>
          <w:color w:val="231F20"/>
        </w:rPr>
        <w:t>[insert the number and date of issue of each addendum]</w:t>
      </w:r>
      <w:r>
        <w:rPr>
          <w:color w:val="231F20"/>
        </w:rPr>
        <w:t>;</w:t>
      </w:r>
    </w:p>
    <w:p w14:paraId="3D47F2B4" w14:textId="77777777" w:rsidR="00AB3932" w:rsidRDefault="00853FC4">
      <w:pPr>
        <w:numPr>
          <w:ilvl w:val="0"/>
          <w:numId w:val="106"/>
        </w:numPr>
        <w:pBdr>
          <w:top w:val="nil"/>
          <w:left w:val="nil"/>
          <w:bottom w:val="nil"/>
          <w:right w:val="nil"/>
          <w:between w:val="nil"/>
        </w:pBdr>
        <w:tabs>
          <w:tab w:val="left" w:pos="705"/>
        </w:tabs>
        <w:spacing w:before="112" w:line="266" w:lineRule="auto"/>
        <w:ind w:right="325"/>
        <w:jc w:val="both"/>
      </w:pPr>
      <w:r>
        <w:rPr>
          <w:color w:val="231F20"/>
        </w:rPr>
        <w:t xml:space="preserve">We offer to supply in conformity with the Bidding Documents and in accordance with the Delivery Schedules specified in the Schedule of Supply the following Goods and Related Services: </w:t>
      </w:r>
      <w:r>
        <w:rPr>
          <w:i/>
          <w:color w:val="231F20"/>
          <w:u w:val="single"/>
        </w:rPr>
        <w:t>[insert a brief description of the Goods and Related Services]</w:t>
      </w:r>
      <w:r>
        <w:rPr>
          <w:color w:val="231F20"/>
        </w:rPr>
        <w:t>;</w:t>
      </w:r>
    </w:p>
    <w:p w14:paraId="0C36B152"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pPr>
      <w:r>
        <w:rPr>
          <w:color w:val="231F20"/>
        </w:rPr>
        <w:t xml:space="preserve">The total price of our Bid, excluding any discounts offered in item (d) below is: </w:t>
      </w:r>
      <w:r>
        <w:rPr>
          <w:i/>
          <w:color w:val="231F20"/>
          <w:u w:val="single"/>
        </w:rPr>
        <w:t>[insert the Bid Price in words and figures, indicating the various amounts and their respective currencies]</w:t>
      </w:r>
      <w:r>
        <w:rPr>
          <w:color w:val="231F20"/>
        </w:rPr>
        <w:t>;</w:t>
      </w:r>
    </w:p>
    <w:p w14:paraId="293D46AC" w14:textId="77777777" w:rsidR="00AB3932" w:rsidRDefault="00853FC4">
      <w:pPr>
        <w:numPr>
          <w:ilvl w:val="0"/>
          <w:numId w:val="106"/>
        </w:numPr>
        <w:pBdr>
          <w:top w:val="nil"/>
          <w:left w:val="nil"/>
          <w:bottom w:val="nil"/>
          <w:right w:val="nil"/>
          <w:between w:val="nil"/>
        </w:pBdr>
        <w:tabs>
          <w:tab w:val="left" w:pos="705"/>
        </w:tabs>
        <w:spacing w:before="111"/>
      </w:pPr>
      <w:r>
        <w:rPr>
          <w:color w:val="231F20"/>
        </w:rPr>
        <w:t>The discounts offered and the methodology for their application are:</w:t>
      </w:r>
    </w:p>
    <w:p w14:paraId="2ECCEA95" w14:textId="77777777" w:rsidR="00AB3932" w:rsidRDefault="00853FC4">
      <w:pPr>
        <w:pBdr>
          <w:top w:val="nil"/>
          <w:left w:val="nil"/>
          <w:bottom w:val="nil"/>
          <w:right w:val="nil"/>
          <w:between w:val="nil"/>
        </w:pBdr>
        <w:spacing w:before="141"/>
        <w:ind w:left="704"/>
        <w:rPr>
          <w:color w:val="000000"/>
        </w:rPr>
      </w:pPr>
      <w:r>
        <w:rPr>
          <w:b/>
          <w:color w:val="231F20"/>
        </w:rPr>
        <w:t xml:space="preserve">Discounts. </w:t>
      </w:r>
      <w:r>
        <w:rPr>
          <w:color w:val="231F20"/>
        </w:rPr>
        <w:t>If our Bid is accepted, the following discounts shall apply:</w:t>
      </w:r>
    </w:p>
    <w:p w14:paraId="06503584" w14:textId="77777777" w:rsidR="00AB3932" w:rsidRDefault="00853FC4">
      <w:pPr>
        <w:spacing w:before="27" w:line="266" w:lineRule="auto"/>
        <w:ind w:left="704" w:right="312"/>
        <w:rPr>
          <w:i/>
        </w:rPr>
      </w:pPr>
      <w:r>
        <w:rPr>
          <w:i/>
          <w:color w:val="231F20"/>
        </w:rPr>
        <w:t>[Specify in detail each discount offered and the specific item of the Schedule of Supply to which it applies.]</w:t>
      </w:r>
    </w:p>
    <w:p w14:paraId="4E21C532" w14:textId="77777777" w:rsidR="00AB3932" w:rsidRDefault="00853FC4">
      <w:pPr>
        <w:spacing w:before="112"/>
        <w:ind w:left="704"/>
      </w:pPr>
      <w:r>
        <w:rPr>
          <w:b/>
          <w:color w:val="231F20"/>
        </w:rPr>
        <w:t xml:space="preserve">Methodology of Application of the Discounts. </w:t>
      </w:r>
      <w:r>
        <w:rPr>
          <w:color w:val="231F20"/>
        </w:rPr>
        <w:t>The discounts shall be applied using the</w:t>
      </w:r>
    </w:p>
    <w:p w14:paraId="0096EA81" w14:textId="77777777" w:rsidR="00AB3932" w:rsidRDefault="00853FC4">
      <w:pPr>
        <w:pBdr>
          <w:top w:val="nil"/>
          <w:left w:val="nil"/>
          <w:bottom w:val="nil"/>
          <w:right w:val="nil"/>
          <w:between w:val="nil"/>
        </w:pBdr>
        <w:spacing w:before="27"/>
        <w:ind w:left="704"/>
        <w:rPr>
          <w:color w:val="000000"/>
        </w:rPr>
      </w:pPr>
      <w:r>
        <w:rPr>
          <w:color w:val="231F20"/>
        </w:rPr>
        <w:t>following methodology:</w:t>
      </w:r>
    </w:p>
    <w:p w14:paraId="38AF1A73" w14:textId="77777777" w:rsidR="00AB3932" w:rsidRDefault="00853FC4">
      <w:pPr>
        <w:spacing w:before="27"/>
        <w:ind w:left="704"/>
        <w:rPr>
          <w:i/>
        </w:rPr>
      </w:pPr>
      <w:r>
        <w:rPr>
          <w:i/>
          <w:color w:val="231F20"/>
        </w:rPr>
        <w:t>[Specify in detail the methodology that shall be used to apply the discounts];</w:t>
      </w:r>
    </w:p>
    <w:p w14:paraId="3096817A" w14:textId="77777777" w:rsidR="00AB3932" w:rsidRDefault="00853FC4">
      <w:pPr>
        <w:numPr>
          <w:ilvl w:val="0"/>
          <w:numId w:val="106"/>
        </w:numPr>
        <w:pBdr>
          <w:top w:val="nil"/>
          <w:left w:val="nil"/>
          <w:bottom w:val="nil"/>
          <w:right w:val="nil"/>
          <w:between w:val="nil"/>
        </w:pBdr>
        <w:tabs>
          <w:tab w:val="left" w:pos="705"/>
        </w:tabs>
        <w:spacing w:before="140" w:line="266" w:lineRule="auto"/>
        <w:ind w:right="325"/>
        <w:jc w:val="both"/>
      </w:pPr>
      <w:r>
        <w:rPr>
          <w:color w:val="231F20"/>
        </w:rPr>
        <w:t xml:space="preserve">Our Bid shall be valid for a period of </w:t>
      </w:r>
      <w:r>
        <w:rPr>
          <w:i/>
          <w:color w:val="231F20"/>
        </w:rPr>
        <w:t xml:space="preserve">[insert number] days </w:t>
      </w:r>
      <w:r>
        <w:rPr>
          <w:color w:val="231F20"/>
        </w:rPr>
        <w:t>from the date fixed for the Bid submission deadline in accordance with ITB Sub-Clause 29.1, and it shall remain binding upon us and may be accepted at any time before expiry of that period;</w:t>
      </w:r>
    </w:p>
    <w:p w14:paraId="18F1E024"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pPr>
      <w:r>
        <w:rPr>
          <w:color w:val="231F20"/>
        </w:rPr>
        <w:t>If our Bid is accepted, we commit to provide a Performance Security in accordance with ITB Clause 51 and GCC Clause 19 for the due performance of the Contract;</w:t>
      </w:r>
    </w:p>
    <w:p w14:paraId="12308F1C" w14:textId="77777777" w:rsidR="00AB3932" w:rsidRDefault="00853FC4">
      <w:pPr>
        <w:numPr>
          <w:ilvl w:val="0"/>
          <w:numId w:val="106"/>
        </w:numPr>
        <w:pBdr>
          <w:top w:val="nil"/>
          <w:left w:val="nil"/>
          <w:bottom w:val="nil"/>
          <w:right w:val="nil"/>
          <w:between w:val="nil"/>
        </w:pBdr>
        <w:tabs>
          <w:tab w:val="left" w:pos="705"/>
        </w:tabs>
        <w:spacing w:before="112" w:line="266" w:lineRule="auto"/>
        <w:ind w:right="325"/>
        <w:jc w:val="both"/>
      </w:pPr>
      <w:r>
        <w:rPr>
          <w:color w:val="231F20"/>
        </w:rPr>
        <w:t>We are not participating, as Bidders, in more than one Bid in this bidding process, other than any alternative offers submitted in accordance with ITB Clause 17;</w:t>
      </w:r>
    </w:p>
    <w:p w14:paraId="6BEEEA54"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rPr>
          <w:i/>
        </w:rPr>
      </w:pPr>
      <w:r>
        <w:rPr>
          <w:color w:val="231F20"/>
        </w:rPr>
        <w:t xml:space="preserve">We, including any subcontractors or suppliers for any part of the Contract, have nationality   from eligible countries, viz: </w:t>
      </w:r>
      <w:r>
        <w:rPr>
          <w:i/>
          <w:color w:val="231F20"/>
        </w:rPr>
        <w:t>[insert the nationality of the Bidder, including that of all parties that comprise the Bidder if the Bidder is a JV/C/A, and the nationality each subcontractor and supplier]</w:t>
      </w:r>
    </w:p>
    <w:p w14:paraId="47A08B75" w14:textId="77777777" w:rsidR="00AB3932" w:rsidRDefault="00853FC4">
      <w:pPr>
        <w:numPr>
          <w:ilvl w:val="0"/>
          <w:numId w:val="106"/>
        </w:numPr>
        <w:pBdr>
          <w:top w:val="nil"/>
          <w:left w:val="nil"/>
          <w:bottom w:val="nil"/>
          <w:right w:val="nil"/>
          <w:between w:val="nil"/>
        </w:pBdr>
        <w:tabs>
          <w:tab w:val="left" w:pos="705"/>
        </w:tabs>
        <w:spacing w:before="111"/>
      </w:pPr>
      <w:r>
        <w:rPr>
          <w:color w:val="231F20"/>
        </w:rPr>
        <w:t>We have no conflict of interest pursuant to ITB Sub-Clause 3.2;</w:t>
      </w:r>
    </w:p>
    <w:p w14:paraId="7512D38E" w14:textId="77777777" w:rsidR="00AB3932" w:rsidRDefault="00853FC4">
      <w:pPr>
        <w:numPr>
          <w:ilvl w:val="0"/>
          <w:numId w:val="106"/>
        </w:numPr>
        <w:pBdr>
          <w:top w:val="nil"/>
          <w:left w:val="nil"/>
          <w:bottom w:val="nil"/>
          <w:right w:val="nil"/>
          <w:between w:val="nil"/>
        </w:pBdr>
        <w:tabs>
          <w:tab w:val="left" w:pos="705"/>
        </w:tabs>
        <w:spacing w:before="141" w:line="266" w:lineRule="auto"/>
        <w:ind w:right="325"/>
        <w:jc w:val="both"/>
      </w:pPr>
      <w:r>
        <w:rPr>
          <w:color w:val="231F20"/>
        </w:rPr>
        <w:t>Our firm, its affiliates or subsidiaries - including any subcontractors or suppliers for any part of the contract - has not been declared ineligible by the Purchaser under the laws or official regulations of Bhutan, in accordance with ITB Sub-Clause 3.4;</w:t>
      </w:r>
    </w:p>
    <w:p w14:paraId="6E4AD66F" w14:textId="77777777" w:rsidR="00AB3932" w:rsidRDefault="00853FC4">
      <w:pPr>
        <w:numPr>
          <w:ilvl w:val="0"/>
          <w:numId w:val="106"/>
        </w:numPr>
        <w:pBdr>
          <w:top w:val="nil"/>
          <w:left w:val="nil"/>
          <w:bottom w:val="nil"/>
          <w:right w:val="nil"/>
          <w:between w:val="nil"/>
        </w:pBdr>
        <w:tabs>
          <w:tab w:val="left" w:pos="705"/>
        </w:tabs>
        <w:spacing w:before="111" w:line="266" w:lineRule="auto"/>
        <w:ind w:right="316"/>
        <w:jc w:val="both"/>
        <w:rPr>
          <w:i/>
        </w:rPr>
        <w:sectPr w:rsidR="00AB3932">
          <w:pgSz w:w="11910" w:h="16840"/>
          <w:pgMar w:top="1480" w:right="920" w:bottom="280" w:left="940" w:header="1200" w:footer="0" w:gutter="0"/>
          <w:cols w:space="720"/>
        </w:sectPr>
      </w:pPr>
      <w:r>
        <w:rPr>
          <w:color w:val="231F20"/>
        </w:rPr>
        <w:t xml:space="preserve">The following commissions, gratuities or fees have been paid or are to be paid with respect to the bidding process or execution of the Contract: </w:t>
      </w:r>
      <w:r>
        <w:rPr>
          <w:i/>
          <w:color w:val="231F20"/>
        </w:rPr>
        <w:t>[insert complete name of each Recipient, its full address, the reason for which each commission or gratuity was paid and the amount and currency of each such commission or gratuity]</w:t>
      </w:r>
    </w:p>
    <w:p w14:paraId="4811573C" w14:textId="77777777" w:rsidR="00AB3932" w:rsidRDefault="00AB3932">
      <w:pPr>
        <w:pBdr>
          <w:top w:val="nil"/>
          <w:left w:val="nil"/>
          <w:bottom w:val="nil"/>
          <w:right w:val="nil"/>
          <w:between w:val="nil"/>
        </w:pBdr>
        <w:rPr>
          <w:i/>
          <w:color w:val="000000"/>
          <w:sz w:val="6"/>
          <w:szCs w:val="6"/>
        </w:rPr>
      </w:pPr>
    </w:p>
    <w:tbl>
      <w:tblPr>
        <w:tblStyle w:val="afd"/>
        <w:tblW w:w="9407" w:type="dxa"/>
        <w:tblInd w:w="307" w:type="dxa"/>
        <w:tblLayout w:type="fixed"/>
        <w:tblLook w:val="0000" w:firstRow="0" w:lastRow="0" w:firstColumn="0" w:lastColumn="0" w:noHBand="0" w:noVBand="0"/>
      </w:tblPr>
      <w:tblGrid>
        <w:gridCol w:w="139"/>
        <w:gridCol w:w="2074"/>
        <w:gridCol w:w="278"/>
        <w:gridCol w:w="2074"/>
        <w:gridCol w:w="278"/>
        <w:gridCol w:w="2074"/>
        <w:gridCol w:w="278"/>
        <w:gridCol w:w="2074"/>
        <w:gridCol w:w="138"/>
      </w:tblGrid>
      <w:tr w:rsidR="00AB3932" w14:paraId="63A60D66" w14:textId="77777777">
        <w:trPr>
          <w:trHeight w:val="663"/>
        </w:trPr>
        <w:tc>
          <w:tcPr>
            <w:tcW w:w="139" w:type="dxa"/>
            <w:tcBorders>
              <w:top w:val="single" w:sz="4" w:space="0" w:color="231F20"/>
            </w:tcBorders>
          </w:tcPr>
          <w:p w14:paraId="5C4C7CD3"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7D5D974C" w14:textId="77777777" w:rsidR="00AB3932" w:rsidRDefault="00AB3932">
            <w:pPr>
              <w:pBdr>
                <w:top w:val="nil"/>
                <w:left w:val="nil"/>
                <w:bottom w:val="nil"/>
                <w:right w:val="nil"/>
                <w:between w:val="nil"/>
              </w:pBdr>
              <w:spacing w:before="9"/>
              <w:rPr>
                <w:i/>
                <w:color w:val="000000"/>
                <w:sz w:val="30"/>
                <w:szCs w:val="30"/>
              </w:rPr>
            </w:pPr>
          </w:p>
          <w:p w14:paraId="0A8226FD" w14:textId="77777777" w:rsidR="00AB3932" w:rsidRDefault="00853FC4">
            <w:pPr>
              <w:pBdr>
                <w:top w:val="nil"/>
                <w:left w:val="nil"/>
                <w:bottom w:val="nil"/>
                <w:right w:val="nil"/>
                <w:between w:val="nil"/>
              </w:pBdr>
              <w:ind w:left="134"/>
              <w:rPr>
                <w:color w:val="000000"/>
              </w:rPr>
            </w:pPr>
            <w:r>
              <w:rPr>
                <w:color w:val="231F20"/>
              </w:rPr>
              <w:t>Name of Recipient</w:t>
            </w:r>
          </w:p>
        </w:tc>
        <w:tc>
          <w:tcPr>
            <w:tcW w:w="278" w:type="dxa"/>
            <w:tcBorders>
              <w:top w:val="single" w:sz="4" w:space="0" w:color="231F20"/>
            </w:tcBorders>
          </w:tcPr>
          <w:p w14:paraId="3E1E6C6F"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3032C4D4" w14:textId="77777777" w:rsidR="00AB3932" w:rsidRDefault="00AB3932">
            <w:pPr>
              <w:pBdr>
                <w:top w:val="nil"/>
                <w:left w:val="nil"/>
                <w:bottom w:val="nil"/>
                <w:right w:val="nil"/>
                <w:between w:val="nil"/>
              </w:pBdr>
              <w:spacing w:before="9"/>
              <w:rPr>
                <w:i/>
                <w:color w:val="000000"/>
                <w:sz w:val="30"/>
                <w:szCs w:val="30"/>
              </w:rPr>
            </w:pPr>
          </w:p>
          <w:p w14:paraId="26B5BF13" w14:textId="77777777" w:rsidR="00AB3932" w:rsidRDefault="00853FC4">
            <w:pPr>
              <w:pBdr>
                <w:top w:val="nil"/>
                <w:left w:val="nil"/>
                <w:bottom w:val="nil"/>
                <w:right w:val="nil"/>
                <w:between w:val="nil"/>
              </w:pBdr>
              <w:ind w:left="648"/>
              <w:rPr>
                <w:color w:val="000000"/>
              </w:rPr>
            </w:pPr>
            <w:r>
              <w:rPr>
                <w:color w:val="231F20"/>
              </w:rPr>
              <w:t>Address</w:t>
            </w:r>
          </w:p>
        </w:tc>
        <w:tc>
          <w:tcPr>
            <w:tcW w:w="278" w:type="dxa"/>
            <w:tcBorders>
              <w:top w:val="single" w:sz="4" w:space="0" w:color="231F20"/>
            </w:tcBorders>
          </w:tcPr>
          <w:p w14:paraId="25700F60"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570A96B0" w14:textId="77777777" w:rsidR="00AB3932" w:rsidRDefault="00AB3932">
            <w:pPr>
              <w:pBdr>
                <w:top w:val="nil"/>
                <w:left w:val="nil"/>
                <w:bottom w:val="nil"/>
                <w:right w:val="nil"/>
                <w:between w:val="nil"/>
              </w:pBdr>
              <w:spacing w:before="9"/>
              <w:rPr>
                <w:i/>
                <w:color w:val="000000"/>
                <w:sz w:val="30"/>
                <w:szCs w:val="30"/>
              </w:rPr>
            </w:pPr>
          </w:p>
          <w:p w14:paraId="4C43BC59" w14:textId="77777777" w:rsidR="00AB3932" w:rsidRDefault="00853FC4">
            <w:pPr>
              <w:pBdr>
                <w:top w:val="nil"/>
                <w:left w:val="nil"/>
                <w:bottom w:val="nil"/>
                <w:right w:val="nil"/>
                <w:between w:val="nil"/>
              </w:pBdr>
              <w:ind w:left="686"/>
              <w:rPr>
                <w:color w:val="000000"/>
              </w:rPr>
            </w:pPr>
            <w:r>
              <w:rPr>
                <w:color w:val="231F20"/>
              </w:rPr>
              <w:t>Reason</w:t>
            </w:r>
          </w:p>
        </w:tc>
        <w:tc>
          <w:tcPr>
            <w:tcW w:w="278" w:type="dxa"/>
            <w:tcBorders>
              <w:top w:val="single" w:sz="4" w:space="0" w:color="231F20"/>
            </w:tcBorders>
          </w:tcPr>
          <w:p w14:paraId="5D9D7713"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7CEDFE72" w14:textId="77777777" w:rsidR="00AB3932" w:rsidRDefault="00AB3932">
            <w:pPr>
              <w:pBdr>
                <w:top w:val="nil"/>
                <w:left w:val="nil"/>
                <w:bottom w:val="nil"/>
                <w:right w:val="nil"/>
                <w:between w:val="nil"/>
              </w:pBdr>
              <w:spacing w:before="9"/>
              <w:rPr>
                <w:i/>
                <w:color w:val="000000"/>
                <w:sz w:val="30"/>
                <w:szCs w:val="30"/>
              </w:rPr>
            </w:pPr>
          </w:p>
          <w:p w14:paraId="514766DB" w14:textId="77777777" w:rsidR="00AB3932" w:rsidRDefault="00853FC4">
            <w:pPr>
              <w:pBdr>
                <w:top w:val="nil"/>
                <w:left w:val="nil"/>
                <w:bottom w:val="nil"/>
                <w:right w:val="nil"/>
                <w:between w:val="nil"/>
              </w:pBdr>
              <w:ind w:left="639"/>
              <w:rPr>
                <w:color w:val="000000"/>
              </w:rPr>
            </w:pPr>
            <w:r>
              <w:rPr>
                <w:color w:val="231F20"/>
              </w:rPr>
              <w:t>Amount</w:t>
            </w:r>
          </w:p>
        </w:tc>
        <w:tc>
          <w:tcPr>
            <w:tcW w:w="138" w:type="dxa"/>
            <w:tcBorders>
              <w:top w:val="single" w:sz="4" w:space="0" w:color="231F20"/>
            </w:tcBorders>
          </w:tcPr>
          <w:p w14:paraId="3B41BABF" w14:textId="77777777" w:rsidR="00AB3932" w:rsidRDefault="00AB3932">
            <w:pPr>
              <w:pBdr>
                <w:top w:val="nil"/>
                <w:left w:val="nil"/>
                <w:bottom w:val="nil"/>
                <w:right w:val="nil"/>
                <w:between w:val="nil"/>
              </w:pBdr>
              <w:rPr>
                <w:color w:val="000000"/>
              </w:rPr>
            </w:pPr>
          </w:p>
        </w:tc>
      </w:tr>
      <w:tr w:rsidR="00AB3932" w14:paraId="09B38A3A" w14:textId="77777777">
        <w:trPr>
          <w:trHeight w:val="324"/>
        </w:trPr>
        <w:tc>
          <w:tcPr>
            <w:tcW w:w="139" w:type="dxa"/>
          </w:tcPr>
          <w:p w14:paraId="745CDDFD"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29BD2E3E" w14:textId="77777777" w:rsidR="00AB3932" w:rsidRDefault="00AB3932">
            <w:pPr>
              <w:pBdr>
                <w:top w:val="nil"/>
                <w:left w:val="nil"/>
                <w:bottom w:val="nil"/>
                <w:right w:val="nil"/>
                <w:between w:val="nil"/>
              </w:pBdr>
              <w:rPr>
                <w:color w:val="000000"/>
              </w:rPr>
            </w:pPr>
          </w:p>
        </w:tc>
        <w:tc>
          <w:tcPr>
            <w:tcW w:w="278" w:type="dxa"/>
          </w:tcPr>
          <w:p w14:paraId="59A3D9C3"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7DE5F47D" w14:textId="77777777" w:rsidR="00AB3932" w:rsidRDefault="00AB3932">
            <w:pPr>
              <w:pBdr>
                <w:top w:val="nil"/>
                <w:left w:val="nil"/>
                <w:bottom w:val="nil"/>
                <w:right w:val="nil"/>
                <w:between w:val="nil"/>
              </w:pBdr>
              <w:rPr>
                <w:color w:val="000000"/>
              </w:rPr>
            </w:pPr>
          </w:p>
        </w:tc>
        <w:tc>
          <w:tcPr>
            <w:tcW w:w="278" w:type="dxa"/>
          </w:tcPr>
          <w:p w14:paraId="79E159C4"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553DA5DE" w14:textId="77777777" w:rsidR="00AB3932" w:rsidRDefault="00AB3932">
            <w:pPr>
              <w:pBdr>
                <w:top w:val="nil"/>
                <w:left w:val="nil"/>
                <w:bottom w:val="nil"/>
                <w:right w:val="nil"/>
                <w:between w:val="nil"/>
              </w:pBdr>
              <w:rPr>
                <w:color w:val="000000"/>
              </w:rPr>
            </w:pPr>
          </w:p>
        </w:tc>
        <w:tc>
          <w:tcPr>
            <w:tcW w:w="278" w:type="dxa"/>
          </w:tcPr>
          <w:p w14:paraId="3911249E"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61B69B9C" w14:textId="77777777" w:rsidR="00AB3932" w:rsidRDefault="00AB3932">
            <w:pPr>
              <w:pBdr>
                <w:top w:val="nil"/>
                <w:left w:val="nil"/>
                <w:bottom w:val="nil"/>
                <w:right w:val="nil"/>
                <w:between w:val="nil"/>
              </w:pBdr>
              <w:rPr>
                <w:color w:val="000000"/>
              </w:rPr>
            </w:pPr>
          </w:p>
        </w:tc>
        <w:tc>
          <w:tcPr>
            <w:tcW w:w="138" w:type="dxa"/>
          </w:tcPr>
          <w:p w14:paraId="357CA430" w14:textId="77777777" w:rsidR="00AB3932" w:rsidRDefault="00AB3932">
            <w:pPr>
              <w:pBdr>
                <w:top w:val="nil"/>
                <w:left w:val="nil"/>
                <w:bottom w:val="nil"/>
                <w:right w:val="nil"/>
                <w:between w:val="nil"/>
              </w:pBdr>
              <w:rPr>
                <w:color w:val="000000"/>
              </w:rPr>
            </w:pPr>
          </w:p>
        </w:tc>
      </w:tr>
      <w:tr w:rsidR="00AB3932" w14:paraId="234B513C" w14:textId="77777777">
        <w:trPr>
          <w:trHeight w:val="312"/>
        </w:trPr>
        <w:tc>
          <w:tcPr>
            <w:tcW w:w="139" w:type="dxa"/>
          </w:tcPr>
          <w:p w14:paraId="47CA7CCE"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3E22CB58" w14:textId="77777777" w:rsidR="00AB3932" w:rsidRDefault="00AB3932">
            <w:pPr>
              <w:pBdr>
                <w:top w:val="nil"/>
                <w:left w:val="nil"/>
                <w:bottom w:val="nil"/>
                <w:right w:val="nil"/>
                <w:between w:val="nil"/>
              </w:pBdr>
              <w:rPr>
                <w:color w:val="000000"/>
              </w:rPr>
            </w:pPr>
          </w:p>
        </w:tc>
        <w:tc>
          <w:tcPr>
            <w:tcW w:w="278" w:type="dxa"/>
          </w:tcPr>
          <w:p w14:paraId="57DFC702"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3EE281FA" w14:textId="77777777" w:rsidR="00AB3932" w:rsidRDefault="00AB3932">
            <w:pPr>
              <w:pBdr>
                <w:top w:val="nil"/>
                <w:left w:val="nil"/>
                <w:bottom w:val="nil"/>
                <w:right w:val="nil"/>
                <w:between w:val="nil"/>
              </w:pBdr>
              <w:rPr>
                <w:color w:val="000000"/>
              </w:rPr>
            </w:pPr>
          </w:p>
        </w:tc>
        <w:tc>
          <w:tcPr>
            <w:tcW w:w="278" w:type="dxa"/>
          </w:tcPr>
          <w:p w14:paraId="12A11D07"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49E35AC7" w14:textId="77777777" w:rsidR="00AB3932" w:rsidRDefault="00AB3932">
            <w:pPr>
              <w:pBdr>
                <w:top w:val="nil"/>
                <w:left w:val="nil"/>
                <w:bottom w:val="nil"/>
                <w:right w:val="nil"/>
                <w:between w:val="nil"/>
              </w:pBdr>
              <w:rPr>
                <w:color w:val="000000"/>
              </w:rPr>
            </w:pPr>
          </w:p>
        </w:tc>
        <w:tc>
          <w:tcPr>
            <w:tcW w:w="278" w:type="dxa"/>
          </w:tcPr>
          <w:p w14:paraId="321E57D7"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511C9AE3" w14:textId="77777777" w:rsidR="00AB3932" w:rsidRDefault="00AB3932">
            <w:pPr>
              <w:pBdr>
                <w:top w:val="nil"/>
                <w:left w:val="nil"/>
                <w:bottom w:val="nil"/>
                <w:right w:val="nil"/>
                <w:between w:val="nil"/>
              </w:pBdr>
              <w:rPr>
                <w:color w:val="000000"/>
              </w:rPr>
            </w:pPr>
          </w:p>
        </w:tc>
        <w:tc>
          <w:tcPr>
            <w:tcW w:w="138" w:type="dxa"/>
          </w:tcPr>
          <w:p w14:paraId="516ED0C1" w14:textId="77777777" w:rsidR="00AB3932" w:rsidRDefault="00AB3932">
            <w:pPr>
              <w:pBdr>
                <w:top w:val="nil"/>
                <w:left w:val="nil"/>
                <w:bottom w:val="nil"/>
                <w:right w:val="nil"/>
                <w:between w:val="nil"/>
              </w:pBdr>
              <w:rPr>
                <w:color w:val="000000"/>
              </w:rPr>
            </w:pPr>
          </w:p>
        </w:tc>
      </w:tr>
    </w:tbl>
    <w:p w14:paraId="1B782B76" w14:textId="77777777" w:rsidR="00AB3932" w:rsidRDefault="00AB3932">
      <w:pPr>
        <w:pBdr>
          <w:top w:val="nil"/>
          <w:left w:val="nil"/>
          <w:bottom w:val="nil"/>
          <w:right w:val="nil"/>
          <w:between w:val="nil"/>
        </w:pBdr>
        <w:spacing w:before="3"/>
        <w:rPr>
          <w:i/>
          <w:color w:val="000000"/>
          <w:sz w:val="25"/>
          <w:szCs w:val="25"/>
        </w:rPr>
      </w:pPr>
    </w:p>
    <w:p w14:paraId="6C281E56" w14:textId="77777777" w:rsidR="00AB3932" w:rsidRDefault="00853FC4">
      <w:pPr>
        <w:pBdr>
          <w:top w:val="nil"/>
          <w:left w:val="nil"/>
          <w:bottom w:val="nil"/>
          <w:right w:val="nil"/>
          <w:between w:val="nil"/>
        </w:pBdr>
        <w:spacing w:before="124"/>
        <w:ind w:left="307"/>
        <w:rPr>
          <w:color w:val="000000"/>
        </w:rPr>
      </w:pPr>
      <w:r>
        <w:rPr>
          <w:color w:val="231F20"/>
        </w:rPr>
        <w:t>(If none has been paid or is to be paid, indicate “none.”)</w:t>
      </w:r>
    </w:p>
    <w:p w14:paraId="5A20CC97" w14:textId="77777777" w:rsidR="00AB3932" w:rsidRDefault="00AB3932">
      <w:pPr>
        <w:pBdr>
          <w:top w:val="nil"/>
          <w:left w:val="nil"/>
          <w:bottom w:val="nil"/>
          <w:right w:val="nil"/>
          <w:between w:val="nil"/>
        </w:pBdr>
        <w:spacing w:before="7"/>
        <w:rPr>
          <w:color w:val="000000"/>
          <w:sz w:val="31"/>
          <w:szCs w:val="31"/>
        </w:rPr>
      </w:pPr>
    </w:p>
    <w:p w14:paraId="3755A6BB" w14:textId="77777777" w:rsidR="00AB3932" w:rsidRDefault="00853FC4">
      <w:pPr>
        <w:numPr>
          <w:ilvl w:val="0"/>
          <w:numId w:val="106"/>
        </w:numPr>
        <w:pBdr>
          <w:top w:val="nil"/>
          <w:left w:val="nil"/>
          <w:bottom w:val="nil"/>
          <w:right w:val="nil"/>
          <w:between w:val="nil"/>
        </w:pBdr>
        <w:tabs>
          <w:tab w:val="left" w:pos="705"/>
        </w:tabs>
        <w:spacing w:line="266" w:lineRule="auto"/>
        <w:ind w:right="325"/>
        <w:jc w:val="both"/>
      </w:pPr>
      <w:r>
        <w:rPr>
          <w:color w:val="231F20"/>
        </w:rPr>
        <w:t>We understand that this Bid, together with your written acceptance thereof included in your notification of award, shall constitute a binding contract between us, until a formal contract is prepared and executed.</w:t>
      </w:r>
    </w:p>
    <w:p w14:paraId="6BEA20A8"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pPr>
      <w:r>
        <w:rPr>
          <w:color w:val="231F20"/>
        </w:rPr>
        <w:t>We understand that you are not bound to accept the lowest evaluated Bid or any other Bid that you may receive.</w:t>
      </w:r>
    </w:p>
    <w:p w14:paraId="0FF3CD3D" w14:textId="77777777" w:rsidR="00AB3932" w:rsidRDefault="00AB3932">
      <w:pPr>
        <w:pBdr>
          <w:top w:val="nil"/>
          <w:left w:val="nil"/>
          <w:bottom w:val="nil"/>
          <w:right w:val="nil"/>
          <w:between w:val="nil"/>
        </w:pBdr>
        <w:spacing w:before="2"/>
        <w:rPr>
          <w:color w:val="000000"/>
          <w:sz w:val="24"/>
          <w:szCs w:val="24"/>
        </w:rPr>
      </w:pPr>
    </w:p>
    <w:p w14:paraId="1715488C" w14:textId="77777777" w:rsidR="00AB3932" w:rsidRDefault="00853FC4">
      <w:pPr>
        <w:tabs>
          <w:tab w:val="left" w:pos="2448"/>
        </w:tabs>
        <w:ind w:left="307"/>
        <w:rPr>
          <w:i/>
        </w:rPr>
      </w:pPr>
      <w:r>
        <w:rPr>
          <w:color w:val="231F20"/>
        </w:rPr>
        <w:t>Signed:</w:t>
      </w:r>
      <w:r>
        <w:rPr>
          <w:color w:val="231F20"/>
          <w:u w:val="single"/>
        </w:rPr>
        <w:t xml:space="preserve"> </w:t>
      </w:r>
      <w:r>
        <w:rPr>
          <w:color w:val="231F20"/>
          <w:u w:val="single"/>
        </w:rPr>
        <w:tab/>
      </w:r>
      <w:r>
        <w:rPr>
          <w:i/>
          <w:color w:val="231F20"/>
        </w:rPr>
        <w:t>[insert signature of person whose name and capacity are shown]</w:t>
      </w:r>
    </w:p>
    <w:p w14:paraId="268CDCDB" w14:textId="77777777" w:rsidR="00AB3932" w:rsidRDefault="00AB3932">
      <w:pPr>
        <w:pBdr>
          <w:top w:val="nil"/>
          <w:left w:val="nil"/>
          <w:bottom w:val="nil"/>
          <w:right w:val="nil"/>
          <w:between w:val="nil"/>
        </w:pBdr>
        <w:spacing w:before="8"/>
        <w:rPr>
          <w:i/>
          <w:color w:val="000000"/>
          <w:sz w:val="26"/>
          <w:szCs w:val="26"/>
        </w:rPr>
      </w:pPr>
    </w:p>
    <w:p w14:paraId="050187AB" w14:textId="77777777" w:rsidR="00AB3932" w:rsidRDefault="00853FC4">
      <w:pPr>
        <w:tabs>
          <w:tab w:val="left" w:pos="2689"/>
        </w:tabs>
        <w:ind w:left="307"/>
        <w:rPr>
          <w:i/>
        </w:rPr>
      </w:pPr>
      <w:r>
        <w:rPr>
          <w:color w:val="231F20"/>
        </w:rPr>
        <w:t>In the capacity of</w:t>
      </w:r>
      <w:r>
        <w:rPr>
          <w:color w:val="231F20"/>
          <w:u w:val="single"/>
        </w:rPr>
        <w:t xml:space="preserve"> </w:t>
      </w:r>
      <w:r>
        <w:rPr>
          <w:color w:val="231F20"/>
          <w:u w:val="single"/>
        </w:rPr>
        <w:tab/>
      </w:r>
      <w:r>
        <w:rPr>
          <w:i/>
          <w:color w:val="231F20"/>
        </w:rPr>
        <w:t>[insert legal capacity of person signing the Bid Submission Sheet]</w:t>
      </w:r>
    </w:p>
    <w:p w14:paraId="26BE50E3" w14:textId="77777777" w:rsidR="00AB3932" w:rsidRDefault="00AB3932">
      <w:pPr>
        <w:pBdr>
          <w:top w:val="nil"/>
          <w:left w:val="nil"/>
          <w:bottom w:val="nil"/>
          <w:right w:val="nil"/>
          <w:between w:val="nil"/>
        </w:pBdr>
        <w:spacing w:before="8"/>
        <w:rPr>
          <w:i/>
          <w:color w:val="000000"/>
          <w:sz w:val="26"/>
          <w:szCs w:val="26"/>
        </w:rPr>
      </w:pPr>
    </w:p>
    <w:p w14:paraId="6E31DCEB" w14:textId="77777777" w:rsidR="00AB3932" w:rsidRDefault="00853FC4">
      <w:pPr>
        <w:tabs>
          <w:tab w:val="left" w:pos="2087"/>
        </w:tabs>
        <w:ind w:left="307"/>
        <w:rPr>
          <w:i/>
        </w:rPr>
      </w:pPr>
      <w:r>
        <w:rPr>
          <w:color w:val="231F20"/>
        </w:rPr>
        <w:t>Name:</w:t>
      </w:r>
      <w:r>
        <w:rPr>
          <w:color w:val="231F20"/>
          <w:u w:val="single"/>
        </w:rPr>
        <w:t xml:space="preserve"> </w:t>
      </w:r>
      <w:r>
        <w:rPr>
          <w:color w:val="231F20"/>
          <w:u w:val="single"/>
        </w:rPr>
        <w:tab/>
      </w:r>
      <w:r>
        <w:rPr>
          <w:i/>
          <w:color w:val="231F20"/>
        </w:rPr>
        <w:t>[insert complete name of person signing the Bid Submission Sheet]</w:t>
      </w:r>
    </w:p>
    <w:p w14:paraId="09F51604" w14:textId="77777777" w:rsidR="00AB3932" w:rsidRDefault="00AB3932">
      <w:pPr>
        <w:pBdr>
          <w:top w:val="nil"/>
          <w:left w:val="nil"/>
          <w:bottom w:val="nil"/>
          <w:right w:val="nil"/>
          <w:between w:val="nil"/>
        </w:pBdr>
        <w:spacing w:before="8"/>
        <w:rPr>
          <w:i/>
          <w:color w:val="000000"/>
          <w:sz w:val="26"/>
          <w:szCs w:val="26"/>
        </w:rPr>
      </w:pPr>
    </w:p>
    <w:p w14:paraId="1A5A47A2" w14:textId="77777777" w:rsidR="00AB3932" w:rsidRDefault="00853FC4">
      <w:pPr>
        <w:tabs>
          <w:tab w:val="left" w:pos="5879"/>
        </w:tabs>
        <w:ind w:left="307"/>
        <w:rPr>
          <w:i/>
        </w:rPr>
      </w:pPr>
      <w:r>
        <w:rPr>
          <w:color w:val="231F20"/>
        </w:rPr>
        <w:t>Duly authorized to sign the bid for and on behalf of:</w:t>
      </w:r>
      <w:r>
        <w:rPr>
          <w:color w:val="231F20"/>
          <w:u w:val="single"/>
        </w:rPr>
        <w:t xml:space="preserve"> </w:t>
      </w:r>
      <w:r>
        <w:rPr>
          <w:color w:val="231F20"/>
          <w:u w:val="single"/>
        </w:rPr>
        <w:tab/>
      </w:r>
      <w:r>
        <w:rPr>
          <w:i/>
          <w:color w:val="231F20"/>
        </w:rPr>
        <w:t>[insert complete name of Bidder]</w:t>
      </w:r>
    </w:p>
    <w:p w14:paraId="147AE3D3" w14:textId="77777777" w:rsidR="00AB3932" w:rsidRDefault="00AB3932">
      <w:pPr>
        <w:pBdr>
          <w:top w:val="nil"/>
          <w:left w:val="nil"/>
          <w:bottom w:val="nil"/>
          <w:right w:val="nil"/>
          <w:between w:val="nil"/>
        </w:pBdr>
        <w:spacing w:before="8"/>
        <w:rPr>
          <w:i/>
          <w:color w:val="000000"/>
          <w:sz w:val="26"/>
          <w:szCs w:val="26"/>
        </w:rPr>
      </w:pPr>
    </w:p>
    <w:p w14:paraId="4982E48D" w14:textId="77777777" w:rsidR="00AB3932" w:rsidRDefault="00853FC4">
      <w:pPr>
        <w:tabs>
          <w:tab w:val="left" w:pos="2330"/>
          <w:tab w:val="left" w:pos="4655"/>
          <w:tab w:val="left" w:pos="5393"/>
        </w:tabs>
        <w:ind w:left="307"/>
        <w:rPr>
          <w:i/>
        </w:rPr>
        <w:sectPr w:rsidR="00AB3932">
          <w:pgSz w:w="11910" w:h="16840"/>
          <w:pgMar w:top="1480" w:right="920" w:bottom="280" w:left="940" w:header="1200" w:footer="0" w:gutter="0"/>
          <w:cols w:space="720"/>
        </w:sectPr>
      </w:pPr>
      <w:r>
        <w:rPr>
          <w:color w:val="231F20"/>
        </w:rPr>
        <w:t>Dated on</w:t>
      </w:r>
      <w:r>
        <w:rPr>
          <w:color w:val="231F20"/>
          <w:u w:val="single"/>
        </w:rPr>
        <w:t xml:space="preserve"> </w:t>
      </w:r>
      <w:r>
        <w:rPr>
          <w:color w:val="231F20"/>
          <w:u w:val="single"/>
        </w:rPr>
        <w:tab/>
      </w:r>
      <w:r>
        <w:rPr>
          <w:color w:val="231F20"/>
        </w:rPr>
        <w:t>day of</w:t>
      </w:r>
      <w:r>
        <w:rPr>
          <w:color w:val="231F20"/>
          <w:u w:val="single"/>
        </w:rPr>
        <w:t xml:space="preserve"> </w:t>
      </w:r>
      <w:r>
        <w:rPr>
          <w:color w:val="231F20"/>
          <w:u w:val="single"/>
        </w:rPr>
        <w:tab/>
      </w:r>
      <w:r>
        <w:rPr>
          <w:color w:val="231F20"/>
        </w:rPr>
        <w:t>,</w:t>
      </w:r>
      <w:r>
        <w:rPr>
          <w:color w:val="231F20"/>
          <w:u w:val="single"/>
        </w:rPr>
        <w:t xml:space="preserve"> </w:t>
      </w:r>
      <w:r>
        <w:rPr>
          <w:color w:val="231F20"/>
          <w:u w:val="single"/>
        </w:rPr>
        <w:tab/>
      </w:r>
      <w:r>
        <w:rPr>
          <w:i/>
          <w:color w:val="231F20"/>
        </w:rPr>
        <w:t>[insert date of signing]</w:t>
      </w:r>
    </w:p>
    <w:p w14:paraId="3D86D954" w14:textId="77777777" w:rsidR="00AB3932" w:rsidRDefault="00AB3932">
      <w:pPr>
        <w:pBdr>
          <w:top w:val="nil"/>
          <w:left w:val="nil"/>
          <w:bottom w:val="nil"/>
          <w:right w:val="nil"/>
          <w:between w:val="nil"/>
        </w:pBdr>
        <w:rPr>
          <w:i/>
          <w:color w:val="000000"/>
          <w:sz w:val="6"/>
          <w:szCs w:val="6"/>
        </w:rPr>
      </w:pPr>
    </w:p>
    <w:p w14:paraId="794C38C3"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B012C1E" wp14:editId="07065E1B">
                <wp:extent cx="5976620" cy="6350"/>
                <wp:effectExtent l="0" t="0" r="0" b="0"/>
                <wp:docPr id="70" name="Group 70"/>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31" name="Group 131"/>
                        <wpg:cNvGrpSpPr/>
                        <wpg:grpSpPr>
                          <a:xfrm>
                            <a:off x="2357690" y="3776825"/>
                            <a:ext cx="5976600" cy="6350"/>
                            <a:chOff x="0" y="0"/>
                            <a:chExt cx="5976600" cy="6350"/>
                          </a:xfrm>
                        </wpg:grpSpPr>
                        <wps:wsp>
                          <wps:cNvPr id="132" name="Rectangle 132"/>
                          <wps:cNvSpPr/>
                          <wps:spPr>
                            <a:xfrm>
                              <a:off x="0" y="0"/>
                              <a:ext cx="5976600" cy="6350"/>
                            </a:xfrm>
                            <a:prstGeom prst="rect">
                              <a:avLst/>
                            </a:prstGeom>
                            <a:noFill/>
                            <a:ln>
                              <a:noFill/>
                            </a:ln>
                          </wps:spPr>
                          <wps:txbx>
                            <w:txbxContent>
                              <w:p w14:paraId="23CAB481" w14:textId="77777777" w:rsidR="00AB3932" w:rsidRDefault="00AB3932">
                                <w:pPr>
                                  <w:textDirection w:val="btLr"/>
                                </w:pPr>
                              </w:p>
                            </w:txbxContent>
                          </wps:txbx>
                          <wps:bodyPr spcFirstLastPara="1" wrap="square" lIns="91425" tIns="91425" rIns="91425" bIns="91425" anchor="ctr" anchorCtr="0">
                            <a:noAutofit/>
                          </wps:bodyPr>
                        </wps:wsp>
                        <wps:wsp>
                          <wps:cNvPr id="133" name="Straight Arrow Connector 13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B012C1E" id="Group 70" o:spid="_x0000_s110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c3EXAADAADlBwAADgAAAAAAAAAAAAAAAAAuAgAAZHJzL2Uyb0RvYy54bWxQSwEC&#13;&#10;LQAUAAYACAAAACEAUZC5598AAAAIAQAADwAAAAAAAAAAAAAAAABaBQAAZHJzL2Rvd25yZXYueG1s&#13;&#10;UEsFBgAAAAAEAAQA8wAAAGYGAAAAAA==&#13;&#10;">
                <v:group id="Group 131" o:spid="_x0000_s110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Kjn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">
                  <v:rect id="Rectangle 132" o:spid="_x0000_s110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" filled="f" stroked="f">
                    <v:textbox inset="2.53958mm,2.53958mm,2.53958mm,2.53958mm">
                      <w:txbxContent>
                        <w:p w14:paraId="23CAB481" w14:textId="77777777" w:rsidR="00AB3932" w:rsidRDefault="00AB3932">
                          <w:pPr>
                            <w:textDirection w:val="btLr"/>
                          </w:pPr>
                        </w:p>
                      </w:txbxContent>
                    </v:textbox>
                  </v:rect>
                  <v:shape id="Straight Arrow Connector 133" o:spid="_x0000_s110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C2A9B74" w14:textId="77777777" w:rsidR="00AB3932" w:rsidRDefault="00853FC4">
      <w:pPr>
        <w:pStyle w:val="Heading1"/>
        <w:ind w:left="3683"/>
      </w:pPr>
      <w:bookmarkStart w:id="1" w:name="_30j0zll" w:colFirst="0" w:colLast="0"/>
      <w:bookmarkEnd w:id="1"/>
      <w:r>
        <w:rPr>
          <w:color w:val="231F20"/>
        </w:rPr>
        <w:t>Price Schedule Forms</w:t>
      </w:r>
    </w:p>
    <w:p w14:paraId="099AB2D8" w14:textId="77777777" w:rsidR="00AB3932" w:rsidRDefault="00853FC4">
      <w:pPr>
        <w:spacing w:before="298" w:line="266" w:lineRule="auto"/>
        <w:ind w:left="307" w:right="325"/>
        <w:jc w:val="both"/>
        <w:rPr>
          <w:i/>
        </w:rPr>
        <w:sectPr w:rsidR="00AB3932">
          <w:pgSz w:w="11910" w:h="16840"/>
          <w:pgMar w:top="1480" w:right="920" w:bottom="280" w:left="940" w:header="1200" w:footer="0" w:gutter="0"/>
          <w:cols w:space="720"/>
        </w:sectPr>
      </w:pPr>
      <w:r>
        <w:rPr>
          <w:i/>
          <w:color w:val="231F20"/>
        </w:rPr>
        <w:t xml:space="preserve">[The Bidder shall fill in these Price Schedule Forms in accordance with the instructions indicated. The list of line items in Column 1 of the </w:t>
      </w:r>
      <w:r>
        <w:rPr>
          <w:b/>
          <w:i/>
          <w:color w:val="231F20"/>
        </w:rPr>
        <w:t xml:space="preserve">Price Schedules </w:t>
      </w:r>
      <w:r>
        <w:rPr>
          <w:i/>
          <w:color w:val="231F20"/>
        </w:rPr>
        <w:t>shall coincide with the List of Goods and Related Services specified by the Purchaser in the Schedule of Supply.]</w:t>
      </w:r>
    </w:p>
    <w:p w14:paraId="0ECBCC22" w14:textId="77777777" w:rsidR="00AB3932" w:rsidRDefault="00AB3932">
      <w:pPr>
        <w:pBdr>
          <w:top w:val="nil"/>
          <w:left w:val="nil"/>
          <w:bottom w:val="nil"/>
          <w:right w:val="nil"/>
          <w:between w:val="nil"/>
        </w:pBdr>
        <w:rPr>
          <w:i/>
          <w:color w:val="000000"/>
          <w:sz w:val="6"/>
          <w:szCs w:val="6"/>
        </w:rPr>
      </w:pPr>
    </w:p>
    <w:p w14:paraId="3B62E8A7"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1A54F82B" wp14:editId="48C1529A">
                <wp:extent cx="5976620" cy="6350"/>
                <wp:effectExtent l="0" t="0" r="0" b="0"/>
                <wp:docPr id="71" name="Group 7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35" name="Group 135"/>
                        <wpg:cNvGrpSpPr/>
                        <wpg:grpSpPr>
                          <a:xfrm>
                            <a:off x="2357690" y="3776825"/>
                            <a:ext cx="5976600" cy="6350"/>
                            <a:chOff x="0" y="0"/>
                            <a:chExt cx="5976600" cy="6350"/>
                          </a:xfrm>
                        </wpg:grpSpPr>
                        <wps:wsp>
                          <wps:cNvPr id="136" name="Rectangle 136"/>
                          <wps:cNvSpPr/>
                          <wps:spPr>
                            <a:xfrm>
                              <a:off x="0" y="0"/>
                              <a:ext cx="5976600" cy="6350"/>
                            </a:xfrm>
                            <a:prstGeom prst="rect">
                              <a:avLst/>
                            </a:prstGeom>
                            <a:noFill/>
                            <a:ln>
                              <a:noFill/>
                            </a:ln>
                          </wps:spPr>
                          <wps:txbx>
                            <w:txbxContent>
                              <w:p w14:paraId="4759505A" w14:textId="77777777" w:rsidR="00AB3932" w:rsidRDefault="00AB3932">
                                <w:pPr>
                                  <w:textDirection w:val="btLr"/>
                                </w:pPr>
                              </w:p>
                            </w:txbxContent>
                          </wps:txbx>
                          <wps:bodyPr spcFirstLastPara="1" wrap="square" lIns="91425" tIns="91425" rIns="91425" bIns="91425" anchor="ctr" anchorCtr="0">
                            <a:noAutofit/>
                          </wps:bodyPr>
                        </wps:wsp>
                        <wps:wsp>
                          <wps:cNvPr id="137" name="Straight Arrow Connector 137"/>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1A54F82B" id="Group 71" o:spid="_x0000_s110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Fl2BkQMDAADlBwAADgAAAAAAAAAAAAAAAAAuAgAAZHJzL2Uyb0RvYy54bWxQ&#13;&#10;SwECLQAUAAYACAAAACEAUZC5598AAAAIAQAADwAAAAAAAAAAAAAAAABdBQAAZHJzL2Rvd25yZXYu&#13;&#10;eG1sUEsFBgAAAAAEAAQA8wAAAGkGAAAAAA==&#13;&#10;">
                <v:group id="Group 135" o:spid="_x0000_s110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67kyAAAAOE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">
                  <v:rect id="Rectangle 136" o:spid="_x0000_s110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" filled="f" stroked="f">
                    <v:textbox inset="2.53958mm,2.53958mm,2.53958mm,2.53958mm">
                      <w:txbxContent>
                        <w:p w14:paraId="4759505A" w14:textId="77777777" w:rsidR="00AB3932" w:rsidRDefault="00AB3932">
                          <w:pPr>
                            <w:textDirection w:val="btLr"/>
                          </w:pPr>
                        </w:p>
                      </w:txbxContent>
                    </v:textbox>
                  </v:rect>
                  <v:shape id="Straight Arrow Connector 137" o:spid="_x0000_s110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C842043" w14:textId="77777777" w:rsidR="00AB3932" w:rsidRDefault="00853FC4" w:rsidP="00255E1E">
      <w:pPr>
        <w:spacing w:before="112" w:line="208" w:lineRule="auto"/>
        <w:ind w:left="4015" w:right="266" w:hanging="3696"/>
        <w:jc w:val="center"/>
        <w:rPr>
          <w:b/>
          <w:color w:val="231F20"/>
          <w:sz w:val="28"/>
          <w:szCs w:val="28"/>
        </w:rPr>
      </w:pPr>
      <w:bookmarkStart w:id="2" w:name="_1fob9te" w:colFirst="0" w:colLast="0"/>
      <w:bookmarkEnd w:id="2"/>
      <w:r>
        <w:rPr>
          <w:b/>
          <w:color w:val="231F20"/>
          <w:sz w:val="28"/>
          <w:szCs w:val="28"/>
        </w:rPr>
        <w:t>Price Schedule: Goods Manufactured Outside the Purchaser’s Country, to be Imported</w:t>
      </w:r>
    </w:p>
    <w:p w14:paraId="53D6A320" w14:textId="77777777" w:rsidR="00AB3932" w:rsidRDefault="00AB3932" w:rsidP="00255E1E">
      <w:pPr>
        <w:widowControl/>
        <w:spacing w:after="200" w:line="276" w:lineRule="auto"/>
        <w:jc w:val="center"/>
        <w:rPr>
          <w:rFonts w:ascii="Arial" w:eastAsia="Arial" w:hAnsi="Arial" w:cs="Arial"/>
          <w:sz w:val="24"/>
          <w:szCs w:val="24"/>
        </w:rPr>
      </w:pPr>
    </w:p>
    <w:tbl>
      <w:tblPr>
        <w:tblStyle w:val="afe"/>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6549"/>
        <w:gridCol w:w="1417"/>
        <w:gridCol w:w="1701"/>
        <w:gridCol w:w="1985"/>
      </w:tblGrid>
      <w:tr w:rsidR="00AB3932" w14:paraId="2CE805E2" w14:textId="77777777" w:rsidTr="00255E1E">
        <w:tc>
          <w:tcPr>
            <w:tcW w:w="1101" w:type="dxa"/>
            <w:shd w:val="clear" w:color="auto" w:fill="000000" w:themeFill="text1"/>
          </w:tcPr>
          <w:p w14:paraId="6C3CD4F8"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Item number</w:t>
            </w:r>
          </w:p>
        </w:tc>
        <w:tc>
          <w:tcPr>
            <w:tcW w:w="6549" w:type="dxa"/>
            <w:shd w:val="clear" w:color="auto" w:fill="000000" w:themeFill="text1"/>
          </w:tcPr>
          <w:p w14:paraId="74C31FD5" w14:textId="77777777" w:rsidR="00AB3932" w:rsidRDefault="00853FC4" w:rsidP="003539BF">
            <w:pPr>
              <w:widowControl/>
              <w:rPr>
                <w:rFonts w:ascii="Arial" w:eastAsia="Arial" w:hAnsi="Arial" w:cs="Arial"/>
                <w:b/>
                <w:sz w:val="24"/>
                <w:szCs w:val="24"/>
              </w:rPr>
            </w:pPr>
            <w:r>
              <w:rPr>
                <w:rFonts w:ascii="Arial" w:eastAsia="Arial" w:hAnsi="Arial" w:cs="Arial"/>
                <w:b/>
                <w:sz w:val="24"/>
                <w:szCs w:val="24"/>
              </w:rPr>
              <w:t>Description</w:t>
            </w:r>
          </w:p>
          <w:p w14:paraId="7CA92463" w14:textId="77777777" w:rsidR="00AB3932" w:rsidRDefault="00AB3932">
            <w:pPr>
              <w:widowControl/>
              <w:jc w:val="center"/>
              <w:rPr>
                <w:rFonts w:ascii="Arial" w:eastAsia="Arial" w:hAnsi="Arial" w:cs="Arial"/>
                <w:b/>
                <w:sz w:val="24"/>
                <w:szCs w:val="24"/>
              </w:rPr>
            </w:pPr>
          </w:p>
        </w:tc>
        <w:tc>
          <w:tcPr>
            <w:tcW w:w="1417" w:type="dxa"/>
            <w:shd w:val="clear" w:color="auto" w:fill="000000" w:themeFill="text1"/>
          </w:tcPr>
          <w:p w14:paraId="7FE5ED76"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Quantity</w:t>
            </w:r>
          </w:p>
          <w:p w14:paraId="32D3BFAE" w14:textId="77777777" w:rsidR="00AB3932" w:rsidRDefault="00AB3932">
            <w:pPr>
              <w:widowControl/>
              <w:jc w:val="center"/>
              <w:rPr>
                <w:rFonts w:ascii="Arial" w:eastAsia="Arial" w:hAnsi="Arial" w:cs="Arial"/>
                <w:b/>
                <w:sz w:val="24"/>
                <w:szCs w:val="24"/>
              </w:rPr>
            </w:pPr>
          </w:p>
        </w:tc>
        <w:tc>
          <w:tcPr>
            <w:tcW w:w="1701" w:type="dxa"/>
            <w:shd w:val="clear" w:color="auto" w:fill="000000" w:themeFill="text1"/>
          </w:tcPr>
          <w:p w14:paraId="006D3AC6"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Unit price (Nu)</w:t>
            </w:r>
          </w:p>
        </w:tc>
        <w:tc>
          <w:tcPr>
            <w:tcW w:w="1985" w:type="dxa"/>
            <w:shd w:val="clear" w:color="auto" w:fill="000000" w:themeFill="text1"/>
          </w:tcPr>
          <w:p w14:paraId="7974791F"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Total</w:t>
            </w:r>
          </w:p>
          <w:p w14:paraId="04578723"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Price (Nu)</w:t>
            </w:r>
          </w:p>
        </w:tc>
      </w:tr>
      <w:tr w:rsidR="00AB3932" w14:paraId="681183E4" w14:textId="77777777" w:rsidTr="003539BF">
        <w:tc>
          <w:tcPr>
            <w:tcW w:w="1101" w:type="dxa"/>
          </w:tcPr>
          <w:p w14:paraId="5C368378"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w:t>
            </w:r>
          </w:p>
        </w:tc>
        <w:tc>
          <w:tcPr>
            <w:tcW w:w="6549" w:type="dxa"/>
          </w:tcPr>
          <w:p w14:paraId="325E80AA" w14:textId="77777777" w:rsidR="00AB3932" w:rsidRDefault="00853FC4">
            <w:pPr>
              <w:widowControl/>
              <w:rPr>
                <w:rFonts w:ascii="Arial" w:eastAsia="Arial" w:hAnsi="Arial" w:cs="Arial"/>
                <w:sz w:val="24"/>
                <w:szCs w:val="24"/>
              </w:rPr>
            </w:pPr>
            <w:r>
              <w:rPr>
                <w:rFonts w:ascii="Arial" w:eastAsia="Arial" w:hAnsi="Arial" w:cs="Arial"/>
                <w:sz w:val="24"/>
                <w:szCs w:val="24"/>
              </w:rPr>
              <w:t>Solar Panel</w:t>
            </w:r>
          </w:p>
        </w:tc>
        <w:tc>
          <w:tcPr>
            <w:tcW w:w="1417" w:type="dxa"/>
          </w:tcPr>
          <w:p w14:paraId="6E7ACD13" w14:textId="77777777" w:rsidR="00AB3932" w:rsidRDefault="00AB3932">
            <w:pPr>
              <w:widowControl/>
              <w:rPr>
                <w:rFonts w:ascii="Arial" w:eastAsia="Arial" w:hAnsi="Arial" w:cs="Arial"/>
                <w:sz w:val="24"/>
                <w:szCs w:val="24"/>
              </w:rPr>
            </w:pPr>
          </w:p>
        </w:tc>
        <w:tc>
          <w:tcPr>
            <w:tcW w:w="1701" w:type="dxa"/>
          </w:tcPr>
          <w:p w14:paraId="781A5181" w14:textId="77777777" w:rsidR="00AB3932" w:rsidRDefault="00AB3932">
            <w:pPr>
              <w:widowControl/>
              <w:rPr>
                <w:rFonts w:ascii="Arial" w:eastAsia="Arial" w:hAnsi="Arial" w:cs="Arial"/>
                <w:sz w:val="24"/>
                <w:szCs w:val="24"/>
              </w:rPr>
            </w:pPr>
          </w:p>
        </w:tc>
        <w:tc>
          <w:tcPr>
            <w:tcW w:w="1985" w:type="dxa"/>
          </w:tcPr>
          <w:p w14:paraId="24B5A898" w14:textId="77777777" w:rsidR="00AB3932" w:rsidRDefault="00AB3932">
            <w:pPr>
              <w:widowControl/>
              <w:rPr>
                <w:rFonts w:ascii="Arial" w:eastAsia="Arial" w:hAnsi="Arial" w:cs="Arial"/>
                <w:sz w:val="24"/>
                <w:szCs w:val="24"/>
              </w:rPr>
            </w:pPr>
          </w:p>
        </w:tc>
      </w:tr>
      <w:tr w:rsidR="00AB3932" w14:paraId="3DF06A9C" w14:textId="77777777" w:rsidTr="003539BF">
        <w:tc>
          <w:tcPr>
            <w:tcW w:w="1101" w:type="dxa"/>
          </w:tcPr>
          <w:p w14:paraId="02FDB645"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2</w:t>
            </w:r>
          </w:p>
        </w:tc>
        <w:tc>
          <w:tcPr>
            <w:tcW w:w="6549" w:type="dxa"/>
          </w:tcPr>
          <w:p w14:paraId="5A4632E2"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Grid Tie Inverter </w:t>
            </w:r>
          </w:p>
        </w:tc>
        <w:tc>
          <w:tcPr>
            <w:tcW w:w="1417" w:type="dxa"/>
          </w:tcPr>
          <w:p w14:paraId="521ADC53" w14:textId="77777777" w:rsidR="00AB3932" w:rsidRDefault="00AB3932">
            <w:pPr>
              <w:widowControl/>
              <w:rPr>
                <w:rFonts w:ascii="Arial" w:eastAsia="Arial" w:hAnsi="Arial" w:cs="Arial"/>
                <w:sz w:val="24"/>
                <w:szCs w:val="24"/>
              </w:rPr>
            </w:pPr>
          </w:p>
        </w:tc>
        <w:tc>
          <w:tcPr>
            <w:tcW w:w="1701" w:type="dxa"/>
          </w:tcPr>
          <w:p w14:paraId="6B832CEC" w14:textId="77777777" w:rsidR="00AB3932" w:rsidRDefault="00AB3932">
            <w:pPr>
              <w:widowControl/>
              <w:rPr>
                <w:rFonts w:ascii="Arial" w:eastAsia="Arial" w:hAnsi="Arial" w:cs="Arial"/>
                <w:sz w:val="24"/>
                <w:szCs w:val="24"/>
              </w:rPr>
            </w:pPr>
          </w:p>
        </w:tc>
        <w:tc>
          <w:tcPr>
            <w:tcW w:w="1985" w:type="dxa"/>
          </w:tcPr>
          <w:p w14:paraId="225F5299" w14:textId="77777777" w:rsidR="00AB3932" w:rsidRDefault="00AB3932">
            <w:pPr>
              <w:widowControl/>
              <w:rPr>
                <w:rFonts w:ascii="Arial" w:eastAsia="Arial" w:hAnsi="Arial" w:cs="Arial"/>
                <w:sz w:val="24"/>
                <w:szCs w:val="24"/>
              </w:rPr>
            </w:pPr>
          </w:p>
        </w:tc>
      </w:tr>
      <w:tr w:rsidR="00AB3932" w14:paraId="3F982BC9" w14:textId="77777777" w:rsidTr="003539BF">
        <w:tc>
          <w:tcPr>
            <w:tcW w:w="1101" w:type="dxa"/>
          </w:tcPr>
          <w:p w14:paraId="4B36B0E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3</w:t>
            </w:r>
          </w:p>
        </w:tc>
        <w:tc>
          <w:tcPr>
            <w:tcW w:w="6549" w:type="dxa"/>
          </w:tcPr>
          <w:p w14:paraId="0C2D3350"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Array junction boxes </w:t>
            </w:r>
          </w:p>
        </w:tc>
        <w:tc>
          <w:tcPr>
            <w:tcW w:w="1417" w:type="dxa"/>
          </w:tcPr>
          <w:p w14:paraId="3D1629AD" w14:textId="77777777" w:rsidR="00AB3932" w:rsidRDefault="00AB3932">
            <w:pPr>
              <w:widowControl/>
              <w:rPr>
                <w:rFonts w:ascii="Arial" w:eastAsia="Arial" w:hAnsi="Arial" w:cs="Arial"/>
                <w:sz w:val="24"/>
                <w:szCs w:val="24"/>
              </w:rPr>
            </w:pPr>
          </w:p>
        </w:tc>
        <w:tc>
          <w:tcPr>
            <w:tcW w:w="1701" w:type="dxa"/>
          </w:tcPr>
          <w:p w14:paraId="1649B2BC" w14:textId="77777777" w:rsidR="00AB3932" w:rsidRDefault="00AB3932">
            <w:pPr>
              <w:widowControl/>
              <w:rPr>
                <w:rFonts w:ascii="Arial" w:eastAsia="Arial" w:hAnsi="Arial" w:cs="Arial"/>
                <w:sz w:val="24"/>
                <w:szCs w:val="24"/>
              </w:rPr>
            </w:pPr>
          </w:p>
        </w:tc>
        <w:tc>
          <w:tcPr>
            <w:tcW w:w="1985" w:type="dxa"/>
          </w:tcPr>
          <w:p w14:paraId="245A8474" w14:textId="77777777" w:rsidR="00AB3932" w:rsidRDefault="00AB3932">
            <w:pPr>
              <w:widowControl/>
              <w:rPr>
                <w:rFonts w:ascii="Arial" w:eastAsia="Arial" w:hAnsi="Arial" w:cs="Arial"/>
                <w:sz w:val="24"/>
                <w:szCs w:val="24"/>
              </w:rPr>
            </w:pPr>
          </w:p>
        </w:tc>
      </w:tr>
      <w:tr w:rsidR="00AB3932" w14:paraId="0D889F1C" w14:textId="77777777" w:rsidTr="003539BF">
        <w:tc>
          <w:tcPr>
            <w:tcW w:w="1101" w:type="dxa"/>
          </w:tcPr>
          <w:p w14:paraId="4BD48919"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4</w:t>
            </w:r>
          </w:p>
        </w:tc>
        <w:tc>
          <w:tcPr>
            <w:tcW w:w="6549" w:type="dxa"/>
          </w:tcPr>
          <w:p w14:paraId="339C5E12" w14:textId="77777777" w:rsidR="00AB3932" w:rsidRDefault="00853FC4">
            <w:pPr>
              <w:widowControl/>
              <w:rPr>
                <w:rFonts w:ascii="Arial" w:eastAsia="Arial" w:hAnsi="Arial" w:cs="Arial"/>
                <w:sz w:val="24"/>
                <w:szCs w:val="24"/>
              </w:rPr>
            </w:pPr>
            <w:r>
              <w:rPr>
                <w:rFonts w:ascii="Arial" w:eastAsia="Arial" w:hAnsi="Arial" w:cs="Arial"/>
                <w:sz w:val="24"/>
                <w:szCs w:val="24"/>
              </w:rPr>
              <w:t>Ancillaries, Cables, Mounting systems</w:t>
            </w:r>
          </w:p>
        </w:tc>
        <w:tc>
          <w:tcPr>
            <w:tcW w:w="1417" w:type="dxa"/>
          </w:tcPr>
          <w:p w14:paraId="10D1B827" w14:textId="77777777" w:rsidR="00AB3932" w:rsidRDefault="00AB3932">
            <w:pPr>
              <w:widowControl/>
              <w:rPr>
                <w:rFonts w:ascii="Arial" w:eastAsia="Arial" w:hAnsi="Arial" w:cs="Arial"/>
                <w:sz w:val="24"/>
                <w:szCs w:val="24"/>
              </w:rPr>
            </w:pPr>
          </w:p>
        </w:tc>
        <w:tc>
          <w:tcPr>
            <w:tcW w:w="1701" w:type="dxa"/>
          </w:tcPr>
          <w:p w14:paraId="58925AF3" w14:textId="77777777" w:rsidR="00AB3932" w:rsidRDefault="00AB3932">
            <w:pPr>
              <w:widowControl/>
              <w:rPr>
                <w:rFonts w:ascii="Arial" w:eastAsia="Arial" w:hAnsi="Arial" w:cs="Arial"/>
                <w:sz w:val="24"/>
                <w:szCs w:val="24"/>
              </w:rPr>
            </w:pPr>
          </w:p>
        </w:tc>
        <w:tc>
          <w:tcPr>
            <w:tcW w:w="1985" w:type="dxa"/>
          </w:tcPr>
          <w:p w14:paraId="01B8119F" w14:textId="77777777" w:rsidR="00AB3932" w:rsidRDefault="00AB3932">
            <w:pPr>
              <w:widowControl/>
              <w:rPr>
                <w:rFonts w:ascii="Arial" w:eastAsia="Arial" w:hAnsi="Arial" w:cs="Arial"/>
                <w:sz w:val="24"/>
                <w:szCs w:val="24"/>
              </w:rPr>
            </w:pPr>
          </w:p>
        </w:tc>
      </w:tr>
      <w:tr w:rsidR="00AB3932" w14:paraId="2E55CD01" w14:textId="77777777" w:rsidTr="003539BF">
        <w:tc>
          <w:tcPr>
            <w:tcW w:w="1101" w:type="dxa"/>
          </w:tcPr>
          <w:p w14:paraId="4D4CBE4E"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5</w:t>
            </w:r>
          </w:p>
        </w:tc>
        <w:tc>
          <w:tcPr>
            <w:tcW w:w="6549" w:type="dxa"/>
          </w:tcPr>
          <w:p w14:paraId="142D8B9B" w14:textId="77777777" w:rsidR="00AB3932" w:rsidRDefault="00853FC4">
            <w:pPr>
              <w:widowControl/>
              <w:rPr>
                <w:rFonts w:ascii="Arial" w:eastAsia="Arial" w:hAnsi="Arial" w:cs="Arial"/>
                <w:sz w:val="24"/>
                <w:szCs w:val="24"/>
              </w:rPr>
            </w:pPr>
            <w:r>
              <w:rPr>
                <w:rFonts w:ascii="Arial" w:eastAsia="Arial" w:hAnsi="Arial" w:cs="Arial"/>
                <w:sz w:val="24"/>
                <w:szCs w:val="24"/>
              </w:rPr>
              <w:t>Lightning and Surge Protection</w:t>
            </w:r>
          </w:p>
        </w:tc>
        <w:tc>
          <w:tcPr>
            <w:tcW w:w="1417" w:type="dxa"/>
          </w:tcPr>
          <w:p w14:paraId="325187E9" w14:textId="77777777" w:rsidR="00AB3932" w:rsidRDefault="00AB3932">
            <w:pPr>
              <w:widowControl/>
              <w:rPr>
                <w:rFonts w:ascii="Arial" w:eastAsia="Arial" w:hAnsi="Arial" w:cs="Arial"/>
                <w:sz w:val="24"/>
                <w:szCs w:val="24"/>
              </w:rPr>
            </w:pPr>
          </w:p>
        </w:tc>
        <w:tc>
          <w:tcPr>
            <w:tcW w:w="1701" w:type="dxa"/>
          </w:tcPr>
          <w:p w14:paraId="7CD7BDDF" w14:textId="77777777" w:rsidR="00AB3932" w:rsidRDefault="00AB3932">
            <w:pPr>
              <w:widowControl/>
              <w:rPr>
                <w:rFonts w:ascii="Arial" w:eastAsia="Arial" w:hAnsi="Arial" w:cs="Arial"/>
                <w:sz w:val="24"/>
                <w:szCs w:val="24"/>
              </w:rPr>
            </w:pPr>
          </w:p>
        </w:tc>
        <w:tc>
          <w:tcPr>
            <w:tcW w:w="1985" w:type="dxa"/>
          </w:tcPr>
          <w:p w14:paraId="7B9C181B" w14:textId="77777777" w:rsidR="00AB3932" w:rsidRDefault="00AB3932">
            <w:pPr>
              <w:widowControl/>
              <w:rPr>
                <w:rFonts w:ascii="Arial" w:eastAsia="Arial" w:hAnsi="Arial" w:cs="Arial"/>
                <w:sz w:val="24"/>
                <w:szCs w:val="24"/>
              </w:rPr>
            </w:pPr>
          </w:p>
        </w:tc>
      </w:tr>
      <w:tr w:rsidR="00AB3932" w14:paraId="1524F1FC" w14:textId="77777777" w:rsidTr="003539BF">
        <w:tc>
          <w:tcPr>
            <w:tcW w:w="1101" w:type="dxa"/>
          </w:tcPr>
          <w:p w14:paraId="2CA66952"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6</w:t>
            </w:r>
          </w:p>
        </w:tc>
        <w:tc>
          <w:tcPr>
            <w:tcW w:w="6549" w:type="dxa"/>
          </w:tcPr>
          <w:p w14:paraId="07232CFC" w14:textId="77777777" w:rsidR="00AB3932" w:rsidRDefault="00853FC4">
            <w:pPr>
              <w:widowControl/>
              <w:rPr>
                <w:rFonts w:ascii="Arial" w:eastAsia="Arial" w:hAnsi="Arial" w:cs="Arial"/>
                <w:sz w:val="24"/>
                <w:szCs w:val="24"/>
              </w:rPr>
            </w:pPr>
            <w:r>
              <w:rPr>
                <w:rFonts w:ascii="Arial" w:eastAsia="Arial" w:hAnsi="Arial" w:cs="Arial"/>
                <w:sz w:val="24"/>
                <w:szCs w:val="24"/>
              </w:rPr>
              <w:t>Earthing complete set</w:t>
            </w:r>
          </w:p>
        </w:tc>
        <w:tc>
          <w:tcPr>
            <w:tcW w:w="1417" w:type="dxa"/>
          </w:tcPr>
          <w:p w14:paraId="6B8169E1" w14:textId="77777777" w:rsidR="00AB3932" w:rsidRDefault="00AB3932">
            <w:pPr>
              <w:widowControl/>
              <w:rPr>
                <w:rFonts w:ascii="Arial" w:eastAsia="Arial" w:hAnsi="Arial" w:cs="Arial"/>
                <w:sz w:val="24"/>
                <w:szCs w:val="24"/>
              </w:rPr>
            </w:pPr>
          </w:p>
        </w:tc>
        <w:tc>
          <w:tcPr>
            <w:tcW w:w="1701" w:type="dxa"/>
          </w:tcPr>
          <w:p w14:paraId="5EC7CEA1" w14:textId="77777777" w:rsidR="00AB3932" w:rsidRDefault="00AB3932">
            <w:pPr>
              <w:widowControl/>
              <w:rPr>
                <w:rFonts w:ascii="Arial" w:eastAsia="Arial" w:hAnsi="Arial" w:cs="Arial"/>
                <w:sz w:val="24"/>
                <w:szCs w:val="24"/>
              </w:rPr>
            </w:pPr>
          </w:p>
        </w:tc>
        <w:tc>
          <w:tcPr>
            <w:tcW w:w="1985" w:type="dxa"/>
          </w:tcPr>
          <w:p w14:paraId="324ED3ED" w14:textId="77777777" w:rsidR="00AB3932" w:rsidRDefault="00AB3932">
            <w:pPr>
              <w:widowControl/>
              <w:rPr>
                <w:rFonts w:ascii="Arial" w:eastAsia="Arial" w:hAnsi="Arial" w:cs="Arial"/>
                <w:sz w:val="24"/>
                <w:szCs w:val="24"/>
              </w:rPr>
            </w:pPr>
          </w:p>
        </w:tc>
      </w:tr>
      <w:tr w:rsidR="00AB3932" w14:paraId="3C01BF8C" w14:textId="77777777" w:rsidTr="003539BF">
        <w:tc>
          <w:tcPr>
            <w:tcW w:w="1101" w:type="dxa"/>
          </w:tcPr>
          <w:p w14:paraId="4563FD94"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7</w:t>
            </w:r>
          </w:p>
        </w:tc>
        <w:tc>
          <w:tcPr>
            <w:tcW w:w="6549" w:type="dxa"/>
          </w:tcPr>
          <w:p w14:paraId="2803F6FA"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Engineering Design, Calculations, </w:t>
            </w:r>
          </w:p>
          <w:p w14:paraId="3B2690FD"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Sizing and Documentation </w:t>
            </w:r>
          </w:p>
        </w:tc>
        <w:tc>
          <w:tcPr>
            <w:tcW w:w="1417" w:type="dxa"/>
          </w:tcPr>
          <w:p w14:paraId="51950E47" w14:textId="77777777" w:rsidR="00AB3932" w:rsidRDefault="00AB3932">
            <w:pPr>
              <w:widowControl/>
              <w:rPr>
                <w:rFonts w:ascii="Arial" w:eastAsia="Arial" w:hAnsi="Arial" w:cs="Arial"/>
                <w:sz w:val="24"/>
                <w:szCs w:val="24"/>
              </w:rPr>
            </w:pPr>
          </w:p>
        </w:tc>
        <w:tc>
          <w:tcPr>
            <w:tcW w:w="1701" w:type="dxa"/>
          </w:tcPr>
          <w:p w14:paraId="5E51A7DC" w14:textId="77777777" w:rsidR="00AB3932" w:rsidRDefault="00AB3932">
            <w:pPr>
              <w:widowControl/>
              <w:rPr>
                <w:rFonts w:ascii="Arial" w:eastAsia="Arial" w:hAnsi="Arial" w:cs="Arial"/>
                <w:sz w:val="24"/>
                <w:szCs w:val="24"/>
              </w:rPr>
            </w:pPr>
          </w:p>
        </w:tc>
        <w:tc>
          <w:tcPr>
            <w:tcW w:w="1985" w:type="dxa"/>
          </w:tcPr>
          <w:p w14:paraId="7DA19C9A" w14:textId="77777777" w:rsidR="00AB3932" w:rsidRDefault="00AB3932">
            <w:pPr>
              <w:widowControl/>
              <w:rPr>
                <w:rFonts w:ascii="Arial" w:eastAsia="Arial" w:hAnsi="Arial" w:cs="Arial"/>
                <w:sz w:val="24"/>
                <w:szCs w:val="24"/>
              </w:rPr>
            </w:pPr>
          </w:p>
        </w:tc>
      </w:tr>
      <w:tr w:rsidR="00AB3932" w14:paraId="7F9BEDA0" w14:textId="77777777" w:rsidTr="003539BF">
        <w:tc>
          <w:tcPr>
            <w:tcW w:w="1101" w:type="dxa"/>
          </w:tcPr>
          <w:p w14:paraId="2A1E449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8</w:t>
            </w:r>
          </w:p>
        </w:tc>
        <w:tc>
          <w:tcPr>
            <w:tcW w:w="6549" w:type="dxa"/>
          </w:tcPr>
          <w:p w14:paraId="663A0974" w14:textId="77777777" w:rsidR="00AB3932" w:rsidRDefault="00853FC4">
            <w:pPr>
              <w:widowControl/>
              <w:rPr>
                <w:rFonts w:ascii="Arial" w:eastAsia="Arial" w:hAnsi="Arial" w:cs="Arial"/>
                <w:sz w:val="24"/>
                <w:szCs w:val="24"/>
              </w:rPr>
            </w:pPr>
            <w:r>
              <w:rPr>
                <w:rFonts w:ascii="Arial" w:eastAsia="Arial" w:hAnsi="Arial" w:cs="Arial"/>
                <w:sz w:val="24"/>
                <w:szCs w:val="24"/>
              </w:rPr>
              <w:t>Site Preparation and Civil Works</w:t>
            </w:r>
          </w:p>
        </w:tc>
        <w:tc>
          <w:tcPr>
            <w:tcW w:w="1417" w:type="dxa"/>
          </w:tcPr>
          <w:p w14:paraId="5B89949C" w14:textId="77777777" w:rsidR="00AB3932" w:rsidRDefault="00AB3932">
            <w:pPr>
              <w:widowControl/>
              <w:rPr>
                <w:rFonts w:ascii="Arial" w:eastAsia="Arial" w:hAnsi="Arial" w:cs="Arial"/>
                <w:sz w:val="24"/>
                <w:szCs w:val="24"/>
              </w:rPr>
            </w:pPr>
          </w:p>
        </w:tc>
        <w:tc>
          <w:tcPr>
            <w:tcW w:w="1701" w:type="dxa"/>
          </w:tcPr>
          <w:p w14:paraId="48170CF9" w14:textId="77777777" w:rsidR="00AB3932" w:rsidRDefault="00AB3932">
            <w:pPr>
              <w:widowControl/>
              <w:rPr>
                <w:rFonts w:ascii="Arial" w:eastAsia="Arial" w:hAnsi="Arial" w:cs="Arial"/>
                <w:sz w:val="24"/>
                <w:szCs w:val="24"/>
              </w:rPr>
            </w:pPr>
          </w:p>
        </w:tc>
        <w:tc>
          <w:tcPr>
            <w:tcW w:w="1985" w:type="dxa"/>
          </w:tcPr>
          <w:p w14:paraId="3759804D" w14:textId="77777777" w:rsidR="00AB3932" w:rsidRDefault="00AB3932">
            <w:pPr>
              <w:widowControl/>
              <w:rPr>
                <w:rFonts w:ascii="Arial" w:eastAsia="Arial" w:hAnsi="Arial" w:cs="Arial"/>
                <w:sz w:val="24"/>
                <w:szCs w:val="24"/>
              </w:rPr>
            </w:pPr>
          </w:p>
        </w:tc>
      </w:tr>
      <w:tr w:rsidR="00AB3932" w14:paraId="5672CD4D" w14:textId="77777777" w:rsidTr="003539BF">
        <w:tc>
          <w:tcPr>
            <w:tcW w:w="1101" w:type="dxa"/>
          </w:tcPr>
          <w:p w14:paraId="1BF8034C"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9</w:t>
            </w:r>
          </w:p>
        </w:tc>
        <w:tc>
          <w:tcPr>
            <w:tcW w:w="6549" w:type="dxa"/>
          </w:tcPr>
          <w:p w14:paraId="14A32AF1"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Installation, Initial PV System Training </w:t>
            </w:r>
          </w:p>
          <w:p w14:paraId="52B31918" w14:textId="77777777" w:rsidR="00AB3932" w:rsidRDefault="00853FC4">
            <w:pPr>
              <w:widowControl/>
              <w:rPr>
                <w:rFonts w:ascii="Arial" w:eastAsia="Arial" w:hAnsi="Arial" w:cs="Arial"/>
                <w:sz w:val="24"/>
                <w:szCs w:val="24"/>
              </w:rPr>
            </w:pPr>
            <w:r>
              <w:rPr>
                <w:rFonts w:ascii="Arial" w:eastAsia="Arial" w:hAnsi="Arial" w:cs="Arial"/>
                <w:sz w:val="24"/>
                <w:szCs w:val="24"/>
              </w:rPr>
              <w:t>and Commissioning</w:t>
            </w:r>
          </w:p>
        </w:tc>
        <w:tc>
          <w:tcPr>
            <w:tcW w:w="1417" w:type="dxa"/>
          </w:tcPr>
          <w:p w14:paraId="3BD69ABD" w14:textId="77777777" w:rsidR="00AB3932" w:rsidRDefault="00AB3932">
            <w:pPr>
              <w:widowControl/>
              <w:rPr>
                <w:rFonts w:ascii="Arial" w:eastAsia="Arial" w:hAnsi="Arial" w:cs="Arial"/>
                <w:sz w:val="24"/>
                <w:szCs w:val="24"/>
              </w:rPr>
            </w:pPr>
          </w:p>
        </w:tc>
        <w:tc>
          <w:tcPr>
            <w:tcW w:w="1701" w:type="dxa"/>
          </w:tcPr>
          <w:p w14:paraId="32FB2984" w14:textId="77777777" w:rsidR="00AB3932" w:rsidRDefault="00AB3932">
            <w:pPr>
              <w:widowControl/>
              <w:rPr>
                <w:rFonts w:ascii="Arial" w:eastAsia="Arial" w:hAnsi="Arial" w:cs="Arial"/>
                <w:sz w:val="24"/>
                <w:szCs w:val="24"/>
              </w:rPr>
            </w:pPr>
          </w:p>
        </w:tc>
        <w:tc>
          <w:tcPr>
            <w:tcW w:w="1985" w:type="dxa"/>
          </w:tcPr>
          <w:p w14:paraId="68747329" w14:textId="77777777" w:rsidR="00AB3932" w:rsidRDefault="00AB3932">
            <w:pPr>
              <w:widowControl/>
              <w:rPr>
                <w:rFonts w:ascii="Arial" w:eastAsia="Arial" w:hAnsi="Arial" w:cs="Arial"/>
                <w:sz w:val="24"/>
                <w:szCs w:val="24"/>
              </w:rPr>
            </w:pPr>
          </w:p>
        </w:tc>
      </w:tr>
      <w:tr w:rsidR="00AB3932" w14:paraId="738EA30F" w14:textId="77777777" w:rsidTr="003539BF">
        <w:tc>
          <w:tcPr>
            <w:tcW w:w="1101" w:type="dxa"/>
          </w:tcPr>
          <w:p w14:paraId="0D3AE1E9"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10</w:t>
            </w:r>
          </w:p>
        </w:tc>
        <w:tc>
          <w:tcPr>
            <w:tcW w:w="6549" w:type="dxa"/>
          </w:tcPr>
          <w:p w14:paraId="26F96071"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Internal Power Distribution Panel </w:t>
            </w:r>
          </w:p>
          <w:p w14:paraId="47F59CC0"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(AC/DC) and internal building cabling </w:t>
            </w:r>
          </w:p>
        </w:tc>
        <w:tc>
          <w:tcPr>
            <w:tcW w:w="1417" w:type="dxa"/>
          </w:tcPr>
          <w:p w14:paraId="348B5974" w14:textId="77777777" w:rsidR="00AB3932" w:rsidRDefault="00AB3932">
            <w:pPr>
              <w:widowControl/>
              <w:rPr>
                <w:rFonts w:ascii="Arial" w:eastAsia="Arial" w:hAnsi="Arial" w:cs="Arial"/>
                <w:sz w:val="24"/>
                <w:szCs w:val="24"/>
              </w:rPr>
            </w:pPr>
          </w:p>
        </w:tc>
        <w:tc>
          <w:tcPr>
            <w:tcW w:w="1701" w:type="dxa"/>
          </w:tcPr>
          <w:p w14:paraId="60F3799A" w14:textId="77777777" w:rsidR="00AB3932" w:rsidRDefault="00AB3932">
            <w:pPr>
              <w:widowControl/>
              <w:rPr>
                <w:rFonts w:ascii="Arial" w:eastAsia="Arial" w:hAnsi="Arial" w:cs="Arial"/>
                <w:sz w:val="24"/>
                <w:szCs w:val="24"/>
              </w:rPr>
            </w:pPr>
          </w:p>
        </w:tc>
        <w:tc>
          <w:tcPr>
            <w:tcW w:w="1985" w:type="dxa"/>
          </w:tcPr>
          <w:p w14:paraId="778CE734" w14:textId="77777777" w:rsidR="00AB3932" w:rsidRDefault="00AB3932">
            <w:pPr>
              <w:widowControl/>
              <w:rPr>
                <w:rFonts w:ascii="Arial" w:eastAsia="Arial" w:hAnsi="Arial" w:cs="Arial"/>
                <w:sz w:val="24"/>
                <w:szCs w:val="24"/>
              </w:rPr>
            </w:pPr>
          </w:p>
        </w:tc>
      </w:tr>
      <w:tr w:rsidR="00AB3932" w14:paraId="53A1A381" w14:textId="77777777" w:rsidTr="003539BF">
        <w:tc>
          <w:tcPr>
            <w:tcW w:w="1101" w:type="dxa"/>
          </w:tcPr>
          <w:p w14:paraId="42126951"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11</w:t>
            </w:r>
          </w:p>
        </w:tc>
        <w:tc>
          <w:tcPr>
            <w:tcW w:w="6549" w:type="dxa"/>
          </w:tcPr>
          <w:p w14:paraId="575F0D6F" w14:textId="77777777" w:rsidR="00AB3932" w:rsidRDefault="00853FC4">
            <w:pPr>
              <w:widowControl/>
              <w:rPr>
                <w:rFonts w:ascii="Arial" w:eastAsia="Arial" w:hAnsi="Arial" w:cs="Arial"/>
                <w:sz w:val="24"/>
                <w:szCs w:val="24"/>
              </w:rPr>
            </w:pPr>
            <w:r>
              <w:rPr>
                <w:rFonts w:ascii="Arial" w:eastAsia="Arial" w:hAnsi="Arial" w:cs="Arial"/>
                <w:sz w:val="24"/>
                <w:szCs w:val="24"/>
              </w:rPr>
              <w:t>Switchgear and protection</w:t>
            </w:r>
          </w:p>
        </w:tc>
        <w:tc>
          <w:tcPr>
            <w:tcW w:w="1417" w:type="dxa"/>
          </w:tcPr>
          <w:p w14:paraId="74934053" w14:textId="77777777" w:rsidR="00AB3932" w:rsidRDefault="00AB3932">
            <w:pPr>
              <w:widowControl/>
              <w:rPr>
                <w:rFonts w:ascii="Arial" w:eastAsia="Arial" w:hAnsi="Arial" w:cs="Arial"/>
                <w:sz w:val="24"/>
                <w:szCs w:val="24"/>
              </w:rPr>
            </w:pPr>
          </w:p>
        </w:tc>
        <w:tc>
          <w:tcPr>
            <w:tcW w:w="1701" w:type="dxa"/>
          </w:tcPr>
          <w:p w14:paraId="5017AAA9" w14:textId="77777777" w:rsidR="00AB3932" w:rsidRDefault="00AB3932">
            <w:pPr>
              <w:widowControl/>
              <w:rPr>
                <w:rFonts w:ascii="Arial" w:eastAsia="Arial" w:hAnsi="Arial" w:cs="Arial"/>
                <w:sz w:val="24"/>
                <w:szCs w:val="24"/>
              </w:rPr>
            </w:pPr>
          </w:p>
        </w:tc>
        <w:tc>
          <w:tcPr>
            <w:tcW w:w="1985" w:type="dxa"/>
          </w:tcPr>
          <w:p w14:paraId="36FAEEA3" w14:textId="77777777" w:rsidR="00AB3932" w:rsidRDefault="00AB3932">
            <w:pPr>
              <w:widowControl/>
              <w:rPr>
                <w:rFonts w:ascii="Arial" w:eastAsia="Arial" w:hAnsi="Arial" w:cs="Arial"/>
                <w:sz w:val="24"/>
                <w:szCs w:val="24"/>
              </w:rPr>
            </w:pPr>
          </w:p>
        </w:tc>
      </w:tr>
      <w:tr w:rsidR="00AB3932" w14:paraId="2DDBE9F2" w14:textId="77777777" w:rsidTr="003539BF">
        <w:tc>
          <w:tcPr>
            <w:tcW w:w="1101" w:type="dxa"/>
          </w:tcPr>
          <w:p w14:paraId="7B0A5FDB"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12</w:t>
            </w:r>
          </w:p>
        </w:tc>
        <w:tc>
          <w:tcPr>
            <w:tcW w:w="6549" w:type="dxa"/>
          </w:tcPr>
          <w:p w14:paraId="580C4626" w14:textId="77777777" w:rsidR="00AB3932" w:rsidRDefault="00853FC4">
            <w:pPr>
              <w:widowControl/>
              <w:rPr>
                <w:rFonts w:ascii="Arial" w:eastAsia="Arial" w:hAnsi="Arial" w:cs="Arial"/>
                <w:sz w:val="24"/>
                <w:szCs w:val="24"/>
              </w:rPr>
            </w:pPr>
            <w:r>
              <w:rPr>
                <w:rFonts w:ascii="Arial" w:eastAsia="Arial" w:hAnsi="Arial" w:cs="Arial"/>
                <w:sz w:val="24"/>
                <w:szCs w:val="24"/>
              </w:rPr>
              <w:t>Batteries</w:t>
            </w:r>
          </w:p>
        </w:tc>
        <w:tc>
          <w:tcPr>
            <w:tcW w:w="1417" w:type="dxa"/>
          </w:tcPr>
          <w:p w14:paraId="69EC07BA" w14:textId="77777777" w:rsidR="00AB3932" w:rsidRDefault="00AB3932">
            <w:pPr>
              <w:widowControl/>
              <w:rPr>
                <w:rFonts w:ascii="Arial" w:eastAsia="Arial" w:hAnsi="Arial" w:cs="Arial"/>
                <w:sz w:val="24"/>
                <w:szCs w:val="24"/>
              </w:rPr>
            </w:pPr>
          </w:p>
        </w:tc>
        <w:tc>
          <w:tcPr>
            <w:tcW w:w="1701" w:type="dxa"/>
          </w:tcPr>
          <w:p w14:paraId="1EF1684D" w14:textId="77777777" w:rsidR="00AB3932" w:rsidRDefault="00AB3932">
            <w:pPr>
              <w:widowControl/>
              <w:rPr>
                <w:rFonts w:ascii="Arial" w:eastAsia="Arial" w:hAnsi="Arial" w:cs="Arial"/>
                <w:sz w:val="24"/>
                <w:szCs w:val="24"/>
              </w:rPr>
            </w:pPr>
          </w:p>
        </w:tc>
        <w:tc>
          <w:tcPr>
            <w:tcW w:w="1985" w:type="dxa"/>
          </w:tcPr>
          <w:p w14:paraId="2E3B23DF" w14:textId="77777777" w:rsidR="00AB3932" w:rsidRDefault="00AB3932">
            <w:pPr>
              <w:widowControl/>
              <w:rPr>
                <w:rFonts w:ascii="Arial" w:eastAsia="Arial" w:hAnsi="Arial" w:cs="Arial"/>
                <w:sz w:val="24"/>
                <w:szCs w:val="24"/>
              </w:rPr>
            </w:pPr>
          </w:p>
        </w:tc>
      </w:tr>
      <w:tr w:rsidR="00AB3932" w14:paraId="7918C582" w14:textId="77777777" w:rsidTr="003539BF">
        <w:tc>
          <w:tcPr>
            <w:tcW w:w="1101" w:type="dxa"/>
          </w:tcPr>
          <w:p w14:paraId="68AAAAC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13</w:t>
            </w:r>
          </w:p>
        </w:tc>
        <w:tc>
          <w:tcPr>
            <w:tcW w:w="6549" w:type="dxa"/>
          </w:tcPr>
          <w:p w14:paraId="7666612B" w14:textId="77777777" w:rsidR="00AB3932" w:rsidRDefault="00853FC4">
            <w:pPr>
              <w:widowControl/>
              <w:rPr>
                <w:rFonts w:ascii="Arial" w:eastAsia="Arial" w:hAnsi="Arial" w:cs="Arial"/>
                <w:sz w:val="24"/>
                <w:szCs w:val="24"/>
              </w:rPr>
            </w:pPr>
            <w:r>
              <w:rPr>
                <w:rFonts w:ascii="Arial" w:eastAsia="Arial" w:hAnsi="Arial" w:cs="Arial"/>
                <w:sz w:val="24"/>
                <w:szCs w:val="24"/>
              </w:rPr>
              <w:t>Freight/Transportation cost</w:t>
            </w:r>
          </w:p>
        </w:tc>
        <w:tc>
          <w:tcPr>
            <w:tcW w:w="1417" w:type="dxa"/>
          </w:tcPr>
          <w:p w14:paraId="50AA9665" w14:textId="77777777" w:rsidR="00AB3932" w:rsidRDefault="00AB3932">
            <w:pPr>
              <w:widowControl/>
              <w:rPr>
                <w:rFonts w:ascii="Arial" w:eastAsia="Arial" w:hAnsi="Arial" w:cs="Arial"/>
                <w:sz w:val="24"/>
                <w:szCs w:val="24"/>
              </w:rPr>
            </w:pPr>
          </w:p>
        </w:tc>
        <w:tc>
          <w:tcPr>
            <w:tcW w:w="1701" w:type="dxa"/>
          </w:tcPr>
          <w:p w14:paraId="3B58908F" w14:textId="77777777" w:rsidR="00AB3932" w:rsidRDefault="00AB3932">
            <w:pPr>
              <w:widowControl/>
              <w:rPr>
                <w:rFonts w:ascii="Arial" w:eastAsia="Arial" w:hAnsi="Arial" w:cs="Arial"/>
                <w:sz w:val="24"/>
                <w:szCs w:val="24"/>
              </w:rPr>
            </w:pPr>
          </w:p>
        </w:tc>
        <w:tc>
          <w:tcPr>
            <w:tcW w:w="1985" w:type="dxa"/>
          </w:tcPr>
          <w:p w14:paraId="4FAE9F0E" w14:textId="77777777" w:rsidR="00AB3932" w:rsidRDefault="00AB3932">
            <w:pPr>
              <w:widowControl/>
              <w:rPr>
                <w:rFonts w:ascii="Arial" w:eastAsia="Arial" w:hAnsi="Arial" w:cs="Arial"/>
                <w:sz w:val="24"/>
                <w:szCs w:val="24"/>
              </w:rPr>
            </w:pPr>
          </w:p>
        </w:tc>
      </w:tr>
      <w:tr w:rsidR="00AB3932" w14:paraId="3E27DB25" w14:textId="77777777" w:rsidTr="00255E1E">
        <w:trPr>
          <w:trHeight w:val="551"/>
        </w:trPr>
        <w:tc>
          <w:tcPr>
            <w:tcW w:w="10768" w:type="dxa"/>
            <w:gridSpan w:val="4"/>
          </w:tcPr>
          <w:p w14:paraId="465DFBDF" w14:textId="77777777" w:rsidR="00AB3932" w:rsidRPr="003539BF" w:rsidRDefault="00853FC4">
            <w:pPr>
              <w:widowControl/>
              <w:rPr>
                <w:rFonts w:ascii="Arial" w:eastAsia="Arial" w:hAnsi="Arial" w:cs="Arial"/>
                <w:b/>
                <w:bCs/>
                <w:sz w:val="24"/>
                <w:szCs w:val="24"/>
              </w:rPr>
            </w:pPr>
            <w:r>
              <w:rPr>
                <w:rFonts w:ascii="Arial" w:eastAsia="Arial" w:hAnsi="Arial" w:cs="Arial"/>
                <w:sz w:val="24"/>
                <w:szCs w:val="24"/>
              </w:rPr>
              <w:t xml:space="preserve">          </w:t>
            </w:r>
            <w:r w:rsidRPr="003539BF">
              <w:rPr>
                <w:rFonts w:ascii="Arial" w:eastAsia="Arial" w:hAnsi="Arial" w:cs="Arial"/>
                <w:b/>
                <w:bCs/>
                <w:sz w:val="24"/>
                <w:szCs w:val="24"/>
              </w:rPr>
              <w:t>Total Cost</w:t>
            </w:r>
          </w:p>
        </w:tc>
        <w:tc>
          <w:tcPr>
            <w:tcW w:w="1985" w:type="dxa"/>
          </w:tcPr>
          <w:p w14:paraId="1E94665E" w14:textId="77777777" w:rsidR="00AB3932" w:rsidRDefault="00AB3932">
            <w:pPr>
              <w:widowControl/>
              <w:rPr>
                <w:rFonts w:ascii="Arial" w:eastAsia="Arial" w:hAnsi="Arial" w:cs="Arial"/>
                <w:sz w:val="24"/>
                <w:szCs w:val="24"/>
              </w:rPr>
            </w:pPr>
          </w:p>
        </w:tc>
      </w:tr>
    </w:tbl>
    <w:p w14:paraId="1A0F00B9" w14:textId="77777777" w:rsidR="00AB3932" w:rsidRDefault="00AB3932">
      <w:pPr>
        <w:widowControl/>
        <w:spacing w:after="200" w:line="276" w:lineRule="auto"/>
        <w:rPr>
          <w:b/>
          <w:color w:val="231F20"/>
          <w:sz w:val="28"/>
          <w:szCs w:val="28"/>
        </w:rPr>
      </w:pPr>
    </w:p>
    <w:p w14:paraId="68D9C198" w14:textId="5043E77C" w:rsidR="000D1A11" w:rsidRPr="000D1A11" w:rsidRDefault="000D1A11" w:rsidP="000D1A11">
      <w:pPr>
        <w:pBdr>
          <w:top w:val="nil"/>
          <w:left w:val="nil"/>
          <w:bottom w:val="nil"/>
          <w:right w:val="nil"/>
          <w:between w:val="nil"/>
        </w:pBdr>
        <w:tabs>
          <w:tab w:val="left" w:pos="5271"/>
          <w:tab w:val="left" w:pos="5272"/>
        </w:tabs>
        <w:spacing w:before="284"/>
        <w:rPr>
          <w:b/>
          <w:sz w:val="28"/>
          <w:szCs w:val="28"/>
        </w:rPr>
      </w:pPr>
      <w:r w:rsidRPr="00230BC0">
        <w:rPr>
          <w:b/>
          <w:color w:val="000000"/>
          <w:sz w:val="28"/>
          <w:szCs w:val="28"/>
          <w:highlight w:val="cyan"/>
        </w:rPr>
        <w:t xml:space="preserve">Note: Refer section VI Technical Specifications and </w:t>
      </w:r>
      <w:r w:rsidRPr="00230BC0">
        <w:rPr>
          <w:b/>
          <w:color w:val="231F20"/>
          <w:sz w:val="28"/>
          <w:szCs w:val="28"/>
          <w:highlight w:val="cyan"/>
        </w:rPr>
        <w:t>List of Goods and Delivery Schedule</w:t>
      </w:r>
      <w:r w:rsidRPr="00230BC0">
        <w:rPr>
          <w:b/>
          <w:color w:val="000000"/>
          <w:sz w:val="28"/>
          <w:szCs w:val="28"/>
          <w:highlight w:val="cyan"/>
        </w:rPr>
        <w:t>.</w:t>
      </w:r>
    </w:p>
    <w:p w14:paraId="4C9B6A5C" w14:textId="77777777" w:rsidR="00AB3932" w:rsidRPr="000D1A11" w:rsidRDefault="00AB3932">
      <w:pPr>
        <w:widowControl/>
        <w:spacing w:after="200" w:line="276" w:lineRule="auto"/>
        <w:rPr>
          <w:b/>
          <w:color w:val="231F20"/>
          <w:sz w:val="28"/>
          <w:szCs w:val="28"/>
        </w:rPr>
      </w:pPr>
    </w:p>
    <w:p w14:paraId="014C2B42" w14:textId="77777777" w:rsidR="00AB3932" w:rsidRDefault="00AB3932">
      <w:pPr>
        <w:widowControl/>
        <w:spacing w:after="200" w:line="276" w:lineRule="auto"/>
        <w:rPr>
          <w:b/>
          <w:color w:val="231F20"/>
          <w:sz w:val="28"/>
          <w:szCs w:val="28"/>
        </w:rPr>
      </w:pPr>
    </w:p>
    <w:p w14:paraId="622442AA" w14:textId="77777777" w:rsidR="00AB3932" w:rsidRDefault="00AB3932">
      <w:pPr>
        <w:widowControl/>
        <w:spacing w:after="200" w:line="276" w:lineRule="auto"/>
        <w:rPr>
          <w:b/>
          <w:color w:val="231F20"/>
          <w:sz w:val="28"/>
          <w:szCs w:val="28"/>
        </w:rPr>
      </w:pPr>
    </w:p>
    <w:p w14:paraId="241E5CBC" w14:textId="77777777" w:rsidR="00AB3932" w:rsidRDefault="00AB3932">
      <w:pPr>
        <w:pBdr>
          <w:top w:val="nil"/>
          <w:left w:val="nil"/>
          <w:bottom w:val="nil"/>
          <w:right w:val="nil"/>
          <w:between w:val="nil"/>
        </w:pBdr>
        <w:spacing w:before="8" w:after="1"/>
        <w:rPr>
          <w:b/>
          <w:color w:val="000000"/>
          <w:sz w:val="26"/>
          <w:szCs w:val="26"/>
        </w:rPr>
      </w:pPr>
    </w:p>
    <w:tbl>
      <w:tblPr>
        <w:tblStyle w:val="aff"/>
        <w:tblW w:w="13587"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545"/>
        <w:gridCol w:w="4106"/>
        <w:gridCol w:w="1132"/>
        <w:gridCol w:w="1132"/>
        <w:gridCol w:w="990"/>
        <w:gridCol w:w="1274"/>
        <w:gridCol w:w="1132"/>
        <w:gridCol w:w="1714"/>
        <w:gridCol w:w="1562"/>
      </w:tblGrid>
      <w:tr w:rsidR="000D1A11" w:rsidRPr="000D1A11" w14:paraId="6015F1F6" w14:textId="77777777">
        <w:trPr>
          <w:trHeight w:val="1257"/>
        </w:trPr>
        <w:tc>
          <w:tcPr>
            <w:tcW w:w="12025" w:type="dxa"/>
            <w:gridSpan w:val="8"/>
          </w:tcPr>
          <w:p w14:paraId="3BD86998" w14:textId="77777777" w:rsidR="00AB3932" w:rsidRPr="000D1A11" w:rsidRDefault="00853FC4">
            <w:pPr>
              <w:pBdr>
                <w:top w:val="nil"/>
                <w:left w:val="nil"/>
                <w:bottom w:val="nil"/>
                <w:right w:val="nil"/>
                <w:between w:val="nil"/>
              </w:pBdr>
              <w:spacing w:before="10"/>
              <w:ind w:left="1863" w:right="1772" w:firstLine="9"/>
              <w:rPr>
                <w:strike/>
                <w:color w:val="FF0000"/>
              </w:rPr>
            </w:pPr>
            <w:r w:rsidRPr="000D1A11">
              <w:rPr>
                <w:strike/>
                <w:color w:val="FF0000"/>
              </w:rPr>
              <w:lastRenderedPageBreak/>
              <w:t>(Group C Bids, goods to be imported) Currencies in accordance with ITB 17</w:t>
            </w:r>
          </w:p>
        </w:tc>
        <w:tc>
          <w:tcPr>
            <w:tcW w:w="1562" w:type="dxa"/>
          </w:tcPr>
          <w:p w14:paraId="7857C920" w14:textId="77777777" w:rsidR="00AB3932" w:rsidRPr="000D1A11" w:rsidRDefault="00853FC4">
            <w:pPr>
              <w:pBdr>
                <w:top w:val="nil"/>
                <w:left w:val="nil"/>
                <w:bottom w:val="nil"/>
                <w:right w:val="nil"/>
                <w:between w:val="nil"/>
              </w:pBdr>
              <w:tabs>
                <w:tab w:val="left" w:pos="1989"/>
              </w:tabs>
              <w:spacing w:before="130"/>
              <w:ind w:left="54"/>
              <w:rPr>
                <w:strike/>
                <w:color w:val="FF0000"/>
                <w:sz w:val="14"/>
                <w:szCs w:val="14"/>
              </w:rPr>
            </w:pPr>
            <w:r w:rsidRPr="000D1A11">
              <w:rPr>
                <w:strike/>
                <w:color w:val="FF0000"/>
                <w:sz w:val="14"/>
                <w:szCs w:val="14"/>
              </w:rPr>
              <w:t xml:space="preserve">Date: </w:t>
            </w:r>
            <w:r w:rsidRPr="000D1A11">
              <w:rPr>
                <w:strike/>
                <w:color w:val="FF0000"/>
                <w:sz w:val="14"/>
                <w:szCs w:val="14"/>
                <w:u w:val="single"/>
              </w:rPr>
              <w:t xml:space="preserve"> </w:t>
            </w:r>
            <w:r w:rsidRPr="000D1A11">
              <w:rPr>
                <w:strike/>
                <w:color w:val="FF0000"/>
                <w:sz w:val="14"/>
                <w:szCs w:val="14"/>
                <w:u w:val="single"/>
              </w:rPr>
              <w:tab/>
            </w:r>
          </w:p>
          <w:p w14:paraId="5ACBD9D1" w14:textId="77777777" w:rsidR="00AB3932" w:rsidRPr="000D1A11" w:rsidRDefault="00853FC4">
            <w:pPr>
              <w:pBdr>
                <w:top w:val="nil"/>
                <w:left w:val="nil"/>
                <w:bottom w:val="nil"/>
                <w:right w:val="nil"/>
                <w:between w:val="nil"/>
              </w:pBdr>
              <w:tabs>
                <w:tab w:val="left" w:pos="1989"/>
              </w:tabs>
              <w:spacing w:before="121"/>
              <w:ind w:left="54"/>
              <w:rPr>
                <w:strike/>
                <w:color w:val="FF0000"/>
                <w:sz w:val="14"/>
                <w:szCs w:val="14"/>
              </w:rPr>
            </w:pPr>
            <w:r w:rsidRPr="000D1A11">
              <w:rPr>
                <w:strike/>
                <w:color w:val="FF0000"/>
                <w:sz w:val="14"/>
                <w:szCs w:val="14"/>
              </w:rPr>
              <w:t xml:space="preserve">RFB No: </w:t>
            </w:r>
            <w:r w:rsidRPr="000D1A11">
              <w:rPr>
                <w:strike/>
                <w:color w:val="FF0000"/>
                <w:sz w:val="14"/>
                <w:szCs w:val="14"/>
                <w:u w:val="single"/>
              </w:rPr>
              <w:t xml:space="preserve"> </w:t>
            </w:r>
            <w:r w:rsidRPr="000D1A11">
              <w:rPr>
                <w:strike/>
                <w:color w:val="FF0000"/>
                <w:sz w:val="14"/>
                <w:szCs w:val="14"/>
                <w:u w:val="single"/>
              </w:rPr>
              <w:tab/>
            </w:r>
          </w:p>
          <w:p w14:paraId="5970173E" w14:textId="77777777" w:rsidR="00AB3932" w:rsidRPr="000D1A11" w:rsidRDefault="00853FC4">
            <w:pPr>
              <w:pBdr>
                <w:top w:val="nil"/>
                <w:left w:val="nil"/>
                <w:bottom w:val="nil"/>
                <w:right w:val="nil"/>
                <w:between w:val="nil"/>
              </w:pBdr>
              <w:tabs>
                <w:tab w:val="left" w:pos="1989"/>
              </w:tabs>
              <w:spacing w:before="120"/>
              <w:ind w:left="54"/>
              <w:rPr>
                <w:strike/>
                <w:color w:val="FF0000"/>
                <w:sz w:val="14"/>
                <w:szCs w:val="14"/>
              </w:rPr>
            </w:pPr>
            <w:r w:rsidRPr="000D1A11">
              <w:rPr>
                <w:strike/>
                <w:color w:val="FF0000"/>
                <w:sz w:val="14"/>
                <w:szCs w:val="14"/>
              </w:rPr>
              <w:t xml:space="preserve">Alternative No: </w:t>
            </w:r>
            <w:r w:rsidRPr="000D1A11">
              <w:rPr>
                <w:strike/>
                <w:color w:val="FF0000"/>
                <w:sz w:val="14"/>
                <w:szCs w:val="14"/>
                <w:u w:val="single"/>
              </w:rPr>
              <w:t xml:space="preserve"> </w:t>
            </w:r>
            <w:r w:rsidRPr="000D1A11">
              <w:rPr>
                <w:strike/>
                <w:color w:val="FF0000"/>
                <w:sz w:val="14"/>
                <w:szCs w:val="14"/>
                <w:u w:val="single"/>
              </w:rPr>
              <w:tab/>
            </w:r>
          </w:p>
          <w:p w14:paraId="3C388A14" w14:textId="77777777" w:rsidR="00AB3932" w:rsidRPr="000D1A11" w:rsidRDefault="00853FC4">
            <w:pPr>
              <w:pBdr>
                <w:top w:val="nil"/>
                <w:left w:val="nil"/>
                <w:bottom w:val="nil"/>
                <w:right w:val="nil"/>
                <w:between w:val="nil"/>
              </w:pBdr>
              <w:tabs>
                <w:tab w:val="left" w:pos="1216"/>
                <w:tab w:val="left" w:pos="1989"/>
              </w:tabs>
              <w:spacing w:before="111"/>
              <w:ind w:left="54"/>
              <w:rPr>
                <w:strike/>
                <w:color w:val="FF0000"/>
                <w:sz w:val="14"/>
                <w:szCs w:val="14"/>
              </w:rPr>
            </w:pPr>
            <w:r w:rsidRPr="000D1A11">
              <w:rPr>
                <w:strike/>
                <w:color w:val="FF0000"/>
                <w:sz w:val="14"/>
                <w:szCs w:val="14"/>
              </w:rPr>
              <w:t>Page N</w:t>
            </w:r>
            <w:r w:rsidRPr="000D1A11">
              <w:rPr>
                <w:rFonts w:ascii="Noto Sans Symbols" w:eastAsia="Noto Sans Symbols" w:hAnsi="Noto Sans Symbols" w:cs="Noto Sans Symbols"/>
                <w:strike/>
                <w:color w:val="FF0000"/>
                <w:sz w:val="14"/>
                <w:szCs w:val="14"/>
              </w:rPr>
              <w:t>°</w:t>
            </w:r>
            <w:r w:rsidRPr="000D1A11">
              <w:rPr>
                <w:rFonts w:ascii="Noto Sans Symbols" w:eastAsia="Noto Sans Symbols" w:hAnsi="Noto Sans Symbols" w:cs="Noto Sans Symbols"/>
                <w:strike/>
                <w:color w:val="FF0000"/>
                <w:sz w:val="14"/>
                <w:szCs w:val="14"/>
                <w:u w:val="single"/>
              </w:rPr>
              <w:t xml:space="preserve"> </w:t>
            </w:r>
            <w:r w:rsidRPr="000D1A11">
              <w:rPr>
                <w:rFonts w:ascii="Noto Sans Symbols" w:eastAsia="Noto Sans Symbols" w:hAnsi="Noto Sans Symbols" w:cs="Noto Sans Symbols"/>
                <w:strike/>
                <w:color w:val="FF0000"/>
                <w:sz w:val="14"/>
                <w:szCs w:val="14"/>
                <w:u w:val="single"/>
              </w:rPr>
              <w:t></w:t>
            </w:r>
            <w:r w:rsidRPr="000D1A11">
              <w:rPr>
                <w:strike/>
                <w:color w:val="FF0000"/>
                <w:sz w:val="14"/>
                <w:szCs w:val="14"/>
              </w:rPr>
              <w:t xml:space="preserve">of </w:t>
            </w:r>
            <w:r w:rsidRPr="000D1A11">
              <w:rPr>
                <w:strike/>
                <w:color w:val="FF0000"/>
                <w:sz w:val="14"/>
                <w:szCs w:val="14"/>
                <w:u w:val="single"/>
              </w:rPr>
              <w:t xml:space="preserve"> </w:t>
            </w:r>
            <w:r w:rsidRPr="000D1A11">
              <w:rPr>
                <w:strike/>
                <w:color w:val="FF0000"/>
                <w:sz w:val="14"/>
                <w:szCs w:val="14"/>
                <w:u w:val="single"/>
              </w:rPr>
              <w:tab/>
            </w:r>
          </w:p>
        </w:tc>
      </w:tr>
      <w:tr w:rsidR="000D1A11" w:rsidRPr="000D1A11" w14:paraId="5CDDCF5D" w14:textId="77777777" w:rsidTr="000D1A11">
        <w:trPr>
          <w:trHeight w:val="227"/>
        </w:trPr>
        <w:tc>
          <w:tcPr>
            <w:tcW w:w="545" w:type="dxa"/>
            <w:shd w:val="clear" w:color="auto" w:fill="auto"/>
          </w:tcPr>
          <w:p w14:paraId="44F05C42" w14:textId="77777777" w:rsidR="00AB3932" w:rsidRPr="000D1A11" w:rsidRDefault="00853FC4">
            <w:pPr>
              <w:pBdr>
                <w:top w:val="nil"/>
                <w:left w:val="nil"/>
                <w:bottom w:val="nil"/>
                <w:right w:val="nil"/>
                <w:between w:val="nil"/>
              </w:pBdr>
              <w:spacing w:before="26" w:line="181" w:lineRule="auto"/>
              <w:ind w:left="10"/>
              <w:jc w:val="center"/>
              <w:rPr>
                <w:color w:val="FF0000"/>
                <w:sz w:val="16"/>
                <w:szCs w:val="16"/>
              </w:rPr>
            </w:pPr>
            <w:r w:rsidRPr="000D1A11">
              <w:rPr>
                <w:color w:val="FF0000"/>
                <w:sz w:val="16"/>
                <w:szCs w:val="16"/>
              </w:rPr>
              <w:t>1</w:t>
            </w:r>
          </w:p>
        </w:tc>
        <w:tc>
          <w:tcPr>
            <w:tcW w:w="4106" w:type="dxa"/>
            <w:shd w:val="clear" w:color="auto" w:fill="auto"/>
          </w:tcPr>
          <w:p w14:paraId="54102D69" w14:textId="77777777" w:rsidR="00AB3932" w:rsidRPr="000D1A11" w:rsidRDefault="00853FC4">
            <w:pPr>
              <w:pBdr>
                <w:top w:val="nil"/>
                <w:left w:val="nil"/>
                <w:bottom w:val="nil"/>
                <w:right w:val="nil"/>
                <w:between w:val="nil"/>
              </w:pBdr>
              <w:spacing w:before="37"/>
              <w:ind w:left="11"/>
              <w:jc w:val="center"/>
              <w:rPr>
                <w:strike/>
                <w:color w:val="FF0000"/>
                <w:sz w:val="14"/>
                <w:szCs w:val="14"/>
              </w:rPr>
            </w:pPr>
            <w:r w:rsidRPr="000D1A11">
              <w:rPr>
                <w:strike/>
                <w:color w:val="FF0000"/>
                <w:sz w:val="14"/>
                <w:szCs w:val="14"/>
              </w:rPr>
              <w:t>2</w:t>
            </w:r>
          </w:p>
        </w:tc>
        <w:tc>
          <w:tcPr>
            <w:tcW w:w="1132" w:type="dxa"/>
            <w:shd w:val="clear" w:color="auto" w:fill="auto"/>
          </w:tcPr>
          <w:p w14:paraId="0BAB0265" w14:textId="77777777" w:rsidR="00AB3932" w:rsidRPr="000D1A11" w:rsidRDefault="00853FC4">
            <w:pPr>
              <w:pBdr>
                <w:top w:val="nil"/>
                <w:left w:val="nil"/>
                <w:bottom w:val="nil"/>
                <w:right w:val="nil"/>
                <w:between w:val="nil"/>
              </w:pBdr>
              <w:spacing w:before="37"/>
              <w:ind w:left="10"/>
              <w:jc w:val="center"/>
              <w:rPr>
                <w:strike/>
                <w:color w:val="FF0000"/>
                <w:sz w:val="14"/>
                <w:szCs w:val="14"/>
              </w:rPr>
            </w:pPr>
            <w:r w:rsidRPr="000D1A11">
              <w:rPr>
                <w:strike/>
                <w:color w:val="FF0000"/>
                <w:sz w:val="14"/>
                <w:szCs w:val="14"/>
              </w:rPr>
              <w:t>3</w:t>
            </w:r>
          </w:p>
        </w:tc>
        <w:tc>
          <w:tcPr>
            <w:tcW w:w="1132" w:type="dxa"/>
            <w:shd w:val="clear" w:color="auto" w:fill="auto"/>
          </w:tcPr>
          <w:p w14:paraId="3A8789B9" w14:textId="77777777" w:rsidR="00AB3932" w:rsidRPr="000D1A11" w:rsidRDefault="00853FC4">
            <w:pPr>
              <w:pBdr>
                <w:top w:val="nil"/>
                <w:left w:val="nil"/>
                <w:bottom w:val="nil"/>
                <w:right w:val="nil"/>
                <w:between w:val="nil"/>
              </w:pBdr>
              <w:spacing w:before="37"/>
              <w:ind w:left="10"/>
              <w:jc w:val="center"/>
              <w:rPr>
                <w:strike/>
                <w:color w:val="FF0000"/>
                <w:sz w:val="14"/>
                <w:szCs w:val="14"/>
              </w:rPr>
            </w:pPr>
            <w:r w:rsidRPr="000D1A11">
              <w:rPr>
                <w:strike/>
                <w:color w:val="FF0000"/>
                <w:sz w:val="14"/>
                <w:szCs w:val="14"/>
              </w:rPr>
              <w:t>4</w:t>
            </w:r>
          </w:p>
        </w:tc>
        <w:tc>
          <w:tcPr>
            <w:tcW w:w="990" w:type="dxa"/>
            <w:shd w:val="clear" w:color="auto" w:fill="auto"/>
          </w:tcPr>
          <w:p w14:paraId="7CBB5E69" w14:textId="77777777" w:rsidR="00AB3932" w:rsidRPr="000D1A11" w:rsidRDefault="00853FC4">
            <w:pPr>
              <w:pBdr>
                <w:top w:val="nil"/>
                <w:left w:val="nil"/>
                <w:bottom w:val="nil"/>
                <w:right w:val="nil"/>
                <w:between w:val="nil"/>
              </w:pBdr>
              <w:spacing w:before="37"/>
              <w:ind w:left="9"/>
              <w:jc w:val="center"/>
              <w:rPr>
                <w:strike/>
                <w:color w:val="FF0000"/>
                <w:sz w:val="14"/>
                <w:szCs w:val="14"/>
              </w:rPr>
            </w:pPr>
            <w:r w:rsidRPr="000D1A11">
              <w:rPr>
                <w:strike/>
                <w:color w:val="FF0000"/>
                <w:sz w:val="14"/>
                <w:szCs w:val="14"/>
              </w:rPr>
              <w:t>5</w:t>
            </w:r>
          </w:p>
        </w:tc>
        <w:tc>
          <w:tcPr>
            <w:tcW w:w="1274" w:type="dxa"/>
            <w:shd w:val="clear" w:color="auto" w:fill="auto"/>
          </w:tcPr>
          <w:p w14:paraId="3B21EB0A" w14:textId="77777777" w:rsidR="00AB3932" w:rsidRPr="000D1A11" w:rsidRDefault="00853FC4">
            <w:pPr>
              <w:pBdr>
                <w:top w:val="nil"/>
                <w:left w:val="nil"/>
                <w:bottom w:val="nil"/>
                <w:right w:val="nil"/>
                <w:between w:val="nil"/>
              </w:pBdr>
              <w:spacing w:before="37"/>
              <w:ind w:left="8"/>
              <w:jc w:val="center"/>
              <w:rPr>
                <w:strike/>
                <w:color w:val="FF0000"/>
                <w:sz w:val="14"/>
                <w:szCs w:val="14"/>
              </w:rPr>
            </w:pPr>
            <w:r w:rsidRPr="000D1A11">
              <w:rPr>
                <w:strike/>
                <w:color w:val="FF0000"/>
                <w:sz w:val="14"/>
                <w:szCs w:val="14"/>
              </w:rPr>
              <w:t>6</w:t>
            </w:r>
          </w:p>
        </w:tc>
        <w:tc>
          <w:tcPr>
            <w:tcW w:w="1132" w:type="dxa"/>
            <w:shd w:val="clear" w:color="auto" w:fill="auto"/>
          </w:tcPr>
          <w:p w14:paraId="1F42B314" w14:textId="77777777" w:rsidR="00AB3932" w:rsidRPr="000D1A11" w:rsidRDefault="00853FC4">
            <w:pPr>
              <w:pBdr>
                <w:top w:val="nil"/>
                <w:left w:val="nil"/>
                <w:bottom w:val="nil"/>
                <w:right w:val="nil"/>
                <w:between w:val="nil"/>
              </w:pBdr>
              <w:spacing w:before="37"/>
              <w:ind w:left="7"/>
              <w:jc w:val="center"/>
              <w:rPr>
                <w:strike/>
                <w:color w:val="FF0000"/>
                <w:sz w:val="14"/>
                <w:szCs w:val="14"/>
              </w:rPr>
            </w:pPr>
            <w:r w:rsidRPr="000D1A11">
              <w:rPr>
                <w:strike/>
                <w:color w:val="FF0000"/>
                <w:sz w:val="14"/>
                <w:szCs w:val="14"/>
              </w:rPr>
              <w:t>7</w:t>
            </w:r>
          </w:p>
        </w:tc>
        <w:tc>
          <w:tcPr>
            <w:tcW w:w="1714" w:type="dxa"/>
            <w:shd w:val="clear" w:color="auto" w:fill="auto"/>
          </w:tcPr>
          <w:p w14:paraId="5CDCD4F0" w14:textId="77777777" w:rsidR="00AB3932" w:rsidRPr="000D1A11" w:rsidRDefault="00853FC4">
            <w:pPr>
              <w:pBdr>
                <w:top w:val="nil"/>
                <w:left w:val="nil"/>
                <w:bottom w:val="nil"/>
                <w:right w:val="nil"/>
                <w:between w:val="nil"/>
              </w:pBdr>
              <w:spacing w:before="37"/>
              <w:ind w:left="6"/>
              <w:jc w:val="center"/>
              <w:rPr>
                <w:strike/>
                <w:color w:val="FF0000"/>
                <w:sz w:val="14"/>
                <w:szCs w:val="14"/>
              </w:rPr>
            </w:pPr>
            <w:r w:rsidRPr="000D1A11">
              <w:rPr>
                <w:strike/>
                <w:color w:val="FF0000"/>
                <w:sz w:val="14"/>
                <w:szCs w:val="14"/>
              </w:rPr>
              <w:t>8</w:t>
            </w:r>
          </w:p>
        </w:tc>
        <w:tc>
          <w:tcPr>
            <w:tcW w:w="1562" w:type="dxa"/>
            <w:shd w:val="clear" w:color="auto" w:fill="auto"/>
          </w:tcPr>
          <w:p w14:paraId="1EE1F0C1" w14:textId="77777777" w:rsidR="00AB3932" w:rsidRPr="000D1A11" w:rsidRDefault="00853FC4">
            <w:pPr>
              <w:pBdr>
                <w:top w:val="nil"/>
                <w:left w:val="nil"/>
                <w:bottom w:val="nil"/>
                <w:right w:val="nil"/>
                <w:between w:val="nil"/>
              </w:pBdr>
              <w:spacing w:before="37"/>
              <w:ind w:left="2"/>
              <w:jc w:val="center"/>
              <w:rPr>
                <w:strike/>
                <w:color w:val="FF0000"/>
                <w:sz w:val="14"/>
                <w:szCs w:val="14"/>
              </w:rPr>
            </w:pPr>
            <w:r w:rsidRPr="000D1A11">
              <w:rPr>
                <w:strike/>
                <w:color w:val="FF0000"/>
                <w:sz w:val="14"/>
                <w:szCs w:val="14"/>
              </w:rPr>
              <w:t>9</w:t>
            </w:r>
          </w:p>
        </w:tc>
      </w:tr>
      <w:tr w:rsidR="000D1A11" w:rsidRPr="000D1A11" w14:paraId="62402B81" w14:textId="77777777" w:rsidTr="000D1A11">
        <w:trPr>
          <w:trHeight w:val="863"/>
        </w:trPr>
        <w:tc>
          <w:tcPr>
            <w:tcW w:w="545" w:type="dxa"/>
            <w:tcBorders>
              <w:bottom w:val="nil"/>
            </w:tcBorders>
            <w:shd w:val="clear" w:color="auto" w:fill="auto"/>
          </w:tcPr>
          <w:p w14:paraId="446905EA" w14:textId="77777777" w:rsidR="00AB3932" w:rsidRPr="000D1A11" w:rsidRDefault="00853FC4">
            <w:pPr>
              <w:pBdr>
                <w:top w:val="nil"/>
                <w:left w:val="nil"/>
                <w:bottom w:val="nil"/>
                <w:right w:val="nil"/>
                <w:between w:val="nil"/>
              </w:pBdr>
              <w:spacing w:before="27" w:line="242" w:lineRule="auto"/>
              <w:ind w:left="177" w:right="165" w:firstLine="11"/>
              <w:jc w:val="both"/>
              <w:rPr>
                <w:rFonts w:ascii="Noto Sans Symbols" w:eastAsia="Noto Sans Symbols" w:hAnsi="Noto Sans Symbols" w:cs="Noto Sans Symbols"/>
                <w:b/>
                <w:color w:val="FF0000"/>
                <w:sz w:val="20"/>
                <w:szCs w:val="20"/>
              </w:rPr>
            </w:pPr>
            <w:r w:rsidRPr="000D1A11">
              <w:rPr>
                <w:b/>
                <w:color w:val="FF0000"/>
                <w:sz w:val="20"/>
                <w:szCs w:val="20"/>
              </w:rPr>
              <w:t>SN</w:t>
            </w:r>
          </w:p>
        </w:tc>
        <w:tc>
          <w:tcPr>
            <w:tcW w:w="4106" w:type="dxa"/>
            <w:tcBorders>
              <w:bottom w:val="nil"/>
            </w:tcBorders>
            <w:shd w:val="clear" w:color="auto" w:fill="auto"/>
          </w:tcPr>
          <w:p w14:paraId="0C14C7C4" w14:textId="77777777" w:rsidR="00AB3932" w:rsidRPr="000D1A11" w:rsidRDefault="00853FC4">
            <w:pPr>
              <w:pBdr>
                <w:top w:val="nil"/>
                <w:left w:val="nil"/>
                <w:bottom w:val="nil"/>
                <w:right w:val="nil"/>
                <w:between w:val="nil"/>
              </w:pBdr>
              <w:spacing w:before="30" w:line="249" w:lineRule="auto"/>
              <w:ind w:left="145" w:right="33" w:hanging="88"/>
              <w:rPr>
                <w:b/>
                <w:strike/>
                <w:color w:val="FF0000"/>
                <w:sz w:val="20"/>
                <w:szCs w:val="20"/>
              </w:rPr>
            </w:pPr>
            <w:r w:rsidRPr="000D1A11">
              <w:rPr>
                <w:b/>
                <w:strike/>
                <w:color w:val="FF0000"/>
                <w:sz w:val="20"/>
                <w:szCs w:val="20"/>
              </w:rPr>
              <w:t>Description of Goods</w:t>
            </w:r>
          </w:p>
        </w:tc>
        <w:tc>
          <w:tcPr>
            <w:tcW w:w="1132" w:type="dxa"/>
            <w:tcBorders>
              <w:bottom w:val="nil"/>
            </w:tcBorders>
            <w:shd w:val="clear" w:color="auto" w:fill="auto"/>
          </w:tcPr>
          <w:p w14:paraId="144050F2" w14:textId="77777777" w:rsidR="00AB3932" w:rsidRPr="000D1A11" w:rsidRDefault="00853FC4">
            <w:pPr>
              <w:pBdr>
                <w:top w:val="nil"/>
                <w:left w:val="nil"/>
                <w:bottom w:val="nil"/>
                <w:right w:val="nil"/>
                <w:between w:val="nil"/>
              </w:pBdr>
              <w:spacing w:before="30" w:line="249" w:lineRule="auto"/>
              <w:ind w:left="67" w:right="54"/>
              <w:jc w:val="center"/>
              <w:rPr>
                <w:b/>
                <w:strike/>
                <w:color w:val="FF0000"/>
                <w:sz w:val="20"/>
                <w:szCs w:val="20"/>
              </w:rPr>
            </w:pPr>
            <w:r w:rsidRPr="000D1A11">
              <w:rPr>
                <w:b/>
                <w:strike/>
                <w:color w:val="FF0000"/>
                <w:sz w:val="20"/>
                <w:szCs w:val="20"/>
              </w:rPr>
              <w:t>Unit</w:t>
            </w:r>
          </w:p>
        </w:tc>
        <w:tc>
          <w:tcPr>
            <w:tcW w:w="1132" w:type="dxa"/>
            <w:tcBorders>
              <w:bottom w:val="nil"/>
            </w:tcBorders>
            <w:shd w:val="clear" w:color="auto" w:fill="auto"/>
          </w:tcPr>
          <w:p w14:paraId="026E03DF" w14:textId="77777777" w:rsidR="00AB3932" w:rsidRPr="000D1A11" w:rsidRDefault="00853FC4">
            <w:pPr>
              <w:pBdr>
                <w:top w:val="nil"/>
                <w:left w:val="nil"/>
                <w:bottom w:val="nil"/>
                <w:right w:val="nil"/>
                <w:between w:val="nil"/>
              </w:pBdr>
              <w:spacing w:before="30" w:line="249" w:lineRule="auto"/>
              <w:ind w:left="36" w:right="24"/>
              <w:jc w:val="center"/>
              <w:rPr>
                <w:b/>
                <w:strike/>
                <w:color w:val="FF0000"/>
                <w:sz w:val="20"/>
                <w:szCs w:val="20"/>
              </w:rPr>
            </w:pPr>
            <w:r w:rsidRPr="000D1A11">
              <w:rPr>
                <w:b/>
                <w:strike/>
                <w:color w:val="FF0000"/>
                <w:sz w:val="20"/>
                <w:szCs w:val="20"/>
              </w:rPr>
              <w:t xml:space="preserve">Quantity </w:t>
            </w:r>
          </w:p>
        </w:tc>
        <w:tc>
          <w:tcPr>
            <w:tcW w:w="990" w:type="dxa"/>
            <w:tcBorders>
              <w:bottom w:val="nil"/>
            </w:tcBorders>
            <w:shd w:val="clear" w:color="auto" w:fill="auto"/>
          </w:tcPr>
          <w:p w14:paraId="51973F14" w14:textId="77777777" w:rsidR="00AB3932" w:rsidRPr="000D1A11" w:rsidRDefault="00853FC4">
            <w:pPr>
              <w:pBdr>
                <w:top w:val="nil"/>
                <w:left w:val="nil"/>
                <w:bottom w:val="nil"/>
                <w:right w:val="nil"/>
                <w:between w:val="nil"/>
              </w:pBdr>
              <w:spacing w:before="30" w:line="249" w:lineRule="auto"/>
              <w:ind w:left="70" w:right="58"/>
              <w:jc w:val="center"/>
              <w:rPr>
                <w:b/>
                <w:strike/>
                <w:color w:val="FF0000"/>
                <w:sz w:val="20"/>
                <w:szCs w:val="20"/>
              </w:rPr>
            </w:pPr>
            <w:r w:rsidRPr="000D1A11">
              <w:rPr>
                <w:b/>
                <w:strike/>
                <w:color w:val="FF0000"/>
                <w:sz w:val="20"/>
                <w:szCs w:val="20"/>
              </w:rPr>
              <w:t xml:space="preserve">Place of Delivery </w:t>
            </w:r>
          </w:p>
        </w:tc>
        <w:tc>
          <w:tcPr>
            <w:tcW w:w="1274" w:type="dxa"/>
            <w:tcBorders>
              <w:bottom w:val="nil"/>
            </w:tcBorders>
            <w:shd w:val="clear" w:color="auto" w:fill="auto"/>
          </w:tcPr>
          <w:p w14:paraId="325BBD88" w14:textId="77777777" w:rsidR="00AB3932" w:rsidRPr="000D1A11" w:rsidRDefault="00853FC4">
            <w:pPr>
              <w:pBdr>
                <w:top w:val="nil"/>
                <w:left w:val="nil"/>
                <w:bottom w:val="nil"/>
                <w:right w:val="nil"/>
                <w:between w:val="nil"/>
              </w:pBdr>
              <w:spacing w:before="30" w:line="249" w:lineRule="auto"/>
              <w:ind w:right="73"/>
              <w:rPr>
                <w:b/>
                <w:strike/>
                <w:color w:val="FF0000"/>
                <w:sz w:val="20"/>
                <w:szCs w:val="20"/>
              </w:rPr>
            </w:pPr>
            <w:r w:rsidRPr="000D1A11">
              <w:rPr>
                <w:b/>
                <w:strike/>
                <w:color w:val="FF0000"/>
                <w:sz w:val="20"/>
                <w:szCs w:val="20"/>
              </w:rPr>
              <w:t xml:space="preserve">Delivery Period             ( Supply and Installation) </w:t>
            </w:r>
          </w:p>
        </w:tc>
        <w:tc>
          <w:tcPr>
            <w:tcW w:w="1132" w:type="dxa"/>
            <w:tcBorders>
              <w:bottom w:val="nil"/>
            </w:tcBorders>
            <w:shd w:val="clear" w:color="auto" w:fill="auto"/>
          </w:tcPr>
          <w:p w14:paraId="0482DE08" w14:textId="77777777" w:rsidR="00AB3932" w:rsidRPr="000D1A11" w:rsidRDefault="00853FC4">
            <w:pPr>
              <w:pBdr>
                <w:top w:val="nil"/>
                <w:left w:val="nil"/>
                <w:bottom w:val="nil"/>
                <w:right w:val="nil"/>
                <w:between w:val="nil"/>
              </w:pBdr>
              <w:spacing w:before="30" w:line="249" w:lineRule="auto"/>
              <w:ind w:left="84" w:right="73" w:firstLine="152"/>
              <w:rPr>
                <w:b/>
                <w:strike/>
                <w:color w:val="FF0000"/>
                <w:sz w:val="14"/>
                <w:szCs w:val="14"/>
              </w:rPr>
            </w:pPr>
            <w:r w:rsidRPr="000D1A11">
              <w:rPr>
                <w:b/>
                <w:strike/>
                <w:color w:val="FF0000"/>
                <w:sz w:val="14"/>
                <w:szCs w:val="14"/>
              </w:rPr>
              <w:t xml:space="preserve">Unit price </w:t>
            </w:r>
            <w:r w:rsidRPr="000D1A11">
              <w:rPr>
                <w:rFonts w:ascii="Arial Black" w:eastAsia="Arial Black" w:hAnsi="Arial Black" w:cs="Arial Black"/>
                <w:b/>
                <w:strike/>
                <w:color w:val="FF0000"/>
                <w:sz w:val="10"/>
                <w:szCs w:val="10"/>
              </w:rPr>
              <w:t xml:space="preserve">cip </w:t>
            </w:r>
            <w:r w:rsidRPr="000D1A11">
              <w:rPr>
                <w:b/>
                <w:i/>
                <w:strike/>
                <w:color w:val="FF0000"/>
                <w:sz w:val="14"/>
                <w:szCs w:val="14"/>
              </w:rPr>
              <w:t xml:space="preserve">[PWS] </w:t>
            </w:r>
            <w:r w:rsidRPr="000D1A11">
              <w:rPr>
                <w:b/>
                <w:strike/>
                <w:color w:val="FF0000"/>
                <w:sz w:val="14"/>
                <w:szCs w:val="14"/>
              </w:rPr>
              <w:t>in accordance</w:t>
            </w:r>
          </w:p>
          <w:p w14:paraId="2B8C814B" w14:textId="77777777" w:rsidR="00AB3932" w:rsidRPr="000D1A11" w:rsidRDefault="00853FC4">
            <w:pPr>
              <w:pBdr>
                <w:top w:val="nil"/>
                <w:left w:val="nil"/>
                <w:bottom w:val="nil"/>
                <w:right w:val="nil"/>
                <w:between w:val="nil"/>
              </w:pBdr>
              <w:spacing w:before="30" w:line="249" w:lineRule="auto"/>
              <w:ind w:left="128" w:right="118"/>
              <w:jc w:val="center"/>
              <w:rPr>
                <w:b/>
                <w:strike/>
                <w:color w:val="FF0000"/>
                <w:sz w:val="14"/>
                <w:szCs w:val="14"/>
              </w:rPr>
            </w:pPr>
            <w:r w:rsidRPr="000D1A11">
              <w:rPr>
                <w:b/>
                <w:strike/>
                <w:color w:val="FF0000"/>
                <w:sz w:val="14"/>
                <w:szCs w:val="14"/>
              </w:rPr>
              <w:t>with ITB</w:t>
            </w:r>
          </w:p>
        </w:tc>
        <w:tc>
          <w:tcPr>
            <w:tcW w:w="1714" w:type="dxa"/>
            <w:tcBorders>
              <w:bottom w:val="nil"/>
            </w:tcBorders>
            <w:shd w:val="clear" w:color="auto" w:fill="auto"/>
          </w:tcPr>
          <w:p w14:paraId="4848F06A" w14:textId="77777777" w:rsidR="00AB3932" w:rsidRPr="000D1A11" w:rsidRDefault="00853FC4">
            <w:pPr>
              <w:pBdr>
                <w:top w:val="nil"/>
                <w:left w:val="nil"/>
                <w:bottom w:val="nil"/>
                <w:right w:val="nil"/>
                <w:between w:val="nil"/>
              </w:pBdr>
              <w:spacing w:before="30"/>
              <w:ind w:left="56" w:right="48"/>
              <w:jc w:val="center"/>
              <w:rPr>
                <w:b/>
                <w:strike/>
                <w:color w:val="FF0000"/>
                <w:sz w:val="14"/>
                <w:szCs w:val="14"/>
              </w:rPr>
            </w:pPr>
            <w:r w:rsidRPr="000D1A11">
              <w:rPr>
                <w:b/>
                <w:strike/>
                <w:color w:val="FF0000"/>
                <w:sz w:val="14"/>
                <w:szCs w:val="14"/>
              </w:rPr>
              <w:t>Price per line item for inland transportation and other services required in the Purchaser’s Country to convey the Goods to</w:t>
            </w:r>
          </w:p>
        </w:tc>
        <w:tc>
          <w:tcPr>
            <w:tcW w:w="1562" w:type="dxa"/>
            <w:tcBorders>
              <w:bottom w:val="nil"/>
            </w:tcBorders>
            <w:shd w:val="clear" w:color="auto" w:fill="auto"/>
          </w:tcPr>
          <w:p w14:paraId="313BE801" w14:textId="77777777" w:rsidR="00AB3932" w:rsidRPr="000D1A11" w:rsidRDefault="00853FC4">
            <w:pPr>
              <w:pBdr>
                <w:top w:val="nil"/>
                <w:left w:val="nil"/>
                <w:bottom w:val="nil"/>
                <w:right w:val="nil"/>
                <w:between w:val="nil"/>
              </w:pBdr>
              <w:spacing w:before="30" w:line="249" w:lineRule="auto"/>
              <w:ind w:left="724" w:hanging="468"/>
              <w:rPr>
                <w:b/>
                <w:strike/>
                <w:color w:val="FF0000"/>
                <w:sz w:val="14"/>
                <w:szCs w:val="14"/>
              </w:rPr>
            </w:pPr>
            <w:r w:rsidRPr="000D1A11">
              <w:rPr>
                <w:b/>
                <w:strike/>
                <w:color w:val="FF0000"/>
                <w:sz w:val="14"/>
                <w:szCs w:val="14"/>
              </w:rPr>
              <w:t>Total Price per Line item (Col. 7+8)</w:t>
            </w:r>
          </w:p>
        </w:tc>
      </w:tr>
      <w:tr w:rsidR="000D1A11" w:rsidRPr="000D1A11" w14:paraId="1930BB38" w14:textId="77777777" w:rsidTr="000D1A11">
        <w:trPr>
          <w:trHeight w:val="448"/>
        </w:trPr>
        <w:tc>
          <w:tcPr>
            <w:tcW w:w="545" w:type="dxa"/>
            <w:tcBorders>
              <w:top w:val="nil"/>
            </w:tcBorders>
            <w:shd w:val="clear" w:color="auto" w:fill="auto"/>
          </w:tcPr>
          <w:p w14:paraId="52D1D618" w14:textId="77777777" w:rsidR="00AB3932" w:rsidRPr="000D1A11" w:rsidRDefault="00AB3932">
            <w:pPr>
              <w:pBdr>
                <w:top w:val="nil"/>
                <w:left w:val="nil"/>
                <w:bottom w:val="nil"/>
                <w:right w:val="nil"/>
                <w:between w:val="nil"/>
              </w:pBdr>
              <w:rPr>
                <w:b/>
                <w:color w:val="FF0000"/>
                <w:sz w:val="14"/>
                <w:szCs w:val="14"/>
              </w:rPr>
            </w:pPr>
          </w:p>
        </w:tc>
        <w:tc>
          <w:tcPr>
            <w:tcW w:w="4106" w:type="dxa"/>
            <w:tcBorders>
              <w:top w:val="nil"/>
            </w:tcBorders>
            <w:shd w:val="clear" w:color="auto" w:fill="auto"/>
          </w:tcPr>
          <w:p w14:paraId="570F3594" w14:textId="77777777" w:rsidR="00AB3932" w:rsidRPr="000D1A11" w:rsidRDefault="00AB3932">
            <w:pPr>
              <w:pBdr>
                <w:top w:val="nil"/>
                <w:left w:val="nil"/>
                <w:bottom w:val="nil"/>
                <w:right w:val="nil"/>
                <w:between w:val="nil"/>
              </w:pBdr>
              <w:rPr>
                <w:b/>
                <w:strike/>
                <w:color w:val="FF0000"/>
                <w:sz w:val="14"/>
                <w:szCs w:val="14"/>
              </w:rPr>
            </w:pPr>
          </w:p>
        </w:tc>
        <w:tc>
          <w:tcPr>
            <w:tcW w:w="1132" w:type="dxa"/>
            <w:tcBorders>
              <w:top w:val="nil"/>
            </w:tcBorders>
            <w:shd w:val="clear" w:color="auto" w:fill="auto"/>
          </w:tcPr>
          <w:p w14:paraId="7D8746F4" w14:textId="77777777" w:rsidR="00AB3932" w:rsidRPr="000D1A11" w:rsidRDefault="00AB3932">
            <w:pPr>
              <w:pBdr>
                <w:top w:val="nil"/>
                <w:left w:val="nil"/>
                <w:bottom w:val="nil"/>
                <w:right w:val="nil"/>
                <w:between w:val="nil"/>
              </w:pBdr>
              <w:rPr>
                <w:b/>
                <w:strike/>
                <w:color w:val="FF0000"/>
                <w:sz w:val="14"/>
                <w:szCs w:val="14"/>
              </w:rPr>
            </w:pPr>
          </w:p>
        </w:tc>
        <w:tc>
          <w:tcPr>
            <w:tcW w:w="1132" w:type="dxa"/>
            <w:tcBorders>
              <w:top w:val="nil"/>
            </w:tcBorders>
            <w:shd w:val="clear" w:color="auto" w:fill="auto"/>
          </w:tcPr>
          <w:p w14:paraId="49B9F6D3" w14:textId="77777777" w:rsidR="00AB3932" w:rsidRPr="000D1A11" w:rsidRDefault="00AB3932">
            <w:pPr>
              <w:pBdr>
                <w:top w:val="nil"/>
                <w:left w:val="nil"/>
                <w:bottom w:val="nil"/>
                <w:right w:val="nil"/>
                <w:between w:val="nil"/>
              </w:pBdr>
              <w:rPr>
                <w:b/>
                <w:strike/>
                <w:color w:val="FF0000"/>
                <w:sz w:val="14"/>
                <w:szCs w:val="14"/>
              </w:rPr>
            </w:pPr>
          </w:p>
        </w:tc>
        <w:tc>
          <w:tcPr>
            <w:tcW w:w="990" w:type="dxa"/>
            <w:tcBorders>
              <w:top w:val="nil"/>
            </w:tcBorders>
            <w:shd w:val="clear" w:color="auto" w:fill="auto"/>
          </w:tcPr>
          <w:p w14:paraId="7E3EE3FA" w14:textId="77777777" w:rsidR="00AB3932" w:rsidRPr="000D1A11" w:rsidRDefault="00AB3932">
            <w:pPr>
              <w:pBdr>
                <w:top w:val="nil"/>
                <w:left w:val="nil"/>
                <w:bottom w:val="nil"/>
                <w:right w:val="nil"/>
                <w:between w:val="nil"/>
              </w:pBdr>
              <w:rPr>
                <w:b/>
                <w:strike/>
                <w:color w:val="FF0000"/>
                <w:sz w:val="14"/>
                <w:szCs w:val="14"/>
              </w:rPr>
            </w:pPr>
          </w:p>
        </w:tc>
        <w:tc>
          <w:tcPr>
            <w:tcW w:w="1274" w:type="dxa"/>
            <w:tcBorders>
              <w:top w:val="nil"/>
            </w:tcBorders>
            <w:shd w:val="clear" w:color="auto" w:fill="auto"/>
          </w:tcPr>
          <w:p w14:paraId="4DBCDA2B" w14:textId="77777777" w:rsidR="00AB3932" w:rsidRPr="000D1A11" w:rsidRDefault="00AB3932">
            <w:pPr>
              <w:pBdr>
                <w:top w:val="nil"/>
                <w:left w:val="nil"/>
                <w:bottom w:val="nil"/>
                <w:right w:val="nil"/>
                <w:between w:val="nil"/>
              </w:pBdr>
              <w:spacing w:before="6"/>
              <w:ind w:left="125" w:right="117"/>
              <w:rPr>
                <w:b/>
                <w:strike/>
                <w:color w:val="FF0000"/>
                <w:sz w:val="14"/>
                <w:szCs w:val="14"/>
              </w:rPr>
            </w:pPr>
          </w:p>
        </w:tc>
        <w:tc>
          <w:tcPr>
            <w:tcW w:w="1132" w:type="dxa"/>
            <w:tcBorders>
              <w:top w:val="nil"/>
            </w:tcBorders>
            <w:shd w:val="clear" w:color="auto" w:fill="auto"/>
          </w:tcPr>
          <w:p w14:paraId="610A7045" w14:textId="77777777" w:rsidR="00AB3932" w:rsidRPr="000D1A11" w:rsidRDefault="00853FC4">
            <w:pPr>
              <w:pBdr>
                <w:top w:val="nil"/>
                <w:left w:val="nil"/>
                <w:bottom w:val="nil"/>
                <w:right w:val="nil"/>
                <w:between w:val="nil"/>
              </w:pBdr>
              <w:rPr>
                <w:b/>
                <w:strike/>
                <w:color w:val="FF0000"/>
                <w:sz w:val="14"/>
                <w:szCs w:val="14"/>
              </w:rPr>
            </w:pPr>
            <w:r w:rsidRPr="000D1A11">
              <w:rPr>
                <w:b/>
                <w:strike/>
                <w:color w:val="FF0000"/>
                <w:sz w:val="14"/>
                <w:szCs w:val="14"/>
              </w:rPr>
              <w:t>18.6(b)(i)</w:t>
            </w:r>
          </w:p>
        </w:tc>
        <w:tc>
          <w:tcPr>
            <w:tcW w:w="1714" w:type="dxa"/>
            <w:tcBorders>
              <w:top w:val="nil"/>
            </w:tcBorders>
            <w:shd w:val="clear" w:color="auto" w:fill="auto"/>
          </w:tcPr>
          <w:p w14:paraId="6882004C" w14:textId="77777777" w:rsidR="00AB3932" w:rsidRPr="000D1A11" w:rsidRDefault="00853FC4">
            <w:pPr>
              <w:pBdr>
                <w:top w:val="nil"/>
                <w:left w:val="nil"/>
                <w:bottom w:val="nil"/>
                <w:right w:val="nil"/>
                <w:between w:val="nil"/>
              </w:pBdr>
              <w:spacing w:before="6" w:line="249" w:lineRule="auto"/>
              <w:ind w:left="357" w:hanging="179"/>
              <w:rPr>
                <w:b/>
                <w:strike/>
                <w:color w:val="FF0000"/>
                <w:sz w:val="14"/>
                <w:szCs w:val="14"/>
              </w:rPr>
            </w:pPr>
            <w:r w:rsidRPr="000D1A11">
              <w:rPr>
                <w:b/>
                <w:strike/>
                <w:color w:val="FF0000"/>
                <w:sz w:val="14"/>
                <w:szCs w:val="14"/>
              </w:rPr>
              <w:t>their final destination specified in BDS</w:t>
            </w:r>
          </w:p>
        </w:tc>
        <w:tc>
          <w:tcPr>
            <w:tcW w:w="1562" w:type="dxa"/>
            <w:tcBorders>
              <w:top w:val="nil"/>
            </w:tcBorders>
            <w:shd w:val="clear" w:color="auto" w:fill="auto"/>
          </w:tcPr>
          <w:p w14:paraId="5E525FC4" w14:textId="77777777" w:rsidR="00AB3932" w:rsidRPr="000D1A11" w:rsidRDefault="00AB3932">
            <w:pPr>
              <w:pBdr>
                <w:top w:val="nil"/>
                <w:left w:val="nil"/>
                <w:bottom w:val="nil"/>
                <w:right w:val="nil"/>
                <w:between w:val="nil"/>
              </w:pBdr>
              <w:rPr>
                <w:b/>
                <w:strike/>
                <w:color w:val="FF0000"/>
                <w:sz w:val="14"/>
                <w:szCs w:val="14"/>
              </w:rPr>
            </w:pPr>
          </w:p>
        </w:tc>
      </w:tr>
      <w:tr w:rsidR="000D1A11" w:rsidRPr="000D1A11" w14:paraId="4CD7CD04" w14:textId="77777777" w:rsidTr="000D1A11">
        <w:trPr>
          <w:trHeight w:val="448"/>
        </w:trPr>
        <w:tc>
          <w:tcPr>
            <w:tcW w:w="545" w:type="dxa"/>
            <w:tcBorders>
              <w:top w:val="nil"/>
            </w:tcBorders>
            <w:shd w:val="clear" w:color="auto" w:fill="auto"/>
          </w:tcPr>
          <w:p w14:paraId="7D8B2516"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shd w:val="clear" w:color="auto" w:fill="auto"/>
            <w:vAlign w:val="center"/>
          </w:tcPr>
          <w:p w14:paraId="5E1AC3B6"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shd w:val="clear" w:color="auto" w:fill="auto"/>
          </w:tcPr>
          <w:p w14:paraId="43D30DBC"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shd w:val="clear" w:color="auto" w:fill="auto"/>
          </w:tcPr>
          <w:p w14:paraId="12C2BF5D"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shd w:val="clear" w:color="auto" w:fill="auto"/>
          </w:tcPr>
          <w:p w14:paraId="543412FF"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shd w:val="clear" w:color="auto" w:fill="auto"/>
          </w:tcPr>
          <w:p w14:paraId="6CC9B406"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shd w:val="clear" w:color="auto" w:fill="auto"/>
          </w:tcPr>
          <w:p w14:paraId="110C3FE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shd w:val="clear" w:color="auto" w:fill="auto"/>
          </w:tcPr>
          <w:p w14:paraId="1DFBF575"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shd w:val="clear" w:color="auto" w:fill="auto"/>
          </w:tcPr>
          <w:p w14:paraId="660444FF"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03F33173" w14:textId="77777777">
        <w:trPr>
          <w:trHeight w:val="448"/>
        </w:trPr>
        <w:tc>
          <w:tcPr>
            <w:tcW w:w="545" w:type="dxa"/>
            <w:tcBorders>
              <w:top w:val="nil"/>
            </w:tcBorders>
          </w:tcPr>
          <w:p w14:paraId="0DE0FF41"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0BAD0A34"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086D191A"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5C68B45D" w14:textId="77777777" w:rsidR="00AB3932" w:rsidRPr="000D1A11" w:rsidRDefault="00AB3932">
            <w:pPr>
              <w:pBdr>
                <w:top w:val="nil"/>
                <w:left w:val="nil"/>
                <w:bottom w:val="nil"/>
                <w:right w:val="nil"/>
                <w:between w:val="nil"/>
              </w:pBdr>
              <w:rPr>
                <w:strike/>
                <w:color w:val="FF0000"/>
              </w:rPr>
            </w:pPr>
          </w:p>
        </w:tc>
        <w:tc>
          <w:tcPr>
            <w:tcW w:w="990" w:type="dxa"/>
            <w:tcBorders>
              <w:top w:val="nil"/>
            </w:tcBorders>
          </w:tcPr>
          <w:p w14:paraId="37DC3D49"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1727E9C5"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713FF2A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3D4C9A1B"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3EC0C285"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D3ADCE0" w14:textId="77777777">
        <w:trPr>
          <w:trHeight w:val="448"/>
        </w:trPr>
        <w:tc>
          <w:tcPr>
            <w:tcW w:w="545" w:type="dxa"/>
            <w:tcBorders>
              <w:top w:val="nil"/>
            </w:tcBorders>
          </w:tcPr>
          <w:p w14:paraId="23BCC70B"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1C2CC8AA"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7D1AE929"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0C6FCE12"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tcPr>
          <w:p w14:paraId="38414BE7"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3C099BB5"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57A750D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48D4F2AA"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2C6E4431"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6CAE7962" w14:textId="77777777">
        <w:trPr>
          <w:trHeight w:val="448"/>
        </w:trPr>
        <w:tc>
          <w:tcPr>
            <w:tcW w:w="545" w:type="dxa"/>
            <w:tcBorders>
              <w:top w:val="nil"/>
            </w:tcBorders>
          </w:tcPr>
          <w:p w14:paraId="76384561"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67CA896E"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60073014"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0ECC576B"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tcPr>
          <w:p w14:paraId="504269C7"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1EE0E331"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347897DB"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11668A39"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25D16222"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AF49F2D" w14:textId="77777777">
        <w:trPr>
          <w:trHeight w:val="385"/>
        </w:trPr>
        <w:tc>
          <w:tcPr>
            <w:tcW w:w="545" w:type="dxa"/>
          </w:tcPr>
          <w:p w14:paraId="7C7385EE"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76E5F9DD"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FAF7D9B" w14:textId="77777777" w:rsidR="00AB3932" w:rsidRPr="000D1A11" w:rsidRDefault="00AB3932">
            <w:pPr>
              <w:pBdr>
                <w:top w:val="nil"/>
                <w:left w:val="nil"/>
                <w:bottom w:val="nil"/>
                <w:right w:val="nil"/>
                <w:between w:val="nil"/>
              </w:pBdr>
              <w:jc w:val="center"/>
              <w:rPr>
                <w:strike/>
                <w:color w:val="FF0000"/>
              </w:rPr>
            </w:pPr>
          </w:p>
        </w:tc>
        <w:tc>
          <w:tcPr>
            <w:tcW w:w="1132" w:type="dxa"/>
          </w:tcPr>
          <w:p w14:paraId="3A7299EC" w14:textId="77777777" w:rsidR="00AB3932" w:rsidRPr="000D1A11" w:rsidRDefault="00AB3932">
            <w:pPr>
              <w:pBdr>
                <w:top w:val="nil"/>
                <w:left w:val="nil"/>
                <w:bottom w:val="nil"/>
                <w:right w:val="nil"/>
                <w:between w:val="nil"/>
              </w:pBdr>
              <w:jc w:val="center"/>
              <w:rPr>
                <w:strike/>
                <w:color w:val="FF0000"/>
              </w:rPr>
            </w:pPr>
          </w:p>
        </w:tc>
        <w:tc>
          <w:tcPr>
            <w:tcW w:w="990" w:type="dxa"/>
          </w:tcPr>
          <w:p w14:paraId="5987BAE4"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47199398"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B401519"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2476229F"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631AECA0"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379A37E9" w14:textId="77777777">
        <w:trPr>
          <w:trHeight w:val="385"/>
        </w:trPr>
        <w:tc>
          <w:tcPr>
            <w:tcW w:w="545" w:type="dxa"/>
          </w:tcPr>
          <w:p w14:paraId="358B4E26"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3C41E89D"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47859C96" w14:textId="77777777" w:rsidR="00AB3932" w:rsidRPr="000D1A11" w:rsidRDefault="00AB3932">
            <w:pPr>
              <w:pBdr>
                <w:top w:val="nil"/>
                <w:left w:val="nil"/>
                <w:bottom w:val="nil"/>
                <w:right w:val="nil"/>
                <w:between w:val="nil"/>
              </w:pBdr>
              <w:jc w:val="center"/>
              <w:rPr>
                <w:strike/>
                <w:color w:val="FF0000"/>
              </w:rPr>
            </w:pPr>
          </w:p>
        </w:tc>
        <w:tc>
          <w:tcPr>
            <w:tcW w:w="1132" w:type="dxa"/>
          </w:tcPr>
          <w:p w14:paraId="6BD50041" w14:textId="77777777" w:rsidR="00AB3932" w:rsidRPr="000D1A11" w:rsidRDefault="00AB3932">
            <w:pPr>
              <w:pBdr>
                <w:top w:val="nil"/>
                <w:left w:val="nil"/>
                <w:bottom w:val="nil"/>
                <w:right w:val="nil"/>
                <w:between w:val="nil"/>
              </w:pBdr>
              <w:rPr>
                <w:strike/>
                <w:color w:val="FF0000"/>
              </w:rPr>
            </w:pPr>
          </w:p>
        </w:tc>
        <w:tc>
          <w:tcPr>
            <w:tcW w:w="990" w:type="dxa"/>
          </w:tcPr>
          <w:p w14:paraId="6577AEAE"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3B7526CC"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185E34EE"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7121599D"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2777BCFF"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5495BE2" w14:textId="77777777">
        <w:trPr>
          <w:trHeight w:val="385"/>
        </w:trPr>
        <w:tc>
          <w:tcPr>
            <w:tcW w:w="545" w:type="dxa"/>
          </w:tcPr>
          <w:p w14:paraId="325FC51B"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1F196006"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2B857709" w14:textId="77777777" w:rsidR="00AB3932" w:rsidRPr="000D1A11" w:rsidRDefault="00AB3932">
            <w:pPr>
              <w:pBdr>
                <w:top w:val="nil"/>
                <w:left w:val="nil"/>
                <w:bottom w:val="nil"/>
                <w:right w:val="nil"/>
                <w:between w:val="nil"/>
              </w:pBdr>
              <w:jc w:val="center"/>
              <w:rPr>
                <w:strike/>
                <w:color w:val="FF0000"/>
                <w:sz w:val="14"/>
                <w:szCs w:val="14"/>
              </w:rPr>
            </w:pPr>
          </w:p>
        </w:tc>
        <w:tc>
          <w:tcPr>
            <w:tcW w:w="1132" w:type="dxa"/>
          </w:tcPr>
          <w:p w14:paraId="3A34583B" w14:textId="77777777" w:rsidR="00AB3932" w:rsidRPr="000D1A11" w:rsidRDefault="00AB3932">
            <w:pPr>
              <w:pBdr>
                <w:top w:val="nil"/>
                <w:left w:val="nil"/>
                <w:bottom w:val="nil"/>
                <w:right w:val="nil"/>
                <w:between w:val="nil"/>
              </w:pBdr>
              <w:jc w:val="center"/>
              <w:rPr>
                <w:strike/>
                <w:color w:val="FF0000"/>
                <w:sz w:val="14"/>
                <w:szCs w:val="14"/>
              </w:rPr>
            </w:pPr>
          </w:p>
        </w:tc>
        <w:tc>
          <w:tcPr>
            <w:tcW w:w="990" w:type="dxa"/>
          </w:tcPr>
          <w:p w14:paraId="05299F9C"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28DCE4C9"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D41C6F1"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1F79CFD0"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1F262440"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F767CE5" w14:textId="77777777">
        <w:trPr>
          <w:trHeight w:val="385"/>
        </w:trPr>
        <w:tc>
          <w:tcPr>
            <w:tcW w:w="545" w:type="dxa"/>
          </w:tcPr>
          <w:p w14:paraId="3A569C28"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27B18712"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0977D87" w14:textId="77777777" w:rsidR="00AB3932" w:rsidRPr="000D1A11" w:rsidRDefault="00AB3932">
            <w:pPr>
              <w:pBdr>
                <w:top w:val="nil"/>
                <w:left w:val="nil"/>
                <w:bottom w:val="nil"/>
                <w:right w:val="nil"/>
                <w:between w:val="nil"/>
              </w:pBdr>
              <w:jc w:val="center"/>
              <w:rPr>
                <w:strike/>
                <w:color w:val="FF0000"/>
                <w:sz w:val="14"/>
                <w:szCs w:val="14"/>
              </w:rPr>
            </w:pPr>
          </w:p>
        </w:tc>
        <w:tc>
          <w:tcPr>
            <w:tcW w:w="1132" w:type="dxa"/>
          </w:tcPr>
          <w:p w14:paraId="2EB78287" w14:textId="77777777" w:rsidR="00AB3932" w:rsidRPr="000D1A11" w:rsidRDefault="00AB3932">
            <w:pPr>
              <w:pBdr>
                <w:top w:val="nil"/>
                <w:left w:val="nil"/>
                <w:bottom w:val="nil"/>
                <w:right w:val="nil"/>
                <w:between w:val="nil"/>
              </w:pBdr>
              <w:jc w:val="center"/>
              <w:rPr>
                <w:strike/>
                <w:color w:val="FF0000"/>
                <w:sz w:val="14"/>
                <w:szCs w:val="14"/>
              </w:rPr>
            </w:pPr>
          </w:p>
        </w:tc>
        <w:tc>
          <w:tcPr>
            <w:tcW w:w="990" w:type="dxa"/>
          </w:tcPr>
          <w:p w14:paraId="511750C1"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0681E28B"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FDCAD96"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0FFC2B16"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580DAB6E"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224DBF6A" w14:textId="77777777">
        <w:trPr>
          <w:trHeight w:val="385"/>
        </w:trPr>
        <w:tc>
          <w:tcPr>
            <w:tcW w:w="545" w:type="dxa"/>
          </w:tcPr>
          <w:p w14:paraId="1FA2202E" w14:textId="77777777" w:rsidR="00AB3932" w:rsidRPr="000D1A11" w:rsidRDefault="00AB3932">
            <w:pPr>
              <w:pBdr>
                <w:top w:val="nil"/>
                <w:left w:val="nil"/>
                <w:bottom w:val="nil"/>
                <w:right w:val="nil"/>
                <w:between w:val="nil"/>
              </w:pBdr>
              <w:jc w:val="center"/>
              <w:rPr>
                <w:b/>
                <w:color w:val="FF0000"/>
                <w:sz w:val="21"/>
                <w:szCs w:val="21"/>
              </w:rPr>
            </w:pPr>
          </w:p>
        </w:tc>
        <w:tc>
          <w:tcPr>
            <w:tcW w:w="4106" w:type="dxa"/>
            <w:vAlign w:val="center"/>
          </w:tcPr>
          <w:p w14:paraId="29B94706" w14:textId="77777777" w:rsidR="00AB3932" w:rsidRPr="000D1A11" w:rsidRDefault="00853FC4">
            <w:pPr>
              <w:pBdr>
                <w:top w:val="nil"/>
                <w:left w:val="nil"/>
                <w:bottom w:val="nil"/>
                <w:right w:val="nil"/>
                <w:between w:val="nil"/>
              </w:pBdr>
              <w:rPr>
                <w:b/>
                <w:strike/>
                <w:color w:val="FF0000"/>
              </w:rPr>
            </w:pPr>
            <w:r w:rsidRPr="000D1A11">
              <w:rPr>
                <w:b/>
                <w:strike/>
                <w:color w:val="FF0000"/>
              </w:rPr>
              <w:t>Total (Nu.)</w:t>
            </w:r>
          </w:p>
        </w:tc>
        <w:tc>
          <w:tcPr>
            <w:tcW w:w="1132" w:type="dxa"/>
          </w:tcPr>
          <w:p w14:paraId="43E68181"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7D0300E9" w14:textId="77777777" w:rsidR="00AB3932" w:rsidRPr="000D1A11" w:rsidRDefault="00AB3932">
            <w:pPr>
              <w:pBdr>
                <w:top w:val="nil"/>
                <w:left w:val="nil"/>
                <w:bottom w:val="nil"/>
                <w:right w:val="nil"/>
                <w:between w:val="nil"/>
              </w:pBdr>
              <w:rPr>
                <w:strike/>
                <w:color w:val="FF0000"/>
                <w:sz w:val="14"/>
                <w:szCs w:val="14"/>
              </w:rPr>
            </w:pPr>
          </w:p>
        </w:tc>
        <w:tc>
          <w:tcPr>
            <w:tcW w:w="990" w:type="dxa"/>
          </w:tcPr>
          <w:p w14:paraId="7746DCAF" w14:textId="77777777" w:rsidR="00AB3932" w:rsidRPr="000D1A11" w:rsidRDefault="00AB3932">
            <w:pPr>
              <w:pBdr>
                <w:top w:val="nil"/>
                <w:left w:val="nil"/>
                <w:bottom w:val="nil"/>
                <w:right w:val="nil"/>
                <w:between w:val="nil"/>
              </w:pBdr>
              <w:rPr>
                <w:strike/>
                <w:color w:val="FF0000"/>
                <w:sz w:val="14"/>
                <w:szCs w:val="14"/>
              </w:rPr>
            </w:pPr>
          </w:p>
        </w:tc>
        <w:tc>
          <w:tcPr>
            <w:tcW w:w="1274" w:type="dxa"/>
          </w:tcPr>
          <w:p w14:paraId="748D1118"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2D5B8BB"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3C1CD73E"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397A4249" w14:textId="77777777" w:rsidR="00AB3932" w:rsidRPr="000D1A11" w:rsidRDefault="00AB3932">
            <w:pPr>
              <w:pBdr>
                <w:top w:val="nil"/>
                <w:left w:val="nil"/>
                <w:bottom w:val="nil"/>
                <w:right w:val="nil"/>
                <w:between w:val="nil"/>
              </w:pBdr>
              <w:rPr>
                <w:strike/>
                <w:color w:val="FF0000"/>
                <w:sz w:val="14"/>
                <w:szCs w:val="14"/>
              </w:rPr>
            </w:pPr>
          </w:p>
        </w:tc>
      </w:tr>
    </w:tbl>
    <w:p w14:paraId="0D585854" w14:textId="77777777" w:rsidR="00AB3932" w:rsidRPr="000D1A11" w:rsidRDefault="00853FC4">
      <w:pPr>
        <w:ind w:left="307"/>
        <w:rPr>
          <w:i/>
          <w:color w:val="FF0000"/>
          <w:sz w:val="16"/>
          <w:szCs w:val="16"/>
        </w:rPr>
        <w:sectPr w:rsidR="00AB3932" w:rsidRPr="000D1A11">
          <w:pgSz w:w="16840" w:h="11910" w:orient="landscape"/>
          <w:pgMar w:top="920" w:right="280" w:bottom="940" w:left="1480" w:header="1200" w:footer="0" w:gutter="0"/>
          <w:cols w:space="720"/>
        </w:sectPr>
      </w:pPr>
      <w:r w:rsidRPr="000D1A11">
        <w:rPr>
          <w:color w:val="FF0000"/>
          <w:sz w:val="16"/>
          <w:szCs w:val="16"/>
        </w:rPr>
        <w:t xml:space="preserve">Name of Bidder </w:t>
      </w:r>
      <w:r w:rsidRPr="000D1A11">
        <w:rPr>
          <w:i/>
          <w:color w:val="FF0000"/>
          <w:sz w:val="16"/>
          <w:szCs w:val="16"/>
        </w:rPr>
        <w:t xml:space="preserve">[insert complete name of Bidder] </w:t>
      </w:r>
      <w:r w:rsidRPr="000D1A11">
        <w:rPr>
          <w:color w:val="FF0000"/>
          <w:sz w:val="16"/>
          <w:szCs w:val="16"/>
        </w:rPr>
        <w:t xml:space="preserve">Signature of Bidder </w:t>
      </w:r>
      <w:r w:rsidRPr="000D1A11">
        <w:rPr>
          <w:i/>
          <w:color w:val="FF0000"/>
          <w:sz w:val="16"/>
          <w:szCs w:val="16"/>
        </w:rPr>
        <w:t xml:space="preserve">[signature of person signing the Bid] </w:t>
      </w:r>
      <w:r w:rsidRPr="000D1A11">
        <w:rPr>
          <w:color w:val="FF0000"/>
          <w:sz w:val="16"/>
          <w:szCs w:val="16"/>
        </w:rPr>
        <w:t xml:space="preserve">Date </w:t>
      </w:r>
      <w:r w:rsidRPr="000D1A11">
        <w:rPr>
          <w:i/>
          <w:color w:val="FF0000"/>
          <w:sz w:val="16"/>
          <w:szCs w:val="16"/>
        </w:rPr>
        <w:t>[Insert Date]</w:t>
      </w:r>
    </w:p>
    <w:p w14:paraId="11414405"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s">
            <w:drawing>
              <wp:anchor distT="0" distB="0" distL="114300" distR="114300" simplePos="0" relativeHeight="251675648" behindDoc="0" locked="0" layoutInCell="1" hidden="0" allowOverlap="1" wp14:anchorId="3B8AB4A3" wp14:editId="5340B11F">
                <wp:simplePos x="0" y="0"/>
                <wp:positionH relativeFrom="page">
                  <wp:posOffset>9728518</wp:posOffset>
                </wp:positionH>
                <wp:positionV relativeFrom="page">
                  <wp:posOffset>774383</wp:posOffset>
                </wp:positionV>
                <wp:extent cx="219075" cy="187325"/>
                <wp:effectExtent l="0" t="0" r="0" b="0"/>
                <wp:wrapNone/>
                <wp:docPr id="15" name="Freeform 1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7FA99E54" w14:textId="77777777" w:rsidR="00AB3932" w:rsidRDefault="00853FC4">
                            <w:pPr>
                              <w:spacing w:before="20"/>
                              <w:ind w:left="20" w:firstLine="20"/>
                              <w:textDirection w:val="btLr"/>
                            </w:pPr>
                            <w:r>
                              <w:rPr>
                                <w:rFonts w:ascii="Georgia" w:eastAsia="Georgia" w:hAnsi="Georgia" w:cs="Georgia"/>
                                <w:color w:val="231F20"/>
                                <w:sz w:val="24"/>
                              </w:rPr>
                              <w:t>46</w:t>
                            </w:r>
                          </w:p>
                        </w:txbxContent>
                      </wps:txbx>
                      <wps:bodyPr spcFirstLastPara="1" wrap="square" lIns="88900" tIns="38100" rIns="88900" bIns="38100" anchor="t" anchorCtr="0">
                        <a:noAutofit/>
                      </wps:bodyPr>
                    </wps:wsp>
                  </a:graphicData>
                </a:graphic>
              </wp:anchor>
            </w:drawing>
          </mc:Choice>
          <mc:Fallback>
            <w:pict>
              <v:shape w14:anchorId="3B8AB4A3" id="Freeform 15" o:spid="_x0000_s1110" style="position:absolute;margin-left:766.05pt;margin-top:61pt;width:17.25pt;height:14.75pt;z-index:251675648;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" adj="-11796480,,5400" path="m,l,177800r209550,l209550,,,xe" filled="f" stroked="f">
                <v:stroke joinstyle="miter"/>
                <v:formulas/>
                <v:path arrowok="t" o:extrusionok="f" o:connecttype="custom" textboxrect="0,0,209550,177800"/>
                <v:textbox inset="7pt,3pt,7pt,3pt">
                  <w:txbxContent>
                    <w:p w14:paraId="7FA99E54" w14:textId="77777777" w:rsidR="00AB3932" w:rsidRDefault="00853FC4">
                      <w:pPr>
                        <w:spacing w:before="20"/>
                        <w:ind w:left="20" w:firstLine="20"/>
                        <w:textDirection w:val="btLr"/>
                      </w:pPr>
                      <w:r>
                        <w:rPr>
                          <w:rFonts w:ascii="Georgia" w:eastAsia="Georgia" w:hAnsi="Georgia" w:cs="Georgia"/>
                          <w:color w:val="231F20"/>
                          <w:sz w:val="24"/>
                        </w:rPr>
                        <w:t>46</w:t>
                      </w:r>
                    </w:p>
                  </w:txbxContent>
                </v:textbox>
                <w10:wrap anchorx="page" anchory="page"/>
              </v:shape>
            </w:pict>
          </mc:Fallback>
        </mc:AlternateContent>
      </w:r>
      <w:r>
        <w:rPr>
          <w:noProof/>
          <w:color w:val="000000"/>
        </w:rPr>
        <mc:AlternateContent>
          <mc:Choice Requires="wps">
            <w:drawing>
              <wp:anchor distT="0" distB="0" distL="114300" distR="114300" simplePos="0" relativeHeight="251676672" behindDoc="0" locked="0" layoutInCell="1" hidden="0" allowOverlap="1" wp14:anchorId="73D7DF48" wp14:editId="3B9DB203">
                <wp:simplePos x="0" y="0"/>
                <wp:positionH relativeFrom="page">
                  <wp:posOffset>9728518</wp:posOffset>
                </wp:positionH>
                <wp:positionV relativeFrom="page">
                  <wp:posOffset>4981258</wp:posOffset>
                </wp:positionV>
                <wp:extent cx="219075" cy="1804670"/>
                <wp:effectExtent l="0" t="0" r="0" b="0"/>
                <wp:wrapNone/>
                <wp:docPr id="33" name="Freeform 33"/>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178DD064"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73D7DF48" id="Freeform 33" o:spid="_x0000_s1111" style="position:absolute;margin-left:766.05pt;margin-top:392.25pt;width:17.25pt;height:142.1pt;z-index:251676672;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" adj="-11796480,,5400" path="m,l,1795145r209550,l209550,,,xe" filled="f" stroked="f">
                <v:stroke joinstyle="miter"/>
                <v:formulas/>
                <v:path arrowok="t" o:extrusionok="f" o:connecttype="custom" textboxrect="0,0,209550,1795145"/>
                <v:textbox inset="7pt,3pt,7pt,3pt">
                  <w:txbxContent>
                    <w:p w14:paraId="178DD064"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p>
    <w:p w14:paraId="0FDB1B75" w14:textId="77777777" w:rsidR="00AB3932" w:rsidRDefault="00AB3932">
      <w:pPr>
        <w:pBdr>
          <w:top w:val="nil"/>
          <w:left w:val="nil"/>
          <w:bottom w:val="nil"/>
          <w:right w:val="nil"/>
          <w:between w:val="nil"/>
        </w:pBdr>
        <w:rPr>
          <w:i/>
          <w:color w:val="000000"/>
          <w:sz w:val="20"/>
          <w:szCs w:val="20"/>
        </w:rPr>
      </w:pPr>
    </w:p>
    <w:p w14:paraId="63B90E59" w14:textId="77777777" w:rsidR="00AB3932" w:rsidRDefault="00AB3932">
      <w:pPr>
        <w:pBdr>
          <w:top w:val="nil"/>
          <w:left w:val="nil"/>
          <w:bottom w:val="nil"/>
          <w:right w:val="nil"/>
          <w:between w:val="nil"/>
        </w:pBdr>
        <w:rPr>
          <w:i/>
          <w:color w:val="000000"/>
          <w:sz w:val="20"/>
          <w:szCs w:val="20"/>
        </w:rPr>
      </w:pPr>
    </w:p>
    <w:p w14:paraId="4D686B09" w14:textId="77777777" w:rsidR="00AB3932" w:rsidRDefault="00AB3932">
      <w:pPr>
        <w:pBdr>
          <w:top w:val="nil"/>
          <w:left w:val="nil"/>
          <w:bottom w:val="nil"/>
          <w:right w:val="nil"/>
          <w:between w:val="nil"/>
        </w:pBdr>
        <w:rPr>
          <w:i/>
          <w:color w:val="000000"/>
          <w:sz w:val="20"/>
          <w:szCs w:val="20"/>
        </w:rPr>
      </w:pPr>
    </w:p>
    <w:p w14:paraId="39DF1807" w14:textId="77777777" w:rsidR="00AB3932" w:rsidRDefault="00853FC4">
      <w:pPr>
        <w:pStyle w:val="Heading1"/>
        <w:spacing w:before="281"/>
        <w:ind w:left="1553"/>
        <w:rPr>
          <w:strike/>
          <w:color w:val="FF0000"/>
        </w:rPr>
      </w:pPr>
      <w:bookmarkStart w:id="3" w:name="_3znysh7" w:colFirst="0" w:colLast="0"/>
      <w:bookmarkEnd w:id="3"/>
      <w:r>
        <w:rPr>
          <w:strike/>
          <w:color w:val="FF0000"/>
        </w:rPr>
        <w:t>Price Schedule: Goods Manufactured Outside the Purchaser’s Country, already imported</w:t>
      </w:r>
      <w:r>
        <w:rPr>
          <w:noProof/>
        </w:rPr>
        <w:drawing>
          <wp:anchor distT="0" distB="0" distL="0" distR="0" simplePos="0" relativeHeight="251677696" behindDoc="1" locked="0" layoutInCell="1" hidden="0" allowOverlap="1" wp14:anchorId="2BC2E373" wp14:editId="6E9C7BC1">
            <wp:simplePos x="0" y="0"/>
            <wp:positionH relativeFrom="column">
              <wp:posOffset>7930825</wp:posOffset>
            </wp:positionH>
            <wp:positionV relativeFrom="paragraph">
              <wp:posOffset>208746</wp:posOffset>
            </wp:positionV>
            <wp:extent cx="63500" cy="60325"/>
            <wp:effectExtent l="0" t="0" r="0" b="0"/>
            <wp:wrapNone/>
            <wp:docPr id="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6"/>
                    <a:srcRect/>
                    <a:stretch>
                      <a:fillRect/>
                    </a:stretch>
                  </pic:blipFill>
                  <pic:spPr>
                    <a:xfrm>
                      <a:off x="0" y="0"/>
                      <a:ext cx="63500" cy="60325"/>
                    </a:xfrm>
                    <a:prstGeom prst="rect">
                      <a:avLst/>
                    </a:prstGeom>
                    <a:ln/>
                  </pic:spPr>
                </pic:pic>
              </a:graphicData>
            </a:graphic>
          </wp:anchor>
        </w:drawing>
      </w:r>
      <w:r>
        <w:rPr>
          <w:noProof/>
        </w:rPr>
        <mc:AlternateContent>
          <mc:Choice Requires="wpg">
            <w:drawing>
              <wp:anchor distT="0" distB="0" distL="114300" distR="114300" simplePos="0" relativeHeight="251678720" behindDoc="0" locked="0" layoutInCell="1" hidden="0" allowOverlap="1" wp14:anchorId="0444982C" wp14:editId="568E899A">
                <wp:simplePos x="0" y="0"/>
                <wp:positionH relativeFrom="column">
                  <wp:posOffset>-596899</wp:posOffset>
                </wp:positionH>
                <wp:positionV relativeFrom="paragraph">
                  <wp:posOffset>0</wp:posOffset>
                </wp:positionV>
                <wp:extent cx="12700" cy="12700"/>
                <wp:effectExtent l="0" t="0" r="0" b="0"/>
                <wp:wrapNone/>
                <wp:docPr id="123" name="Straight Arrow Connector 123"/>
                <wp:cNvGraphicFramePr/>
                <a:graphic xmlns:a="http://schemas.openxmlformats.org/drawingml/2006/main">
                  <a:graphicData uri="http://schemas.microsoft.com/office/word/2010/wordprocessingShape">
                    <wps:wsp>
                      <wps:cNvCnPr/>
                      <wps:spPr>
                        <a:xfrm>
                          <a:off x="15756190" y="995982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None/>
                <wp:docPr id="123" name="image128.png"/>
                <a:graphic>
                  <a:graphicData uri="http://schemas.openxmlformats.org/drawingml/2006/picture">
                    <pic:pic>
                      <pic:nvPicPr>
                        <pic:cNvPr id="0" name="image128.png"/>
                        <pic:cNvPicPr preferRelativeResize="0"/>
                      </pic:nvPicPr>
                      <pic:blipFill>
                        <a:blip r:embed="rId66"/>
                        <a:srcRect/>
                        <a:stretch>
                          <a:fillRect/>
                        </a:stretch>
                      </pic:blipFill>
                      <pic:spPr>
                        <a:xfrm>
                          <a:off x="0" y="0"/>
                          <a:ext cx="12700" cy="12700"/>
                        </a:xfrm>
                        <a:prstGeom prst="rect"/>
                        <a:ln/>
                      </pic:spPr>
                    </pic:pic>
                  </a:graphicData>
                </a:graphic>
              </wp:anchor>
            </w:drawing>
          </mc:Fallback>
        </mc:AlternateContent>
      </w:r>
    </w:p>
    <w:p w14:paraId="3EA9A3A1" w14:textId="77777777" w:rsidR="00AB3932" w:rsidRDefault="00AB3932">
      <w:pPr>
        <w:pBdr>
          <w:top w:val="nil"/>
          <w:left w:val="nil"/>
          <w:bottom w:val="nil"/>
          <w:right w:val="nil"/>
          <w:between w:val="nil"/>
        </w:pBdr>
        <w:spacing w:before="5"/>
        <w:rPr>
          <w:b/>
          <w:color w:val="000000"/>
          <w:sz w:val="26"/>
          <w:szCs w:val="26"/>
        </w:rPr>
      </w:pPr>
    </w:p>
    <w:tbl>
      <w:tblPr>
        <w:tblStyle w:val="aff0"/>
        <w:tblW w:w="13889"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000" w:firstRow="0" w:lastRow="0" w:firstColumn="0" w:lastColumn="0" w:noHBand="0" w:noVBand="0"/>
      </w:tblPr>
      <w:tblGrid>
        <w:gridCol w:w="874"/>
        <w:gridCol w:w="995"/>
        <w:gridCol w:w="851"/>
        <w:gridCol w:w="905"/>
        <w:gridCol w:w="1003"/>
        <w:gridCol w:w="1238"/>
        <w:gridCol w:w="1328"/>
        <w:gridCol w:w="1186"/>
        <w:gridCol w:w="1214"/>
        <w:gridCol w:w="1832"/>
        <w:gridCol w:w="1322"/>
        <w:gridCol w:w="1141"/>
      </w:tblGrid>
      <w:tr w:rsidR="00AB3932" w14:paraId="459C5278" w14:textId="77777777">
        <w:trPr>
          <w:trHeight w:val="1424"/>
        </w:trPr>
        <w:tc>
          <w:tcPr>
            <w:tcW w:w="9594" w:type="dxa"/>
            <w:gridSpan w:val="9"/>
            <w:tcBorders>
              <w:right w:val="single" w:sz="4" w:space="0" w:color="231F20"/>
            </w:tcBorders>
          </w:tcPr>
          <w:p w14:paraId="0CF71E39" w14:textId="77777777" w:rsidR="00AB3932" w:rsidRDefault="00AB3932">
            <w:pPr>
              <w:pBdr>
                <w:top w:val="nil"/>
                <w:left w:val="nil"/>
                <w:bottom w:val="nil"/>
                <w:right w:val="nil"/>
                <w:between w:val="nil"/>
              </w:pBdr>
              <w:spacing w:before="7"/>
              <w:rPr>
                <w:b/>
                <w:strike/>
                <w:color w:val="000000"/>
                <w:sz w:val="29"/>
                <w:szCs w:val="29"/>
              </w:rPr>
            </w:pPr>
          </w:p>
          <w:p w14:paraId="7F4F3629" w14:textId="77777777" w:rsidR="00AB3932" w:rsidRDefault="00853FC4">
            <w:pPr>
              <w:pBdr>
                <w:top w:val="nil"/>
                <w:left w:val="nil"/>
                <w:bottom w:val="nil"/>
                <w:right w:val="nil"/>
                <w:between w:val="nil"/>
              </w:pBdr>
              <w:spacing w:line="477" w:lineRule="auto"/>
              <w:ind w:left="2978" w:right="2838" w:hanging="123"/>
              <w:rPr>
                <w:strike/>
                <w:color w:val="000000"/>
              </w:rPr>
            </w:pPr>
            <w:r>
              <w:rPr>
                <w:strike/>
                <w:color w:val="231F20"/>
              </w:rPr>
              <w:t>(Group C Bids, Goods already imported) Currencies in accordance with ITB 20</w:t>
            </w:r>
          </w:p>
        </w:tc>
        <w:tc>
          <w:tcPr>
            <w:tcW w:w="4295" w:type="dxa"/>
            <w:gridSpan w:val="3"/>
            <w:tcBorders>
              <w:top w:val="single" w:sz="4" w:space="0" w:color="231F20"/>
              <w:left w:val="single" w:sz="4" w:space="0" w:color="231F20"/>
              <w:bottom w:val="single" w:sz="4" w:space="0" w:color="231F20"/>
              <w:right w:val="single" w:sz="4" w:space="0" w:color="231F20"/>
            </w:tcBorders>
          </w:tcPr>
          <w:p w14:paraId="1CDDD1B6" w14:textId="77777777" w:rsidR="00AB3932" w:rsidRDefault="00853FC4">
            <w:pPr>
              <w:pBdr>
                <w:top w:val="nil"/>
                <w:left w:val="nil"/>
                <w:bottom w:val="nil"/>
                <w:right w:val="nil"/>
                <w:between w:val="nil"/>
              </w:pBdr>
              <w:tabs>
                <w:tab w:val="left" w:pos="2877"/>
              </w:tabs>
              <w:spacing w:before="146"/>
              <w:ind w:left="50"/>
              <w:rPr>
                <w:strike/>
                <w:color w:val="000000"/>
                <w:sz w:val="20"/>
                <w:szCs w:val="20"/>
              </w:rPr>
            </w:pPr>
            <w:r>
              <w:rPr>
                <w:strike/>
                <w:color w:val="231F20"/>
                <w:sz w:val="20"/>
                <w:szCs w:val="20"/>
              </w:rPr>
              <w:t xml:space="preserve">Date: </w:t>
            </w:r>
            <w:r>
              <w:rPr>
                <w:strike/>
                <w:color w:val="231F20"/>
                <w:sz w:val="20"/>
                <w:szCs w:val="20"/>
                <w:u w:val="single"/>
              </w:rPr>
              <w:t xml:space="preserve"> </w:t>
            </w:r>
            <w:r>
              <w:rPr>
                <w:strike/>
                <w:color w:val="231F20"/>
                <w:sz w:val="20"/>
                <w:szCs w:val="20"/>
                <w:u w:val="single"/>
              </w:rPr>
              <w:tab/>
            </w:r>
          </w:p>
          <w:p w14:paraId="04C2EEB0" w14:textId="77777777" w:rsidR="00AB3932" w:rsidRDefault="00853FC4">
            <w:pPr>
              <w:pBdr>
                <w:top w:val="nil"/>
                <w:left w:val="nil"/>
                <w:bottom w:val="nil"/>
                <w:right w:val="nil"/>
                <w:between w:val="nil"/>
              </w:pBdr>
              <w:tabs>
                <w:tab w:val="left" w:pos="2550"/>
              </w:tabs>
              <w:spacing w:before="91"/>
              <w:ind w:left="50"/>
              <w:rPr>
                <w:strike/>
                <w:color w:val="000000"/>
                <w:sz w:val="20"/>
                <w:szCs w:val="20"/>
              </w:rPr>
            </w:pPr>
            <w:r>
              <w:rPr>
                <w:strike/>
                <w:color w:val="231F20"/>
                <w:sz w:val="20"/>
                <w:szCs w:val="20"/>
              </w:rPr>
              <w:t xml:space="preserve">RFB No: </w:t>
            </w:r>
            <w:r>
              <w:rPr>
                <w:strike/>
                <w:color w:val="231F20"/>
                <w:sz w:val="20"/>
                <w:szCs w:val="20"/>
                <w:u w:val="single"/>
              </w:rPr>
              <w:t xml:space="preserve"> </w:t>
            </w:r>
            <w:r>
              <w:rPr>
                <w:strike/>
                <w:color w:val="231F20"/>
                <w:sz w:val="20"/>
                <w:szCs w:val="20"/>
                <w:u w:val="single"/>
              </w:rPr>
              <w:tab/>
            </w:r>
          </w:p>
          <w:p w14:paraId="454B98EC" w14:textId="77777777" w:rsidR="00AB3932" w:rsidRDefault="00853FC4">
            <w:pPr>
              <w:pBdr>
                <w:top w:val="nil"/>
                <w:left w:val="nil"/>
                <w:bottom w:val="nil"/>
                <w:right w:val="nil"/>
                <w:between w:val="nil"/>
              </w:pBdr>
              <w:tabs>
                <w:tab w:val="left" w:pos="2782"/>
              </w:tabs>
              <w:spacing w:before="66"/>
              <w:ind w:left="50"/>
              <w:rPr>
                <w:strike/>
                <w:color w:val="000000"/>
                <w:sz w:val="20"/>
                <w:szCs w:val="20"/>
              </w:rPr>
            </w:pPr>
            <w:r>
              <w:rPr>
                <w:strike/>
                <w:color w:val="231F20"/>
                <w:sz w:val="20"/>
                <w:szCs w:val="20"/>
              </w:rPr>
              <w:t xml:space="preserve">Alternative No: </w:t>
            </w:r>
            <w:r>
              <w:rPr>
                <w:strike/>
                <w:color w:val="231F20"/>
                <w:sz w:val="20"/>
                <w:szCs w:val="20"/>
                <w:u w:val="single"/>
              </w:rPr>
              <w:t xml:space="preserve"> </w:t>
            </w:r>
            <w:r>
              <w:rPr>
                <w:strike/>
                <w:color w:val="231F20"/>
                <w:sz w:val="20"/>
                <w:szCs w:val="20"/>
                <w:u w:val="single"/>
              </w:rPr>
              <w:tab/>
            </w:r>
          </w:p>
          <w:p w14:paraId="00367E6A" w14:textId="77777777" w:rsidR="00AB3932" w:rsidRDefault="00853FC4">
            <w:pPr>
              <w:pBdr>
                <w:top w:val="nil"/>
                <w:left w:val="nil"/>
                <w:bottom w:val="nil"/>
                <w:right w:val="nil"/>
                <w:between w:val="nil"/>
              </w:pBdr>
              <w:tabs>
                <w:tab w:val="left" w:pos="1291"/>
                <w:tab w:val="left" w:pos="2059"/>
              </w:tabs>
              <w:spacing w:before="53"/>
              <w:ind w:left="50"/>
              <w:rPr>
                <w:strike/>
                <w:color w:val="000000"/>
                <w:sz w:val="20"/>
                <w:szCs w:val="20"/>
              </w:rPr>
            </w:pPr>
            <w:r>
              <w:rPr>
                <w:strike/>
                <w:color w:val="231F20"/>
                <w:sz w:val="20"/>
                <w:szCs w:val="20"/>
              </w:rPr>
              <w:t>Page N</w:t>
            </w:r>
            <w:r>
              <w:rPr>
                <w:rFonts w:ascii="Noto Sans Symbols" w:eastAsia="Noto Sans Symbols" w:hAnsi="Noto Sans Symbols" w:cs="Noto Sans Symbols"/>
                <w:strike/>
                <w:color w:val="231F20"/>
                <w:sz w:val="20"/>
                <w:szCs w:val="20"/>
              </w:rPr>
              <w:t>°</w:t>
            </w:r>
            <w:r>
              <w:rPr>
                <w:rFonts w:ascii="Noto Sans Symbols" w:eastAsia="Noto Sans Symbols" w:hAnsi="Noto Sans Symbols" w:cs="Noto Sans Symbols"/>
                <w:strike/>
                <w:color w:val="231F20"/>
                <w:sz w:val="20"/>
                <w:szCs w:val="20"/>
                <w:u w:val="single"/>
              </w:rPr>
              <w:t xml:space="preserve"> </w:t>
            </w:r>
            <w:r>
              <w:rPr>
                <w:rFonts w:ascii="Noto Sans Symbols" w:eastAsia="Noto Sans Symbols" w:hAnsi="Noto Sans Symbols" w:cs="Noto Sans Symbols"/>
                <w:strike/>
                <w:color w:val="231F20"/>
                <w:sz w:val="20"/>
                <w:szCs w:val="20"/>
                <w:u w:val="single"/>
              </w:rPr>
              <w:t></w:t>
            </w:r>
            <w:r>
              <w:rPr>
                <w:strike/>
                <w:color w:val="231F20"/>
                <w:sz w:val="20"/>
                <w:szCs w:val="20"/>
              </w:rPr>
              <w:t xml:space="preserve">of </w:t>
            </w:r>
            <w:r>
              <w:rPr>
                <w:strike/>
                <w:color w:val="231F20"/>
                <w:sz w:val="20"/>
                <w:szCs w:val="20"/>
                <w:u w:val="single"/>
              </w:rPr>
              <w:t xml:space="preserve"> </w:t>
            </w:r>
            <w:r>
              <w:rPr>
                <w:strike/>
                <w:color w:val="231F20"/>
                <w:sz w:val="20"/>
                <w:szCs w:val="20"/>
                <w:u w:val="single"/>
              </w:rPr>
              <w:tab/>
            </w:r>
          </w:p>
        </w:tc>
      </w:tr>
      <w:tr w:rsidR="00AB3932" w14:paraId="240A8F36" w14:textId="77777777">
        <w:trPr>
          <w:trHeight w:val="346"/>
        </w:trPr>
        <w:tc>
          <w:tcPr>
            <w:tcW w:w="874" w:type="dxa"/>
            <w:tcBorders>
              <w:top w:val="single" w:sz="4" w:space="0" w:color="231F20"/>
              <w:left w:val="single" w:sz="4" w:space="0" w:color="231F20"/>
              <w:bottom w:val="single" w:sz="4" w:space="0" w:color="231F20"/>
              <w:right w:val="single" w:sz="4" w:space="0" w:color="231F20"/>
            </w:tcBorders>
          </w:tcPr>
          <w:p w14:paraId="191494A6" w14:textId="77777777" w:rsidR="00AB3932" w:rsidRDefault="00853FC4">
            <w:pPr>
              <w:pBdr>
                <w:top w:val="nil"/>
                <w:left w:val="nil"/>
                <w:bottom w:val="nil"/>
                <w:right w:val="nil"/>
                <w:between w:val="nil"/>
              </w:pBdr>
              <w:spacing w:before="63"/>
              <w:ind w:left="9"/>
              <w:jc w:val="center"/>
              <w:rPr>
                <w:strike/>
                <w:color w:val="000000"/>
                <w:sz w:val="20"/>
                <w:szCs w:val="20"/>
              </w:rPr>
            </w:pPr>
            <w:r>
              <w:rPr>
                <w:strike/>
                <w:color w:val="231F20"/>
                <w:sz w:val="20"/>
                <w:szCs w:val="20"/>
              </w:rPr>
              <w:t>1</w:t>
            </w:r>
          </w:p>
        </w:tc>
        <w:tc>
          <w:tcPr>
            <w:tcW w:w="995" w:type="dxa"/>
            <w:tcBorders>
              <w:top w:val="single" w:sz="4" w:space="0" w:color="231F20"/>
              <w:left w:val="single" w:sz="4" w:space="0" w:color="231F20"/>
              <w:bottom w:val="single" w:sz="4" w:space="0" w:color="231F20"/>
              <w:right w:val="single" w:sz="4" w:space="0" w:color="231F20"/>
            </w:tcBorders>
          </w:tcPr>
          <w:p w14:paraId="45975801" w14:textId="77777777" w:rsidR="00AB3932" w:rsidRDefault="00853FC4">
            <w:pPr>
              <w:pBdr>
                <w:top w:val="nil"/>
                <w:left w:val="nil"/>
                <w:bottom w:val="nil"/>
                <w:right w:val="nil"/>
                <w:between w:val="nil"/>
              </w:pBdr>
              <w:spacing w:before="63"/>
              <w:ind w:left="9"/>
              <w:jc w:val="center"/>
              <w:rPr>
                <w:strike/>
                <w:color w:val="000000"/>
                <w:sz w:val="20"/>
                <w:szCs w:val="20"/>
              </w:rPr>
            </w:pPr>
            <w:r>
              <w:rPr>
                <w:strike/>
                <w:color w:val="231F20"/>
                <w:sz w:val="20"/>
                <w:szCs w:val="20"/>
              </w:rPr>
              <w:t>2</w:t>
            </w:r>
          </w:p>
        </w:tc>
        <w:tc>
          <w:tcPr>
            <w:tcW w:w="851" w:type="dxa"/>
            <w:tcBorders>
              <w:top w:val="single" w:sz="4" w:space="0" w:color="231F20"/>
              <w:left w:val="single" w:sz="4" w:space="0" w:color="231F20"/>
              <w:bottom w:val="single" w:sz="4" w:space="0" w:color="231F20"/>
              <w:right w:val="single" w:sz="4" w:space="0" w:color="231F20"/>
            </w:tcBorders>
          </w:tcPr>
          <w:p w14:paraId="5A1804F0" w14:textId="77777777" w:rsidR="00AB3932" w:rsidRDefault="00853FC4">
            <w:pPr>
              <w:pBdr>
                <w:top w:val="nil"/>
                <w:left w:val="nil"/>
                <w:bottom w:val="nil"/>
                <w:right w:val="nil"/>
                <w:between w:val="nil"/>
              </w:pBdr>
              <w:spacing w:before="63"/>
              <w:ind w:left="8"/>
              <w:jc w:val="center"/>
              <w:rPr>
                <w:strike/>
                <w:color w:val="000000"/>
                <w:sz w:val="20"/>
                <w:szCs w:val="20"/>
              </w:rPr>
            </w:pPr>
            <w:r>
              <w:rPr>
                <w:strike/>
                <w:color w:val="231F20"/>
                <w:sz w:val="20"/>
                <w:szCs w:val="20"/>
              </w:rPr>
              <w:t>3</w:t>
            </w:r>
          </w:p>
        </w:tc>
        <w:tc>
          <w:tcPr>
            <w:tcW w:w="905" w:type="dxa"/>
            <w:tcBorders>
              <w:top w:val="single" w:sz="4" w:space="0" w:color="231F20"/>
              <w:left w:val="single" w:sz="4" w:space="0" w:color="231F20"/>
              <w:bottom w:val="single" w:sz="4" w:space="0" w:color="231F20"/>
              <w:right w:val="single" w:sz="4" w:space="0" w:color="231F20"/>
            </w:tcBorders>
          </w:tcPr>
          <w:p w14:paraId="66825E93" w14:textId="77777777" w:rsidR="00AB3932" w:rsidRDefault="00853FC4">
            <w:pPr>
              <w:pBdr>
                <w:top w:val="nil"/>
                <w:left w:val="nil"/>
                <w:bottom w:val="nil"/>
                <w:right w:val="nil"/>
                <w:between w:val="nil"/>
              </w:pBdr>
              <w:spacing w:before="63"/>
              <w:ind w:left="7"/>
              <w:jc w:val="center"/>
              <w:rPr>
                <w:strike/>
                <w:color w:val="000000"/>
                <w:sz w:val="20"/>
                <w:szCs w:val="20"/>
              </w:rPr>
            </w:pPr>
            <w:r>
              <w:rPr>
                <w:strike/>
                <w:color w:val="231F20"/>
                <w:sz w:val="20"/>
                <w:szCs w:val="20"/>
              </w:rPr>
              <w:t>4</w:t>
            </w:r>
          </w:p>
        </w:tc>
        <w:tc>
          <w:tcPr>
            <w:tcW w:w="1003" w:type="dxa"/>
            <w:tcBorders>
              <w:top w:val="single" w:sz="4" w:space="0" w:color="231F20"/>
              <w:left w:val="single" w:sz="4" w:space="0" w:color="231F20"/>
              <w:bottom w:val="single" w:sz="4" w:space="0" w:color="231F20"/>
              <w:right w:val="single" w:sz="4" w:space="0" w:color="231F20"/>
            </w:tcBorders>
          </w:tcPr>
          <w:p w14:paraId="3273231E" w14:textId="77777777" w:rsidR="00AB3932" w:rsidRDefault="00853FC4">
            <w:pPr>
              <w:pBdr>
                <w:top w:val="nil"/>
                <w:left w:val="nil"/>
                <w:bottom w:val="nil"/>
                <w:right w:val="nil"/>
                <w:between w:val="nil"/>
              </w:pBdr>
              <w:spacing w:before="63"/>
              <w:ind w:left="6"/>
              <w:jc w:val="center"/>
              <w:rPr>
                <w:strike/>
                <w:color w:val="000000"/>
                <w:sz w:val="20"/>
                <w:szCs w:val="20"/>
              </w:rPr>
            </w:pPr>
            <w:r>
              <w:rPr>
                <w:strike/>
                <w:color w:val="231F20"/>
                <w:sz w:val="20"/>
                <w:szCs w:val="20"/>
              </w:rPr>
              <w:t>5</w:t>
            </w:r>
          </w:p>
        </w:tc>
        <w:tc>
          <w:tcPr>
            <w:tcW w:w="1238" w:type="dxa"/>
            <w:tcBorders>
              <w:top w:val="single" w:sz="4" w:space="0" w:color="231F20"/>
              <w:left w:val="single" w:sz="4" w:space="0" w:color="231F20"/>
              <w:bottom w:val="single" w:sz="4" w:space="0" w:color="231F20"/>
              <w:right w:val="single" w:sz="4" w:space="0" w:color="231F20"/>
            </w:tcBorders>
          </w:tcPr>
          <w:p w14:paraId="0616F717" w14:textId="77777777" w:rsidR="00AB3932" w:rsidRDefault="00853FC4">
            <w:pPr>
              <w:pBdr>
                <w:top w:val="nil"/>
                <w:left w:val="nil"/>
                <w:bottom w:val="nil"/>
                <w:right w:val="nil"/>
                <w:between w:val="nil"/>
              </w:pBdr>
              <w:spacing w:before="63"/>
              <w:ind w:left="4"/>
              <w:jc w:val="center"/>
              <w:rPr>
                <w:strike/>
                <w:color w:val="000000"/>
                <w:sz w:val="20"/>
                <w:szCs w:val="20"/>
              </w:rPr>
            </w:pPr>
            <w:r>
              <w:rPr>
                <w:strike/>
                <w:color w:val="231F20"/>
                <w:sz w:val="20"/>
                <w:szCs w:val="20"/>
              </w:rPr>
              <w:t>6</w:t>
            </w:r>
          </w:p>
        </w:tc>
        <w:tc>
          <w:tcPr>
            <w:tcW w:w="1328" w:type="dxa"/>
            <w:tcBorders>
              <w:top w:val="single" w:sz="4" w:space="0" w:color="231F20"/>
              <w:left w:val="single" w:sz="4" w:space="0" w:color="231F20"/>
              <w:bottom w:val="single" w:sz="4" w:space="0" w:color="231F20"/>
              <w:right w:val="single" w:sz="4" w:space="0" w:color="231F20"/>
            </w:tcBorders>
          </w:tcPr>
          <w:p w14:paraId="3A11E1E2" w14:textId="77777777" w:rsidR="00AB3932" w:rsidRDefault="00853FC4">
            <w:pPr>
              <w:pBdr>
                <w:top w:val="nil"/>
                <w:left w:val="nil"/>
                <w:bottom w:val="nil"/>
                <w:right w:val="nil"/>
                <w:between w:val="nil"/>
              </w:pBdr>
              <w:spacing w:before="63"/>
              <w:ind w:left="2"/>
              <w:jc w:val="center"/>
              <w:rPr>
                <w:strike/>
                <w:color w:val="000000"/>
                <w:sz w:val="20"/>
                <w:szCs w:val="20"/>
              </w:rPr>
            </w:pPr>
            <w:r>
              <w:rPr>
                <w:strike/>
                <w:color w:val="231F20"/>
                <w:sz w:val="20"/>
                <w:szCs w:val="20"/>
              </w:rPr>
              <w:t>7</w:t>
            </w:r>
          </w:p>
        </w:tc>
        <w:tc>
          <w:tcPr>
            <w:tcW w:w="1186" w:type="dxa"/>
            <w:tcBorders>
              <w:top w:val="single" w:sz="4" w:space="0" w:color="231F20"/>
              <w:left w:val="single" w:sz="4" w:space="0" w:color="231F20"/>
              <w:bottom w:val="single" w:sz="4" w:space="0" w:color="231F20"/>
              <w:right w:val="single" w:sz="4" w:space="0" w:color="231F20"/>
            </w:tcBorders>
          </w:tcPr>
          <w:p w14:paraId="5B135B3D" w14:textId="77777777" w:rsidR="00AB3932" w:rsidRDefault="00853FC4">
            <w:pPr>
              <w:pBdr>
                <w:top w:val="nil"/>
                <w:left w:val="nil"/>
                <w:bottom w:val="nil"/>
                <w:right w:val="nil"/>
                <w:between w:val="nil"/>
              </w:pBdr>
              <w:spacing w:before="63"/>
              <w:jc w:val="center"/>
              <w:rPr>
                <w:strike/>
                <w:color w:val="000000"/>
                <w:sz w:val="20"/>
                <w:szCs w:val="20"/>
              </w:rPr>
            </w:pPr>
            <w:r>
              <w:rPr>
                <w:strike/>
                <w:color w:val="231F20"/>
                <w:sz w:val="20"/>
                <w:szCs w:val="20"/>
              </w:rPr>
              <w:t>8</w:t>
            </w:r>
          </w:p>
        </w:tc>
        <w:tc>
          <w:tcPr>
            <w:tcW w:w="1214" w:type="dxa"/>
            <w:tcBorders>
              <w:top w:val="single" w:sz="4" w:space="0" w:color="231F20"/>
              <w:left w:val="single" w:sz="4" w:space="0" w:color="231F20"/>
              <w:bottom w:val="single" w:sz="4" w:space="0" w:color="231F20"/>
              <w:right w:val="single" w:sz="4" w:space="0" w:color="231F20"/>
            </w:tcBorders>
          </w:tcPr>
          <w:p w14:paraId="10A01F96" w14:textId="77777777" w:rsidR="00AB3932" w:rsidRDefault="00853FC4">
            <w:pPr>
              <w:pBdr>
                <w:top w:val="nil"/>
                <w:left w:val="nil"/>
                <w:bottom w:val="nil"/>
                <w:right w:val="nil"/>
                <w:between w:val="nil"/>
              </w:pBdr>
              <w:spacing w:before="63"/>
              <w:jc w:val="center"/>
              <w:rPr>
                <w:strike/>
                <w:color w:val="000000"/>
                <w:sz w:val="20"/>
                <w:szCs w:val="20"/>
              </w:rPr>
            </w:pPr>
            <w:r>
              <w:rPr>
                <w:strike/>
                <w:color w:val="231F20"/>
                <w:sz w:val="20"/>
                <w:szCs w:val="20"/>
              </w:rPr>
              <w:t>9</w:t>
            </w:r>
          </w:p>
        </w:tc>
        <w:tc>
          <w:tcPr>
            <w:tcW w:w="1832" w:type="dxa"/>
            <w:tcBorders>
              <w:top w:val="single" w:sz="4" w:space="0" w:color="231F20"/>
              <w:left w:val="single" w:sz="4" w:space="0" w:color="231F20"/>
              <w:bottom w:val="single" w:sz="4" w:space="0" w:color="231F20"/>
              <w:right w:val="single" w:sz="4" w:space="0" w:color="231F20"/>
            </w:tcBorders>
          </w:tcPr>
          <w:p w14:paraId="69E86A99" w14:textId="77777777" w:rsidR="00AB3932" w:rsidRDefault="00853FC4">
            <w:pPr>
              <w:pBdr>
                <w:top w:val="nil"/>
                <w:left w:val="nil"/>
                <w:bottom w:val="nil"/>
                <w:right w:val="nil"/>
                <w:between w:val="nil"/>
              </w:pBdr>
              <w:spacing w:before="63"/>
              <w:ind w:left="65" w:right="66"/>
              <w:jc w:val="center"/>
              <w:rPr>
                <w:strike/>
                <w:color w:val="000000"/>
                <w:sz w:val="20"/>
                <w:szCs w:val="20"/>
              </w:rPr>
            </w:pPr>
            <w:r>
              <w:rPr>
                <w:strike/>
                <w:color w:val="231F20"/>
                <w:sz w:val="20"/>
                <w:szCs w:val="20"/>
              </w:rPr>
              <w:t>10</w:t>
            </w:r>
          </w:p>
        </w:tc>
        <w:tc>
          <w:tcPr>
            <w:tcW w:w="1322" w:type="dxa"/>
            <w:tcBorders>
              <w:top w:val="single" w:sz="4" w:space="0" w:color="231F20"/>
              <w:left w:val="single" w:sz="4" w:space="0" w:color="231F20"/>
              <w:bottom w:val="single" w:sz="4" w:space="0" w:color="231F20"/>
              <w:right w:val="single" w:sz="4" w:space="0" w:color="231F20"/>
            </w:tcBorders>
          </w:tcPr>
          <w:p w14:paraId="144E56C3" w14:textId="77777777" w:rsidR="00AB3932" w:rsidRDefault="00853FC4">
            <w:pPr>
              <w:pBdr>
                <w:top w:val="nil"/>
                <w:left w:val="nil"/>
                <w:bottom w:val="nil"/>
                <w:right w:val="nil"/>
                <w:between w:val="nil"/>
              </w:pBdr>
              <w:spacing w:before="63"/>
              <w:ind w:left="79" w:right="82"/>
              <w:jc w:val="center"/>
              <w:rPr>
                <w:strike/>
                <w:color w:val="000000"/>
                <w:sz w:val="20"/>
                <w:szCs w:val="20"/>
              </w:rPr>
            </w:pPr>
            <w:r>
              <w:rPr>
                <w:strike/>
                <w:color w:val="231F20"/>
                <w:sz w:val="20"/>
                <w:szCs w:val="20"/>
              </w:rPr>
              <w:t>11</w:t>
            </w:r>
          </w:p>
        </w:tc>
        <w:tc>
          <w:tcPr>
            <w:tcW w:w="1141" w:type="dxa"/>
            <w:tcBorders>
              <w:top w:val="single" w:sz="4" w:space="0" w:color="231F20"/>
              <w:left w:val="single" w:sz="4" w:space="0" w:color="231F20"/>
              <w:bottom w:val="single" w:sz="4" w:space="0" w:color="231F20"/>
              <w:right w:val="single" w:sz="4" w:space="0" w:color="231F20"/>
            </w:tcBorders>
          </w:tcPr>
          <w:p w14:paraId="1C632EE4" w14:textId="77777777" w:rsidR="00AB3932" w:rsidRDefault="00853FC4">
            <w:pPr>
              <w:pBdr>
                <w:top w:val="nil"/>
                <w:left w:val="nil"/>
                <w:bottom w:val="nil"/>
                <w:right w:val="nil"/>
                <w:between w:val="nil"/>
              </w:pBdr>
              <w:spacing w:before="63"/>
              <w:ind w:left="51" w:right="56"/>
              <w:jc w:val="center"/>
              <w:rPr>
                <w:strike/>
                <w:color w:val="000000"/>
                <w:sz w:val="20"/>
                <w:szCs w:val="20"/>
              </w:rPr>
            </w:pPr>
            <w:r>
              <w:rPr>
                <w:strike/>
                <w:color w:val="231F20"/>
                <w:sz w:val="20"/>
                <w:szCs w:val="20"/>
              </w:rPr>
              <w:t>12</w:t>
            </w:r>
          </w:p>
        </w:tc>
      </w:tr>
      <w:tr w:rsidR="00AB3932" w14:paraId="7928E79C" w14:textId="77777777">
        <w:trPr>
          <w:trHeight w:val="2052"/>
        </w:trPr>
        <w:tc>
          <w:tcPr>
            <w:tcW w:w="874" w:type="dxa"/>
            <w:tcBorders>
              <w:top w:val="single" w:sz="4" w:space="0" w:color="231F20"/>
              <w:bottom w:val="single" w:sz="4" w:space="0" w:color="231F20"/>
              <w:right w:val="single" w:sz="4" w:space="0" w:color="231F20"/>
            </w:tcBorders>
          </w:tcPr>
          <w:p w14:paraId="4424CECD" w14:textId="77777777" w:rsidR="00AB3932" w:rsidRDefault="00853FC4">
            <w:pPr>
              <w:pBdr>
                <w:top w:val="nil"/>
                <w:left w:val="nil"/>
                <w:bottom w:val="nil"/>
                <w:right w:val="nil"/>
                <w:between w:val="nil"/>
              </w:pBdr>
              <w:spacing w:before="27" w:line="182" w:lineRule="auto"/>
              <w:ind w:left="69" w:right="62"/>
              <w:jc w:val="center"/>
              <w:rPr>
                <w:strike/>
                <w:color w:val="000000"/>
                <w:sz w:val="16"/>
                <w:szCs w:val="16"/>
              </w:rPr>
            </w:pPr>
            <w:r>
              <w:rPr>
                <w:strike/>
                <w:color w:val="231F20"/>
                <w:sz w:val="16"/>
                <w:szCs w:val="16"/>
              </w:rPr>
              <w:t>Line Item</w:t>
            </w:r>
          </w:p>
          <w:p w14:paraId="531E738D" w14:textId="77777777" w:rsidR="00AB3932" w:rsidRDefault="00853FC4">
            <w:pPr>
              <w:pBdr>
                <w:top w:val="nil"/>
                <w:left w:val="nil"/>
                <w:bottom w:val="nil"/>
                <w:right w:val="nil"/>
                <w:between w:val="nil"/>
              </w:pBdr>
              <w:spacing w:line="194" w:lineRule="auto"/>
              <w:ind w:left="69" w:right="62"/>
              <w:jc w:val="center"/>
              <w:rPr>
                <w:rFonts w:ascii="Noto Sans Symbols" w:eastAsia="Noto Sans Symbols" w:hAnsi="Noto Sans Symbols" w:cs="Noto Sans Symbols"/>
                <w:strike/>
                <w:color w:val="000000"/>
                <w:sz w:val="16"/>
                <w:szCs w:val="16"/>
              </w:rPr>
            </w:pPr>
            <w:r>
              <w:rPr>
                <w:strike/>
                <w:color w:val="231F20"/>
                <w:sz w:val="16"/>
                <w:szCs w:val="16"/>
              </w:rPr>
              <w:t>N</w:t>
            </w:r>
            <w:r>
              <w:rPr>
                <w:rFonts w:ascii="Noto Sans Symbols" w:eastAsia="Noto Sans Symbols" w:hAnsi="Noto Sans Symbols" w:cs="Noto Sans Symbols"/>
                <w:strike/>
                <w:color w:val="231F20"/>
                <w:sz w:val="16"/>
                <w:szCs w:val="16"/>
              </w:rPr>
              <w:t>°</w:t>
            </w:r>
          </w:p>
        </w:tc>
        <w:tc>
          <w:tcPr>
            <w:tcW w:w="995" w:type="dxa"/>
            <w:tcBorders>
              <w:top w:val="single" w:sz="4" w:space="0" w:color="231F20"/>
              <w:left w:val="single" w:sz="4" w:space="0" w:color="231F20"/>
              <w:bottom w:val="single" w:sz="4" w:space="0" w:color="231F20"/>
              <w:right w:val="single" w:sz="4" w:space="0" w:color="231F20"/>
            </w:tcBorders>
          </w:tcPr>
          <w:p w14:paraId="5243C356" w14:textId="77777777" w:rsidR="00AB3932" w:rsidRDefault="00853FC4">
            <w:pPr>
              <w:pBdr>
                <w:top w:val="nil"/>
                <w:left w:val="nil"/>
                <w:bottom w:val="nil"/>
                <w:right w:val="nil"/>
                <w:between w:val="nil"/>
              </w:pBdr>
              <w:spacing w:before="27" w:line="249" w:lineRule="auto"/>
              <w:ind w:left="183" w:right="60" w:hanging="100"/>
              <w:rPr>
                <w:strike/>
                <w:color w:val="000000"/>
                <w:sz w:val="16"/>
                <w:szCs w:val="16"/>
              </w:rPr>
            </w:pPr>
            <w:r>
              <w:rPr>
                <w:strike/>
                <w:color w:val="231F20"/>
                <w:sz w:val="16"/>
                <w:szCs w:val="16"/>
              </w:rPr>
              <w:t>Description of Goods</w:t>
            </w:r>
          </w:p>
        </w:tc>
        <w:tc>
          <w:tcPr>
            <w:tcW w:w="851" w:type="dxa"/>
            <w:tcBorders>
              <w:top w:val="single" w:sz="4" w:space="0" w:color="231F20"/>
              <w:left w:val="single" w:sz="4" w:space="0" w:color="231F20"/>
              <w:bottom w:val="single" w:sz="4" w:space="0" w:color="231F20"/>
              <w:right w:val="single" w:sz="4" w:space="0" w:color="231F20"/>
            </w:tcBorders>
          </w:tcPr>
          <w:p w14:paraId="0CA98F4A" w14:textId="77777777" w:rsidR="00AB3932" w:rsidRDefault="00853FC4">
            <w:pPr>
              <w:pBdr>
                <w:top w:val="nil"/>
                <w:left w:val="nil"/>
                <w:bottom w:val="nil"/>
                <w:right w:val="nil"/>
                <w:between w:val="nil"/>
              </w:pBdr>
              <w:spacing w:before="27" w:line="249" w:lineRule="auto"/>
              <w:ind w:left="105" w:right="3" w:firstLine="29"/>
              <w:rPr>
                <w:strike/>
                <w:color w:val="000000"/>
                <w:sz w:val="16"/>
                <w:szCs w:val="16"/>
              </w:rPr>
            </w:pPr>
            <w:r>
              <w:rPr>
                <w:strike/>
                <w:color w:val="231F20"/>
                <w:sz w:val="16"/>
                <w:szCs w:val="16"/>
              </w:rPr>
              <w:t>Country of Origin</w:t>
            </w:r>
          </w:p>
        </w:tc>
        <w:tc>
          <w:tcPr>
            <w:tcW w:w="905" w:type="dxa"/>
            <w:tcBorders>
              <w:top w:val="single" w:sz="4" w:space="0" w:color="231F20"/>
              <w:left w:val="single" w:sz="4" w:space="0" w:color="231F20"/>
              <w:bottom w:val="single" w:sz="4" w:space="0" w:color="231F20"/>
              <w:right w:val="single" w:sz="4" w:space="0" w:color="231F20"/>
            </w:tcBorders>
          </w:tcPr>
          <w:p w14:paraId="5FEAC393" w14:textId="77777777" w:rsidR="00AB3932" w:rsidRDefault="00853FC4">
            <w:pPr>
              <w:pBdr>
                <w:top w:val="nil"/>
                <w:left w:val="nil"/>
                <w:bottom w:val="nil"/>
                <w:right w:val="nil"/>
                <w:between w:val="nil"/>
              </w:pBdr>
              <w:spacing w:before="27" w:line="249" w:lineRule="auto"/>
              <w:ind w:left="61" w:right="52"/>
              <w:jc w:val="center"/>
              <w:rPr>
                <w:strike/>
                <w:color w:val="000000"/>
                <w:sz w:val="16"/>
                <w:szCs w:val="16"/>
              </w:rPr>
            </w:pPr>
            <w:r>
              <w:rPr>
                <w:strike/>
                <w:color w:val="231F20"/>
                <w:sz w:val="16"/>
                <w:szCs w:val="16"/>
              </w:rPr>
              <w:t>Delivery Date as defined by Incoterms</w:t>
            </w:r>
          </w:p>
        </w:tc>
        <w:tc>
          <w:tcPr>
            <w:tcW w:w="1003" w:type="dxa"/>
            <w:tcBorders>
              <w:top w:val="single" w:sz="4" w:space="0" w:color="231F20"/>
              <w:left w:val="single" w:sz="4" w:space="0" w:color="231F20"/>
              <w:bottom w:val="single" w:sz="4" w:space="0" w:color="231F20"/>
              <w:right w:val="single" w:sz="4" w:space="0" w:color="231F20"/>
            </w:tcBorders>
          </w:tcPr>
          <w:p w14:paraId="4C5DD95C" w14:textId="77777777" w:rsidR="00AB3932" w:rsidRDefault="00853FC4">
            <w:pPr>
              <w:pBdr>
                <w:top w:val="nil"/>
                <w:left w:val="nil"/>
                <w:bottom w:val="nil"/>
                <w:right w:val="nil"/>
                <w:between w:val="nil"/>
              </w:pBdr>
              <w:spacing w:before="27" w:line="249" w:lineRule="auto"/>
              <w:ind w:left="55" w:right="47"/>
              <w:jc w:val="center"/>
              <w:rPr>
                <w:strike/>
                <w:color w:val="000000"/>
                <w:sz w:val="16"/>
                <w:szCs w:val="16"/>
              </w:rPr>
            </w:pPr>
            <w:r>
              <w:rPr>
                <w:strike/>
                <w:color w:val="231F20"/>
                <w:sz w:val="16"/>
                <w:szCs w:val="16"/>
              </w:rPr>
              <w:t>Quantity and physical unit</w:t>
            </w:r>
          </w:p>
        </w:tc>
        <w:tc>
          <w:tcPr>
            <w:tcW w:w="1238" w:type="dxa"/>
            <w:tcBorders>
              <w:top w:val="single" w:sz="4" w:space="0" w:color="231F20"/>
              <w:left w:val="single" w:sz="4" w:space="0" w:color="231F20"/>
              <w:bottom w:val="single" w:sz="4" w:space="0" w:color="231F20"/>
              <w:right w:val="single" w:sz="4" w:space="0" w:color="231F20"/>
            </w:tcBorders>
          </w:tcPr>
          <w:p w14:paraId="47687B08" w14:textId="77777777" w:rsidR="00AB3932" w:rsidRDefault="00853FC4">
            <w:pPr>
              <w:pBdr>
                <w:top w:val="nil"/>
                <w:left w:val="nil"/>
                <w:bottom w:val="nil"/>
                <w:right w:val="nil"/>
                <w:between w:val="nil"/>
              </w:pBdr>
              <w:spacing w:before="27" w:line="249" w:lineRule="auto"/>
              <w:ind w:left="90" w:right="84"/>
              <w:jc w:val="center"/>
              <w:rPr>
                <w:strike/>
                <w:color w:val="000000"/>
                <w:sz w:val="16"/>
                <w:szCs w:val="16"/>
              </w:rPr>
            </w:pPr>
            <w:r>
              <w:rPr>
                <w:strike/>
                <w:color w:val="231F20"/>
                <w:sz w:val="16"/>
                <w:szCs w:val="16"/>
              </w:rPr>
              <w:t>Unit price including Custom Duties and Import Taxes paid,</w:t>
            </w:r>
          </w:p>
          <w:p w14:paraId="0E44CF3B" w14:textId="77777777" w:rsidR="00AB3932" w:rsidRDefault="00853FC4">
            <w:pPr>
              <w:pBdr>
                <w:top w:val="nil"/>
                <w:left w:val="nil"/>
                <w:bottom w:val="nil"/>
                <w:right w:val="nil"/>
                <w:between w:val="nil"/>
              </w:pBdr>
              <w:spacing w:before="3" w:line="249" w:lineRule="auto"/>
              <w:ind w:left="129" w:right="123"/>
              <w:jc w:val="center"/>
              <w:rPr>
                <w:strike/>
                <w:color w:val="000000"/>
                <w:sz w:val="16"/>
                <w:szCs w:val="16"/>
              </w:rPr>
            </w:pPr>
            <w:r>
              <w:rPr>
                <w:strike/>
                <w:color w:val="231F20"/>
                <w:sz w:val="16"/>
                <w:szCs w:val="16"/>
              </w:rPr>
              <w:t>in accordance with ITB 18.6(c)(i)</w:t>
            </w:r>
          </w:p>
        </w:tc>
        <w:tc>
          <w:tcPr>
            <w:tcW w:w="1328" w:type="dxa"/>
            <w:tcBorders>
              <w:top w:val="single" w:sz="4" w:space="0" w:color="231F20"/>
              <w:left w:val="single" w:sz="4" w:space="0" w:color="231F20"/>
              <w:bottom w:val="single" w:sz="4" w:space="0" w:color="231F20"/>
              <w:right w:val="single" w:sz="4" w:space="0" w:color="231F20"/>
            </w:tcBorders>
          </w:tcPr>
          <w:p w14:paraId="00CEBE70" w14:textId="77777777" w:rsidR="00AB3932" w:rsidRDefault="00853FC4">
            <w:pPr>
              <w:pBdr>
                <w:top w:val="nil"/>
                <w:left w:val="nil"/>
                <w:bottom w:val="nil"/>
                <w:right w:val="nil"/>
                <w:between w:val="nil"/>
              </w:pBdr>
              <w:spacing w:before="27" w:line="249" w:lineRule="auto"/>
              <w:ind w:left="261" w:right="112" w:hanging="127"/>
              <w:rPr>
                <w:strike/>
                <w:color w:val="000000"/>
                <w:sz w:val="16"/>
                <w:szCs w:val="16"/>
              </w:rPr>
            </w:pPr>
            <w:r>
              <w:rPr>
                <w:strike/>
                <w:color w:val="231F20"/>
                <w:sz w:val="16"/>
                <w:szCs w:val="16"/>
              </w:rPr>
              <w:t>Custom Duties and Import Taxes paid per unit in</w:t>
            </w:r>
          </w:p>
          <w:p w14:paraId="166C846A" w14:textId="77777777" w:rsidR="00AB3932" w:rsidRDefault="00853FC4">
            <w:pPr>
              <w:pBdr>
                <w:top w:val="nil"/>
                <w:left w:val="nil"/>
                <w:bottom w:val="nil"/>
                <w:right w:val="nil"/>
                <w:between w:val="nil"/>
              </w:pBdr>
              <w:spacing w:before="2" w:line="249" w:lineRule="auto"/>
              <w:ind w:left="132" w:hanging="46"/>
              <w:rPr>
                <w:strike/>
                <w:color w:val="000000"/>
                <w:sz w:val="16"/>
                <w:szCs w:val="16"/>
              </w:rPr>
            </w:pPr>
            <w:r>
              <w:rPr>
                <w:strike/>
                <w:color w:val="231F20"/>
                <w:sz w:val="16"/>
                <w:szCs w:val="16"/>
              </w:rPr>
              <w:t>accordance with ITB 18.6(c)(ii) ,</w:t>
            </w:r>
          </w:p>
          <w:p w14:paraId="5C20930D" w14:textId="77777777" w:rsidR="00AB3932" w:rsidRDefault="00853FC4">
            <w:pPr>
              <w:pBdr>
                <w:top w:val="nil"/>
                <w:left w:val="nil"/>
                <w:bottom w:val="nil"/>
                <w:right w:val="nil"/>
                <w:between w:val="nil"/>
              </w:pBdr>
              <w:spacing w:before="1"/>
              <w:ind w:left="78"/>
              <w:rPr>
                <w:strike/>
                <w:color w:val="000000"/>
                <w:sz w:val="16"/>
                <w:szCs w:val="16"/>
              </w:rPr>
            </w:pPr>
            <w:r>
              <w:rPr>
                <w:strike/>
                <w:color w:val="231F20"/>
                <w:sz w:val="16"/>
                <w:szCs w:val="16"/>
              </w:rPr>
              <w:t>[to be supported</w:t>
            </w:r>
          </w:p>
          <w:p w14:paraId="68B63612" w14:textId="77777777" w:rsidR="00AB3932" w:rsidRDefault="00853FC4">
            <w:pPr>
              <w:pBdr>
                <w:top w:val="nil"/>
                <w:left w:val="nil"/>
                <w:bottom w:val="nil"/>
                <w:right w:val="nil"/>
                <w:between w:val="nil"/>
              </w:pBdr>
              <w:spacing w:before="8"/>
              <w:ind w:left="140"/>
              <w:rPr>
                <w:strike/>
                <w:color w:val="000000"/>
                <w:sz w:val="16"/>
                <w:szCs w:val="16"/>
              </w:rPr>
            </w:pPr>
            <w:r>
              <w:rPr>
                <w:strike/>
                <w:color w:val="231F20"/>
                <w:sz w:val="16"/>
                <w:szCs w:val="16"/>
              </w:rPr>
              <w:t>by documents]</w:t>
            </w:r>
          </w:p>
        </w:tc>
        <w:tc>
          <w:tcPr>
            <w:tcW w:w="1186" w:type="dxa"/>
            <w:tcBorders>
              <w:top w:val="single" w:sz="4" w:space="0" w:color="231F20"/>
              <w:left w:val="single" w:sz="4" w:space="0" w:color="231F20"/>
              <w:bottom w:val="single" w:sz="4" w:space="0" w:color="231F20"/>
              <w:right w:val="single" w:sz="4" w:space="0" w:color="231F20"/>
            </w:tcBorders>
          </w:tcPr>
          <w:p w14:paraId="314538B1" w14:textId="77777777" w:rsidR="00AB3932" w:rsidRDefault="00853FC4">
            <w:pPr>
              <w:pBdr>
                <w:top w:val="nil"/>
                <w:left w:val="nil"/>
                <w:bottom w:val="nil"/>
                <w:right w:val="nil"/>
                <w:between w:val="nil"/>
              </w:pBdr>
              <w:spacing w:before="27" w:line="249" w:lineRule="auto"/>
              <w:ind w:left="99" w:right="97"/>
              <w:jc w:val="center"/>
              <w:rPr>
                <w:strike/>
                <w:color w:val="000000"/>
                <w:sz w:val="16"/>
                <w:szCs w:val="16"/>
              </w:rPr>
            </w:pPr>
            <w:r>
              <w:rPr>
                <w:strike/>
                <w:color w:val="231F20"/>
                <w:sz w:val="16"/>
                <w:szCs w:val="16"/>
              </w:rPr>
              <w:t>Unit Price  net of custom duties and import taxes, in accordance with ITB 18.6</w:t>
            </w:r>
          </w:p>
          <w:p w14:paraId="479CA435" w14:textId="77777777" w:rsidR="00AB3932" w:rsidRDefault="00853FC4">
            <w:pPr>
              <w:pBdr>
                <w:top w:val="nil"/>
                <w:left w:val="nil"/>
                <w:bottom w:val="nil"/>
                <w:right w:val="nil"/>
                <w:between w:val="nil"/>
              </w:pBdr>
              <w:spacing w:before="3" w:line="249" w:lineRule="auto"/>
              <w:ind w:left="140" w:right="83" w:firstLine="209"/>
              <w:rPr>
                <w:strike/>
                <w:color w:val="000000"/>
                <w:sz w:val="16"/>
                <w:szCs w:val="16"/>
              </w:rPr>
            </w:pPr>
            <w:r>
              <w:rPr>
                <w:strike/>
                <w:color w:val="231F20"/>
                <w:sz w:val="16"/>
                <w:szCs w:val="16"/>
              </w:rPr>
              <w:t>(c) (iii) (Col. 6 minus</w:t>
            </w:r>
          </w:p>
          <w:p w14:paraId="5F547126" w14:textId="77777777" w:rsidR="00AB3932" w:rsidRDefault="00853FC4">
            <w:pPr>
              <w:pBdr>
                <w:top w:val="nil"/>
                <w:left w:val="nil"/>
                <w:bottom w:val="nil"/>
                <w:right w:val="nil"/>
                <w:between w:val="nil"/>
              </w:pBdr>
              <w:spacing w:before="2"/>
              <w:ind w:left="107" w:right="107"/>
              <w:jc w:val="center"/>
              <w:rPr>
                <w:strike/>
                <w:color w:val="000000"/>
                <w:sz w:val="16"/>
                <w:szCs w:val="16"/>
              </w:rPr>
            </w:pPr>
            <w:r>
              <w:rPr>
                <w:strike/>
                <w:color w:val="231F20"/>
                <w:sz w:val="16"/>
                <w:szCs w:val="16"/>
              </w:rPr>
              <w:t>Col.7)</w:t>
            </w:r>
          </w:p>
        </w:tc>
        <w:tc>
          <w:tcPr>
            <w:tcW w:w="1214" w:type="dxa"/>
            <w:tcBorders>
              <w:top w:val="single" w:sz="4" w:space="0" w:color="231F20"/>
              <w:left w:val="single" w:sz="4" w:space="0" w:color="231F20"/>
              <w:bottom w:val="single" w:sz="4" w:space="0" w:color="231F20"/>
              <w:right w:val="single" w:sz="4" w:space="0" w:color="231F20"/>
            </w:tcBorders>
          </w:tcPr>
          <w:p w14:paraId="4585AE39" w14:textId="77777777" w:rsidR="00AB3932" w:rsidRDefault="00853FC4">
            <w:pPr>
              <w:pBdr>
                <w:top w:val="nil"/>
                <w:left w:val="nil"/>
                <w:bottom w:val="nil"/>
                <w:right w:val="nil"/>
                <w:between w:val="nil"/>
              </w:pBdr>
              <w:spacing w:before="27" w:line="249" w:lineRule="auto"/>
              <w:ind w:left="38" w:right="38"/>
              <w:jc w:val="center"/>
              <w:rPr>
                <w:strike/>
                <w:color w:val="000000"/>
                <w:sz w:val="16"/>
                <w:szCs w:val="16"/>
              </w:rPr>
            </w:pPr>
            <w:r>
              <w:rPr>
                <w:strike/>
                <w:color w:val="231F20"/>
                <w:sz w:val="16"/>
                <w:szCs w:val="16"/>
              </w:rPr>
              <w:t>Price per line item net of Custom Duties and Import Taxes paid,</w:t>
            </w:r>
          </w:p>
          <w:p w14:paraId="34799E5E" w14:textId="77777777" w:rsidR="00AB3932" w:rsidRDefault="00853FC4">
            <w:pPr>
              <w:pBdr>
                <w:top w:val="nil"/>
                <w:left w:val="nil"/>
                <w:bottom w:val="nil"/>
                <w:right w:val="nil"/>
                <w:between w:val="nil"/>
              </w:pBdr>
              <w:spacing w:before="3" w:line="249" w:lineRule="auto"/>
              <w:ind w:left="38" w:right="38"/>
              <w:jc w:val="center"/>
              <w:rPr>
                <w:strike/>
                <w:color w:val="000000"/>
                <w:sz w:val="16"/>
                <w:szCs w:val="16"/>
              </w:rPr>
            </w:pPr>
            <w:r>
              <w:rPr>
                <w:strike/>
                <w:color w:val="231F20"/>
                <w:sz w:val="16"/>
                <w:szCs w:val="16"/>
              </w:rPr>
              <w:t>in accordance with ITB 18.6(c)(i)</w:t>
            </w:r>
          </w:p>
          <w:p w14:paraId="38BD57F0" w14:textId="77777777" w:rsidR="00AB3932" w:rsidRDefault="00853FC4">
            <w:pPr>
              <w:pBdr>
                <w:top w:val="nil"/>
                <w:left w:val="nil"/>
                <w:bottom w:val="nil"/>
                <w:right w:val="nil"/>
                <w:between w:val="nil"/>
              </w:pBdr>
              <w:spacing w:before="2"/>
              <w:ind w:left="38" w:right="38"/>
              <w:jc w:val="center"/>
              <w:rPr>
                <w:strike/>
                <w:color w:val="000000"/>
                <w:sz w:val="16"/>
                <w:szCs w:val="16"/>
              </w:rPr>
            </w:pPr>
            <w:r>
              <w:rPr>
                <w:strike/>
                <w:color w:val="231F20"/>
                <w:sz w:val="16"/>
                <w:szCs w:val="16"/>
              </w:rPr>
              <w:t>(Col. x58)</w:t>
            </w:r>
          </w:p>
        </w:tc>
        <w:tc>
          <w:tcPr>
            <w:tcW w:w="1832" w:type="dxa"/>
            <w:tcBorders>
              <w:top w:val="single" w:sz="4" w:space="0" w:color="231F20"/>
              <w:left w:val="single" w:sz="4" w:space="0" w:color="231F20"/>
              <w:bottom w:val="single" w:sz="4" w:space="0" w:color="231F20"/>
              <w:right w:val="single" w:sz="4" w:space="0" w:color="231F20"/>
            </w:tcBorders>
          </w:tcPr>
          <w:p w14:paraId="52E35938" w14:textId="77777777" w:rsidR="00AB3932" w:rsidRDefault="00853FC4">
            <w:pPr>
              <w:pBdr>
                <w:top w:val="nil"/>
                <w:left w:val="nil"/>
                <w:bottom w:val="nil"/>
                <w:right w:val="nil"/>
                <w:between w:val="nil"/>
              </w:pBdr>
              <w:spacing w:before="27" w:line="249" w:lineRule="auto"/>
              <w:ind w:left="111" w:right="108" w:hanging="5"/>
              <w:jc w:val="center"/>
              <w:rPr>
                <w:strike/>
                <w:color w:val="000000"/>
                <w:sz w:val="16"/>
                <w:szCs w:val="16"/>
              </w:rPr>
            </w:pPr>
            <w:r>
              <w:rPr>
                <w:strike/>
                <w:color w:val="231F20"/>
                <w:sz w:val="16"/>
                <w:szCs w:val="16"/>
              </w:rPr>
              <w:t>Price per line item for inland transportation and other services required in the Purchaser’s Country to convey the goods to their final destination, as specified in BDS in accordance with ITB</w:t>
            </w:r>
          </w:p>
          <w:p w14:paraId="76E29AAC" w14:textId="77777777" w:rsidR="00AB3932" w:rsidRDefault="00853FC4">
            <w:pPr>
              <w:pBdr>
                <w:top w:val="nil"/>
                <w:left w:val="nil"/>
                <w:bottom w:val="nil"/>
                <w:right w:val="nil"/>
                <w:between w:val="nil"/>
              </w:pBdr>
              <w:spacing w:before="5"/>
              <w:ind w:left="551"/>
              <w:rPr>
                <w:strike/>
                <w:color w:val="000000"/>
                <w:sz w:val="16"/>
                <w:szCs w:val="16"/>
              </w:rPr>
            </w:pPr>
            <w:r>
              <w:rPr>
                <w:strike/>
                <w:color w:val="231F20"/>
                <w:sz w:val="16"/>
                <w:szCs w:val="16"/>
              </w:rPr>
              <w:t>18.6 (c)(v)</w:t>
            </w:r>
          </w:p>
        </w:tc>
        <w:tc>
          <w:tcPr>
            <w:tcW w:w="1322" w:type="dxa"/>
            <w:tcBorders>
              <w:top w:val="single" w:sz="4" w:space="0" w:color="231F20"/>
              <w:left w:val="single" w:sz="4" w:space="0" w:color="231F20"/>
              <w:bottom w:val="single" w:sz="4" w:space="0" w:color="231F20"/>
              <w:right w:val="single" w:sz="4" w:space="0" w:color="231F20"/>
            </w:tcBorders>
          </w:tcPr>
          <w:p w14:paraId="6E54B6D0" w14:textId="77777777" w:rsidR="00AB3932" w:rsidRDefault="00853FC4">
            <w:pPr>
              <w:pBdr>
                <w:top w:val="nil"/>
                <w:left w:val="nil"/>
                <w:bottom w:val="nil"/>
                <w:right w:val="nil"/>
                <w:between w:val="nil"/>
              </w:pBdr>
              <w:spacing w:before="27" w:line="249" w:lineRule="auto"/>
              <w:ind w:left="79" w:right="83"/>
              <w:jc w:val="center"/>
              <w:rPr>
                <w:strike/>
                <w:color w:val="000000"/>
                <w:sz w:val="16"/>
                <w:szCs w:val="16"/>
              </w:rPr>
            </w:pPr>
            <w:r>
              <w:rPr>
                <w:strike/>
                <w:color w:val="231F20"/>
                <w:sz w:val="16"/>
                <w:szCs w:val="16"/>
              </w:rPr>
              <w:t>Sales and other taxes paid or payable per item if Contract is awarded (in accordance with ITB 18.6(c)(iv)</w:t>
            </w:r>
          </w:p>
        </w:tc>
        <w:tc>
          <w:tcPr>
            <w:tcW w:w="1141" w:type="dxa"/>
            <w:tcBorders>
              <w:top w:val="single" w:sz="4" w:space="0" w:color="231F20"/>
              <w:left w:val="single" w:sz="4" w:space="0" w:color="231F20"/>
              <w:bottom w:val="single" w:sz="4" w:space="0" w:color="231F20"/>
              <w:right w:val="single" w:sz="4" w:space="0" w:color="231F20"/>
            </w:tcBorders>
          </w:tcPr>
          <w:p w14:paraId="42F62CFE" w14:textId="77777777" w:rsidR="00AB3932" w:rsidRDefault="00853FC4">
            <w:pPr>
              <w:pBdr>
                <w:top w:val="nil"/>
                <w:left w:val="nil"/>
                <w:bottom w:val="nil"/>
                <w:right w:val="nil"/>
                <w:between w:val="nil"/>
              </w:pBdr>
              <w:spacing w:before="27" w:line="249" w:lineRule="auto"/>
              <w:ind w:left="51" w:right="57"/>
              <w:jc w:val="center"/>
              <w:rPr>
                <w:strike/>
                <w:color w:val="000000"/>
                <w:sz w:val="16"/>
                <w:szCs w:val="16"/>
              </w:rPr>
            </w:pPr>
            <w:r>
              <w:rPr>
                <w:strike/>
                <w:color w:val="231F20"/>
                <w:sz w:val="16"/>
                <w:szCs w:val="16"/>
              </w:rPr>
              <w:t>Total Price per line item (Col. 9+10+11)</w:t>
            </w:r>
          </w:p>
        </w:tc>
      </w:tr>
      <w:tr w:rsidR="00AB3932" w14:paraId="3BCA0664" w14:textId="77777777">
        <w:trPr>
          <w:trHeight w:val="1457"/>
        </w:trPr>
        <w:tc>
          <w:tcPr>
            <w:tcW w:w="874" w:type="dxa"/>
            <w:tcBorders>
              <w:top w:val="single" w:sz="4" w:space="0" w:color="231F20"/>
              <w:bottom w:val="single" w:sz="4" w:space="0" w:color="231F20"/>
              <w:right w:val="single" w:sz="4" w:space="0" w:color="231F20"/>
            </w:tcBorders>
          </w:tcPr>
          <w:p w14:paraId="314A359F" w14:textId="77777777" w:rsidR="00AB3932" w:rsidRDefault="00853FC4">
            <w:pPr>
              <w:pBdr>
                <w:top w:val="nil"/>
                <w:left w:val="nil"/>
                <w:bottom w:val="nil"/>
                <w:right w:val="nil"/>
                <w:between w:val="nil"/>
              </w:pBdr>
              <w:spacing w:before="27" w:line="249" w:lineRule="auto"/>
              <w:ind w:left="69" w:right="60"/>
              <w:jc w:val="center"/>
              <w:rPr>
                <w:i/>
                <w:strike/>
                <w:color w:val="000000"/>
                <w:sz w:val="16"/>
                <w:szCs w:val="16"/>
              </w:rPr>
            </w:pPr>
            <w:r>
              <w:rPr>
                <w:i/>
                <w:strike/>
                <w:color w:val="231F20"/>
                <w:sz w:val="16"/>
                <w:szCs w:val="16"/>
              </w:rPr>
              <w:t>[insert number of the item]</w:t>
            </w:r>
          </w:p>
        </w:tc>
        <w:tc>
          <w:tcPr>
            <w:tcW w:w="995" w:type="dxa"/>
            <w:tcBorders>
              <w:top w:val="single" w:sz="4" w:space="0" w:color="231F20"/>
              <w:left w:val="single" w:sz="4" w:space="0" w:color="231F20"/>
              <w:bottom w:val="single" w:sz="4" w:space="0" w:color="231F20"/>
              <w:right w:val="single" w:sz="4" w:space="0" w:color="231F20"/>
            </w:tcBorders>
          </w:tcPr>
          <w:p w14:paraId="06F7E89C" w14:textId="77777777" w:rsidR="00AB3932" w:rsidRDefault="00853FC4">
            <w:pPr>
              <w:pBdr>
                <w:top w:val="nil"/>
                <w:left w:val="nil"/>
                <w:bottom w:val="nil"/>
                <w:right w:val="nil"/>
                <w:between w:val="nil"/>
              </w:pBdr>
              <w:spacing w:before="27" w:line="249" w:lineRule="auto"/>
              <w:ind w:left="176" w:hanging="105"/>
              <w:rPr>
                <w:i/>
                <w:strike/>
                <w:color w:val="000000"/>
                <w:sz w:val="16"/>
                <w:szCs w:val="16"/>
              </w:rPr>
            </w:pPr>
            <w:r>
              <w:rPr>
                <w:i/>
                <w:strike/>
                <w:color w:val="231F20"/>
                <w:sz w:val="16"/>
                <w:szCs w:val="16"/>
              </w:rPr>
              <w:t>[insert name of Goods]</w:t>
            </w:r>
          </w:p>
        </w:tc>
        <w:tc>
          <w:tcPr>
            <w:tcW w:w="851" w:type="dxa"/>
            <w:tcBorders>
              <w:top w:val="single" w:sz="4" w:space="0" w:color="231F20"/>
              <w:left w:val="single" w:sz="4" w:space="0" w:color="231F20"/>
              <w:bottom w:val="single" w:sz="4" w:space="0" w:color="231F20"/>
              <w:right w:val="single" w:sz="4" w:space="0" w:color="231F20"/>
            </w:tcBorders>
          </w:tcPr>
          <w:p w14:paraId="6FA365F6" w14:textId="77777777" w:rsidR="00AB3932" w:rsidRDefault="00853FC4">
            <w:pPr>
              <w:pBdr>
                <w:top w:val="nil"/>
                <w:left w:val="nil"/>
                <w:bottom w:val="nil"/>
                <w:right w:val="nil"/>
                <w:between w:val="nil"/>
              </w:pBdr>
              <w:spacing w:before="27" w:line="249" w:lineRule="auto"/>
              <w:ind w:left="63" w:right="52"/>
              <w:jc w:val="center"/>
              <w:rPr>
                <w:i/>
                <w:strike/>
                <w:color w:val="000000"/>
                <w:sz w:val="16"/>
                <w:szCs w:val="16"/>
              </w:rPr>
            </w:pPr>
            <w:r>
              <w:rPr>
                <w:i/>
                <w:strike/>
                <w:color w:val="231F20"/>
                <w:sz w:val="16"/>
                <w:szCs w:val="16"/>
              </w:rPr>
              <w:t>[insert country of origin of the Good]</w:t>
            </w:r>
          </w:p>
        </w:tc>
        <w:tc>
          <w:tcPr>
            <w:tcW w:w="905" w:type="dxa"/>
            <w:tcBorders>
              <w:top w:val="single" w:sz="4" w:space="0" w:color="231F20"/>
              <w:left w:val="single" w:sz="4" w:space="0" w:color="231F20"/>
              <w:bottom w:val="single" w:sz="4" w:space="0" w:color="231F20"/>
              <w:right w:val="single" w:sz="4" w:space="0" w:color="231F20"/>
            </w:tcBorders>
          </w:tcPr>
          <w:p w14:paraId="6A8B7E88" w14:textId="77777777" w:rsidR="00AB3932" w:rsidRDefault="00853FC4">
            <w:pPr>
              <w:pBdr>
                <w:top w:val="nil"/>
                <w:left w:val="nil"/>
                <w:bottom w:val="nil"/>
                <w:right w:val="nil"/>
                <w:between w:val="nil"/>
              </w:pBdr>
              <w:spacing w:before="27" w:line="249" w:lineRule="auto"/>
              <w:ind w:left="175" w:right="166" w:firstLine="56"/>
              <w:jc w:val="both"/>
              <w:rPr>
                <w:i/>
                <w:strike/>
                <w:color w:val="000000"/>
                <w:sz w:val="16"/>
                <w:szCs w:val="16"/>
              </w:rPr>
            </w:pPr>
            <w:r>
              <w:rPr>
                <w:i/>
                <w:strike/>
                <w:color w:val="231F20"/>
                <w:sz w:val="16"/>
                <w:szCs w:val="16"/>
              </w:rPr>
              <w:t>[insert quoted Delivery Date]</w:t>
            </w:r>
          </w:p>
        </w:tc>
        <w:tc>
          <w:tcPr>
            <w:tcW w:w="1003" w:type="dxa"/>
            <w:tcBorders>
              <w:top w:val="single" w:sz="4" w:space="0" w:color="231F20"/>
              <w:left w:val="single" w:sz="4" w:space="0" w:color="231F20"/>
              <w:bottom w:val="single" w:sz="4" w:space="0" w:color="231F20"/>
              <w:right w:val="single" w:sz="4" w:space="0" w:color="231F20"/>
            </w:tcBorders>
          </w:tcPr>
          <w:p w14:paraId="04822477" w14:textId="77777777" w:rsidR="00AB3932" w:rsidRDefault="00853FC4">
            <w:pPr>
              <w:pBdr>
                <w:top w:val="nil"/>
                <w:left w:val="nil"/>
                <w:bottom w:val="nil"/>
                <w:right w:val="nil"/>
                <w:between w:val="nil"/>
              </w:pBdr>
              <w:spacing w:before="27" w:line="249" w:lineRule="auto"/>
              <w:ind w:left="79" w:right="71"/>
              <w:jc w:val="center"/>
              <w:rPr>
                <w:i/>
                <w:strike/>
                <w:color w:val="000000"/>
                <w:sz w:val="16"/>
                <w:szCs w:val="16"/>
              </w:rPr>
            </w:pPr>
            <w:r>
              <w:rPr>
                <w:i/>
                <w:strike/>
                <w:color w:val="231F20"/>
                <w:sz w:val="16"/>
                <w:szCs w:val="16"/>
              </w:rPr>
              <w:t>[insert number of units to be supplied and name of the physical unit]</w:t>
            </w:r>
          </w:p>
        </w:tc>
        <w:tc>
          <w:tcPr>
            <w:tcW w:w="1238" w:type="dxa"/>
            <w:tcBorders>
              <w:top w:val="single" w:sz="4" w:space="0" w:color="231F20"/>
              <w:left w:val="single" w:sz="4" w:space="0" w:color="231F20"/>
              <w:bottom w:val="single" w:sz="4" w:space="0" w:color="231F20"/>
              <w:right w:val="single" w:sz="4" w:space="0" w:color="231F20"/>
            </w:tcBorders>
          </w:tcPr>
          <w:p w14:paraId="0FBDA2C7" w14:textId="77777777" w:rsidR="00AB3932" w:rsidRDefault="00853FC4">
            <w:pPr>
              <w:pBdr>
                <w:top w:val="nil"/>
                <w:left w:val="nil"/>
                <w:bottom w:val="nil"/>
                <w:right w:val="nil"/>
                <w:between w:val="nil"/>
              </w:pBdr>
              <w:spacing w:before="27" w:line="249" w:lineRule="auto"/>
              <w:ind w:left="325" w:right="14" w:hanging="270"/>
              <w:rPr>
                <w:i/>
                <w:strike/>
                <w:color w:val="000000"/>
                <w:sz w:val="16"/>
                <w:szCs w:val="16"/>
              </w:rPr>
            </w:pPr>
            <w:r>
              <w:rPr>
                <w:i/>
                <w:strike/>
                <w:color w:val="231F20"/>
                <w:sz w:val="16"/>
                <w:szCs w:val="16"/>
              </w:rPr>
              <w:t>[insert unit price per unit]</w:t>
            </w:r>
          </w:p>
        </w:tc>
        <w:tc>
          <w:tcPr>
            <w:tcW w:w="1328" w:type="dxa"/>
            <w:tcBorders>
              <w:top w:val="single" w:sz="4" w:space="0" w:color="231F20"/>
              <w:left w:val="single" w:sz="4" w:space="0" w:color="231F20"/>
              <w:bottom w:val="single" w:sz="4" w:space="0" w:color="231F20"/>
              <w:right w:val="single" w:sz="4" w:space="0" w:color="231F20"/>
            </w:tcBorders>
          </w:tcPr>
          <w:p w14:paraId="791A72F2" w14:textId="77777777" w:rsidR="00AB3932" w:rsidRDefault="00853FC4">
            <w:pPr>
              <w:pBdr>
                <w:top w:val="nil"/>
                <w:left w:val="nil"/>
                <w:bottom w:val="nil"/>
                <w:right w:val="nil"/>
                <w:between w:val="nil"/>
              </w:pBdr>
              <w:spacing w:before="27" w:line="249" w:lineRule="auto"/>
              <w:ind w:left="111" w:right="107"/>
              <w:jc w:val="center"/>
              <w:rPr>
                <w:i/>
                <w:strike/>
                <w:color w:val="000000"/>
                <w:sz w:val="16"/>
                <w:szCs w:val="16"/>
              </w:rPr>
            </w:pPr>
            <w:r>
              <w:rPr>
                <w:i/>
                <w:strike/>
                <w:color w:val="231F20"/>
                <w:sz w:val="16"/>
                <w:szCs w:val="16"/>
              </w:rPr>
              <w:t>[insert custom duties and taxes paid per unit]</w:t>
            </w:r>
          </w:p>
        </w:tc>
        <w:tc>
          <w:tcPr>
            <w:tcW w:w="1186" w:type="dxa"/>
            <w:tcBorders>
              <w:top w:val="single" w:sz="4" w:space="0" w:color="231F20"/>
              <w:left w:val="single" w:sz="4" w:space="0" w:color="231F20"/>
              <w:bottom w:val="single" w:sz="4" w:space="0" w:color="231F20"/>
              <w:right w:val="single" w:sz="4" w:space="0" w:color="231F20"/>
            </w:tcBorders>
          </w:tcPr>
          <w:p w14:paraId="06B8B922" w14:textId="77777777" w:rsidR="00AB3932" w:rsidRDefault="00853FC4">
            <w:pPr>
              <w:pBdr>
                <w:top w:val="nil"/>
                <w:left w:val="nil"/>
                <w:bottom w:val="nil"/>
                <w:right w:val="nil"/>
                <w:between w:val="nil"/>
              </w:pBdr>
              <w:spacing w:before="27" w:line="249" w:lineRule="auto"/>
              <w:ind w:left="109" w:right="107"/>
              <w:jc w:val="center"/>
              <w:rPr>
                <w:i/>
                <w:strike/>
                <w:color w:val="000000"/>
                <w:sz w:val="16"/>
                <w:szCs w:val="16"/>
              </w:rPr>
            </w:pPr>
            <w:r>
              <w:rPr>
                <w:i/>
                <w:strike/>
                <w:color w:val="231F20"/>
                <w:sz w:val="16"/>
                <w:szCs w:val="16"/>
              </w:rPr>
              <w:t>[insert unit price net of custom duties and import taxes]</w:t>
            </w:r>
          </w:p>
        </w:tc>
        <w:tc>
          <w:tcPr>
            <w:tcW w:w="1214" w:type="dxa"/>
            <w:tcBorders>
              <w:top w:val="single" w:sz="4" w:space="0" w:color="231F20"/>
              <w:left w:val="single" w:sz="4" w:space="0" w:color="231F20"/>
              <w:bottom w:val="single" w:sz="4" w:space="0" w:color="231F20"/>
              <w:right w:val="single" w:sz="4" w:space="0" w:color="231F20"/>
            </w:tcBorders>
          </w:tcPr>
          <w:p w14:paraId="77A313B5" w14:textId="77777777" w:rsidR="00AB3932" w:rsidRDefault="00853FC4">
            <w:pPr>
              <w:pBdr>
                <w:top w:val="nil"/>
                <w:left w:val="nil"/>
                <w:bottom w:val="nil"/>
                <w:right w:val="nil"/>
                <w:between w:val="nil"/>
              </w:pBdr>
              <w:spacing w:before="27" w:line="249" w:lineRule="auto"/>
              <w:ind w:left="38" w:right="38"/>
              <w:jc w:val="center"/>
              <w:rPr>
                <w:i/>
                <w:strike/>
                <w:color w:val="000000"/>
                <w:sz w:val="16"/>
                <w:szCs w:val="16"/>
              </w:rPr>
            </w:pPr>
            <w:r>
              <w:rPr>
                <w:i/>
                <w:strike/>
                <w:color w:val="231F20"/>
                <w:sz w:val="16"/>
                <w:szCs w:val="16"/>
              </w:rPr>
              <w:t>[insert price per line item net of custom duties and import taxes]</w:t>
            </w:r>
          </w:p>
        </w:tc>
        <w:tc>
          <w:tcPr>
            <w:tcW w:w="1832" w:type="dxa"/>
            <w:tcBorders>
              <w:top w:val="single" w:sz="4" w:space="0" w:color="231F20"/>
              <w:left w:val="single" w:sz="4" w:space="0" w:color="231F20"/>
              <w:bottom w:val="single" w:sz="4" w:space="0" w:color="231F20"/>
              <w:right w:val="single" w:sz="4" w:space="0" w:color="231F20"/>
            </w:tcBorders>
          </w:tcPr>
          <w:p w14:paraId="4637F619" w14:textId="77777777" w:rsidR="00AB3932" w:rsidRDefault="00853FC4">
            <w:pPr>
              <w:pBdr>
                <w:top w:val="nil"/>
                <w:left w:val="nil"/>
                <w:bottom w:val="nil"/>
                <w:right w:val="nil"/>
                <w:between w:val="nil"/>
              </w:pBdr>
              <w:spacing w:before="27" w:line="249" w:lineRule="auto"/>
              <w:ind w:left="262" w:right="264" w:hanging="1"/>
              <w:jc w:val="center"/>
              <w:rPr>
                <w:i/>
                <w:strike/>
                <w:color w:val="000000"/>
                <w:sz w:val="16"/>
                <w:szCs w:val="16"/>
              </w:rPr>
            </w:pPr>
            <w:r>
              <w:rPr>
                <w:i/>
                <w:strike/>
                <w:color w:val="231F20"/>
                <w:sz w:val="16"/>
                <w:szCs w:val="16"/>
              </w:rPr>
              <w:t>[insert price per line item for inland</w:t>
            </w:r>
          </w:p>
          <w:p w14:paraId="6BE8F3EC" w14:textId="77777777" w:rsidR="00AB3932" w:rsidRDefault="00853FC4">
            <w:pPr>
              <w:pBdr>
                <w:top w:val="nil"/>
                <w:left w:val="nil"/>
                <w:bottom w:val="nil"/>
                <w:right w:val="nil"/>
                <w:between w:val="nil"/>
              </w:pBdr>
              <w:spacing w:before="1" w:line="249" w:lineRule="auto"/>
              <w:ind w:left="65" w:right="67"/>
              <w:jc w:val="center"/>
              <w:rPr>
                <w:i/>
                <w:strike/>
                <w:color w:val="000000"/>
                <w:sz w:val="16"/>
                <w:szCs w:val="16"/>
              </w:rPr>
            </w:pPr>
            <w:r>
              <w:rPr>
                <w:i/>
                <w:strike/>
                <w:color w:val="231F20"/>
                <w:sz w:val="16"/>
                <w:szCs w:val="16"/>
              </w:rPr>
              <w:t>transportation and other services required in the Purchaser’s Country]</w:t>
            </w:r>
          </w:p>
        </w:tc>
        <w:tc>
          <w:tcPr>
            <w:tcW w:w="1322" w:type="dxa"/>
            <w:tcBorders>
              <w:top w:val="single" w:sz="4" w:space="0" w:color="231F20"/>
              <w:left w:val="single" w:sz="4" w:space="0" w:color="231F20"/>
              <w:bottom w:val="single" w:sz="4" w:space="0" w:color="231F20"/>
              <w:right w:val="single" w:sz="4" w:space="0" w:color="231F20"/>
            </w:tcBorders>
          </w:tcPr>
          <w:p w14:paraId="62E29294" w14:textId="77777777" w:rsidR="00AB3932" w:rsidRDefault="00853FC4">
            <w:pPr>
              <w:pBdr>
                <w:top w:val="nil"/>
                <w:left w:val="nil"/>
                <w:bottom w:val="nil"/>
                <w:right w:val="nil"/>
                <w:between w:val="nil"/>
              </w:pBdr>
              <w:spacing w:before="27" w:line="249" w:lineRule="auto"/>
              <w:ind w:left="89" w:right="74" w:firstLine="157"/>
              <w:rPr>
                <w:i/>
                <w:strike/>
                <w:color w:val="000000"/>
                <w:sz w:val="16"/>
                <w:szCs w:val="16"/>
              </w:rPr>
            </w:pPr>
            <w:r>
              <w:rPr>
                <w:i/>
                <w:strike/>
                <w:color w:val="231F20"/>
                <w:sz w:val="16"/>
                <w:szCs w:val="16"/>
              </w:rPr>
              <w:t>[insert sales and other taxes payable per item</w:t>
            </w:r>
          </w:p>
          <w:p w14:paraId="291E1CB2" w14:textId="77777777" w:rsidR="00AB3932" w:rsidRDefault="00853FC4">
            <w:pPr>
              <w:pBdr>
                <w:top w:val="nil"/>
                <w:left w:val="nil"/>
                <w:bottom w:val="nil"/>
                <w:right w:val="nil"/>
                <w:between w:val="nil"/>
              </w:pBdr>
              <w:spacing w:before="1" w:line="249" w:lineRule="auto"/>
              <w:ind w:left="335" w:right="74" w:hanging="120"/>
              <w:rPr>
                <w:i/>
                <w:strike/>
                <w:color w:val="000000"/>
                <w:sz w:val="16"/>
                <w:szCs w:val="16"/>
              </w:rPr>
            </w:pPr>
            <w:r>
              <w:rPr>
                <w:i/>
                <w:strike/>
                <w:color w:val="231F20"/>
                <w:sz w:val="16"/>
                <w:szCs w:val="16"/>
              </w:rPr>
              <w:t>if Contract is awarded]</w:t>
            </w:r>
          </w:p>
        </w:tc>
        <w:tc>
          <w:tcPr>
            <w:tcW w:w="1141" w:type="dxa"/>
            <w:tcBorders>
              <w:top w:val="single" w:sz="4" w:space="0" w:color="231F20"/>
              <w:left w:val="single" w:sz="4" w:space="0" w:color="231F20"/>
              <w:bottom w:val="single" w:sz="4" w:space="0" w:color="231F20"/>
              <w:right w:val="single" w:sz="4" w:space="0" w:color="231F20"/>
            </w:tcBorders>
          </w:tcPr>
          <w:p w14:paraId="033FA5D8" w14:textId="77777777" w:rsidR="00AB3932" w:rsidRDefault="00853FC4">
            <w:pPr>
              <w:pBdr>
                <w:top w:val="nil"/>
                <w:left w:val="nil"/>
                <w:bottom w:val="nil"/>
                <w:right w:val="nil"/>
                <w:between w:val="nil"/>
              </w:pBdr>
              <w:spacing w:before="27" w:line="249" w:lineRule="auto"/>
              <w:ind w:left="51" w:right="57"/>
              <w:jc w:val="center"/>
              <w:rPr>
                <w:i/>
                <w:strike/>
                <w:color w:val="000000"/>
                <w:sz w:val="16"/>
                <w:szCs w:val="16"/>
              </w:rPr>
            </w:pPr>
            <w:r>
              <w:rPr>
                <w:i/>
                <w:strike/>
                <w:color w:val="231F20"/>
                <w:sz w:val="16"/>
                <w:szCs w:val="16"/>
              </w:rPr>
              <w:t>[insert total price per line item]</w:t>
            </w:r>
          </w:p>
        </w:tc>
      </w:tr>
      <w:tr w:rsidR="00AB3932" w14:paraId="5BED9FB3" w14:textId="77777777">
        <w:trPr>
          <w:trHeight w:val="388"/>
        </w:trPr>
        <w:tc>
          <w:tcPr>
            <w:tcW w:w="874" w:type="dxa"/>
            <w:tcBorders>
              <w:top w:val="single" w:sz="4" w:space="0" w:color="231F20"/>
              <w:left w:val="single" w:sz="4" w:space="0" w:color="231F20"/>
              <w:bottom w:val="single" w:sz="4" w:space="0" w:color="231F20"/>
              <w:right w:val="single" w:sz="4" w:space="0" w:color="231F20"/>
            </w:tcBorders>
          </w:tcPr>
          <w:p w14:paraId="506409A3" w14:textId="77777777" w:rsidR="00AB3932" w:rsidRDefault="00AB3932">
            <w:pPr>
              <w:pBdr>
                <w:top w:val="nil"/>
                <w:left w:val="nil"/>
                <w:bottom w:val="nil"/>
                <w:right w:val="nil"/>
                <w:between w:val="nil"/>
              </w:pBdr>
              <w:rPr>
                <w:strike/>
                <w:color w:val="000000"/>
                <w:sz w:val="16"/>
                <w:szCs w:val="16"/>
              </w:rPr>
            </w:pPr>
          </w:p>
        </w:tc>
        <w:tc>
          <w:tcPr>
            <w:tcW w:w="995" w:type="dxa"/>
            <w:tcBorders>
              <w:top w:val="single" w:sz="4" w:space="0" w:color="231F20"/>
              <w:left w:val="single" w:sz="4" w:space="0" w:color="231F20"/>
              <w:bottom w:val="single" w:sz="4" w:space="0" w:color="231F20"/>
              <w:right w:val="single" w:sz="4" w:space="0" w:color="231F20"/>
            </w:tcBorders>
          </w:tcPr>
          <w:p w14:paraId="28D2A4DB" w14:textId="77777777" w:rsidR="00AB3932" w:rsidRDefault="00AB3932">
            <w:pPr>
              <w:pBdr>
                <w:top w:val="nil"/>
                <w:left w:val="nil"/>
                <w:bottom w:val="nil"/>
                <w:right w:val="nil"/>
                <w:between w:val="nil"/>
              </w:pBdr>
              <w:rPr>
                <w:strike/>
                <w:color w:val="000000"/>
                <w:sz w:val="16"/>
                <w:szCs w:val="16"/>
              </w:rPr>
            </w:pPr>
          </w:p>
        </w:tc>
        <w:tc>
          <w:tcPr>
            <w:tcW w:w="851" w:type="dxa"/>
            <w:tcBorders>
              <w:top w:val="single" w:sz="4" w:space="0" w:color="231F20"/>
              <w:left w:val="single" w:sz="4" w:space="0" w:color="231F20"/>
              <w:bottom w:val="single" w:sz="4" w:space="0" w:color="231F20"/>
              <w:right w:val="single" w:sz="4" w:space="0" w:color="231F20"/>
            </w:tcBorders>
          </w:tcPr>
          <w:p w14:paraId="340B3BF4" w14:textId="77777777" w:rsidR="00AB3932" w:rsidRDefault="00AB3932">
            <w:pPr>
              <w:pBdr>
                <w:top w:val="nil"/>
                <w:left w:val="nil"/>
                <w:bottom w:val="nil"/>
                <w:right w:val="nil"/>
                <w:between w:val="nil"/>
              </w:pBdr>
              <w:rPr>
                <w:strike/>
                <w:color w:val="000000"/>
                <w:sz w:val="16"/>
                <w:szCs w:val="16"/>
              </w:rPr>
            </w:pPr>
          </w:p>
        </w:tc>
        <w:tc>
          <w:tcPr>
            <w:tcW w:w="905" w:type="dxa"/>
            <w:tcBorders>
              <w:top w:val="single" w:sz="4" w:space="0" w:color="231F20"/>
              <w:left w:val="single" w:sz="4" w:space="0" w:color="231F20"/>
              <w:bottom w:val="single" w:sz="4" w:space="0" w:color="231F20"/>
              <w:right w:val="single" w:sz="4" w:space="0" w:color="231F20"/>
            </w:tcBorders>
          </w:tcPr>
          <w:p w14:paraId="2E07C3AD" w14:textId="77777777" w:rsidR="00AB3932" w:rsidRDefault="00AB3932">
            <w:pPr>
              <w:pBdr>
                <w:top w:val="nil"/>
                <w:left w:val="nil"/>
                <w:bottom w:val="nil"/>
                <w:right w:val="nil"/>
                <w:between w:val="nil"/>
              </w:pBdr>
              <w:rPr>
                <w:strike/>
                <w:color w:val="000000"/>
                <w:sz w:val="16"/>
                <w:szCs w:val="16"/>
              </w:rPr>
            </w:pPr>
          </w:p>
        </w:tc>
        <w:tc>
          <w:tcPr>
            <w:tcW w:w="1003" w:type="dxa"/>
            <w:tcBorders>
              <w:top w:val="single" w:sz="4" w:space="0" w:color="231F20"/>
              <w:left w:val="single" w:sz="4" w:space="0" w:color="231F20"/>
              <w:bottom w:val="single" w:sz="4" w:space="0" w:color="231F20"/>
              <w:right w:val="single" w:sz="4" w:space="0" w:color="231F20"/>
            </w:tcBorders>
          </w:tcPr>
          <w:p w14:paraId="7AEA9AFC" w14:textId="77777777" w:rsidR="00AB3932" w:rsidRDefault="00AB3932">
            <w:pPr>
              <w:pBdr>
                <w:top w:val="nil"/>
                <w:left w:val="nil"/>
                <w:bottom w:val="nil"/>
                <w:right w:val="nil"/>
                <w:between w:val="nil"/>
              </w:pBdr>
              <w:rPr>
                <w:strike/>
                <w:color w:val="000000"/>
                <w:sz w:val="16"/>
                <w:szCs w:val="16"/>
              </w:rPr>
            </w:pPr>
          </w:p>
        </w:tc>
        <w:tc>
          <w:tcPr>
            <w:tcW w:w="1238" w:type="dxa"/>
            <w:tcBorders>
              <w:top w:val="single" w:sz="4" w:space="0" w:color="231F20"/>
              <w:left w:val="single" w:sz="4" w:space="0" w:color="231F20"/>
              <w:bottom w:val="single" w:sz="4" w:space="0" w:color="231F20"/>
              <w:right w:val="single" w:sz="4" w:space="0" w:color="231F20"/>
            </w:tcBorders>
          </w:tcPr>
          <w:p w14:paraId="1548BF45" w14:textId="77777777" w:rsidR="00AB3932" w:rsidRDefault="00AB3932">
            <w:pPr>
              <w:pBdr>
                <w:top w:val="nil"/>
                <w:left w:val="nil"/>
                <w:bottom w:val="nil"/>
                <w:right w:val="nil"/>
                <w:between w:val="nil"/>
              </w:pBdr>
              <w:rPr>
                <w:strike/>
                <w:color w:val="000000"/>
                <w:sz w:val="16"/>
                <w:szCs w:val="16"/>
              </w:rPr>
            </w:pPr>
          </w:p>
        </w:tc>
        <w:tc>
          <w:tcPr>
            <w:tcW w:w="1328" w:type="dxa"/>
            <w:tcBorders>
              <w:top w:val="single" w:sz="4" w:space="0" w:color="231F20"/>
              <w:left w:val="single" w:sz="4" w:space="0" w:color="231F20"/>
              <w:bottom w:val="single" w:sz="4" w:space="0" w:color="231F20"/>
              <w:right w:val="single" w:sz="4" w:space="0" w:color="231F20"/>
            </w:tcBorders>
          </w:tcPr>
          <w:p w14:paraId="22DE6826" w14:textId="77777777" w:rsidR="00AB3932" w:rsidRDefault="00AB3932">
            <w:pPr>
              <w:pBdr>
                <w:top w:val="nil"/>
                <w:left w:val="nil"/>
                <w:bottom w:val="nil"/>
                <w:right w:val="nil"/>
                <w:between w:val="nil"/>
              </w:pBdr>
              <w:rPr>
                <w:strike/>
                <w:color w:val="000000"/>
                <w:sz w:val="16"/>
                <w:szCs w:val="16"/>
              </w:rPr>
            </w:pPr>
          </w:p>
        </w:tc>
        <w:tc>
          <w:tcPr>
            <w:tcW w:w="1186" w:type="dxa"/>
            <w:tcBorders>
              <w:top w:val="single" w:sz="4" w:space="0" w:color="231F20"/>
              <w:left w:val="single" w:sz="4" w:space="0" w:color="231F20"/>
              <w:bottom w:val="single" w:sz="4" w:space="0" w:color="231F20"/>
              <w:right w:val="single" w:sz="4" w:space="0" w:color="231F20"/>
            </w:tcBorders>
          </w:tcPr>
          <w:p w14:paraId="494E487B" w14:textId="77777777" w:rsidR="00AB3932" w:rsidRDefault="00AB3932">
            <w:pPr>
              <w:pBdr>
                <w:top w:val="nil"/>
                <w:left w:val="nil"/>
                <w:bottom w:val="nil"/>
                <w:right w:val="nil"/>
                <w:between w:val="nil"/>
              </w:pBdr>
              <w:rPr>
                <w:strike/>
                <w:color w:val="000000"/>
                <w:sz w:val="16"/>
                <w:szCs w:val="16"/>
              </w:rPr>
            </w:pPr>
          </w:p>
        </w:tc>
        <w:tc>
          <w:tcPr>
            <w:tcW w:w="1214" w:type="dxa"/>
            <w:tcBorders>
              <w:top w:val="single" w:sz="4" w:space="0" w:color="231F20"/>
              <w:left w:val="single" w:sz="4" w:space="0" w:color="231F20"/>
              <w:bottom w:val="single" w:sz="4" w:space="0" w:color="231F20"/>
              <w:right w:val="single" w:sz="4" w:space="0" w:color="231F20"/>
            </w:tcBorders>
          </w:tcPr>
          <w:p w14:paraId="5B3F65E2" w14:textId="77777777" w:rsidR="00AB3932" w:rsidRDefault="00AB3932">
            <w:pPr>
              <w:pBdr>
                <w:top w:val="nil"/>
                <w:left w:val="nil"/>
                <w:bottom w:val="nil"/>
                <w:right w:val="nil"/>
                <w:between w:val="nil"/>
              </w:pBdr>
              <w:rPr>
                <w:strike/>
                <w:color w:val="000000"/>
                <w:sz w:val="16"/>
                <w:szCs w:val="16"/>
              </w:rPr>
            </w:pPr>
          </w:p>
        </w:tc>
        <w:tc>
          <w:tcPr>
            <w:tcW w:w="1832" w:type="dxa"/>
            <w:tcBorders>
              <w:top w:val="single" w:sz="4" w:space="0" w:color="231F20"/>
              <w:left w:val="single" w:sz="4" w:space="0" w:color="231F20"/>
              <w:bottom w:val="single" w:sz="4" w:space="0" w:color="231F20"/>
              <w:right w:val="single" w:sz="4" w:space="0" w:color="231F20"/>
            </w:tcBorders>
          </w:tcPr>
          <w:p w14:paraId="2A3468B8"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37A2179D" w14:textId="77777777" w:rsidR="00AB3932" w:rsidRDefault="00AB3932">
            <w:pPr>
              <w:pBdr>
                <w:top w:val="nil"/>
                <w:left w:val="nil"/>
                <w:bottom w:val="nil"/>
                <w:right w:val="nil"/>
                <w:between w:val="nil"/>
              </w:pBdr>
              <w:rPr>
                <w:strike/>
                <w:color w:val="000000"/>
                <w:sz w:val="16"/>
                <w:szCs w:val="16"/>
              </w:rPr>
            </w:pPr>
          </w:p>
        </w:tc>
        <w:tc>
          <w:tcPr>
            <w:tcW w:w="1141" w:type="dxa"/>
            <w:tcBorders>
              <w:top w:val="single" w:sz="4" w:space="0" w:color="231F20"/>
              <w:left w:val="single" w:sz="4" w:space="0" w:color="231F20"/>
              <w:bottom w:val="single" w:sz="4" w:space="0" w:color="231F20"/>
              <w:right w:val="single" w:sz="4" w:space="0" w:color="231F20"/>
            </w:tcBorders>
          </w:tcPr>
          <w:p w14:paraId="6070A16C" w14:textId="77777777" w:rsidR="00AB3932" w:rsidRDefault="00AB3932">
            <w:pPr>
              <w:pBdr>
                <w:top w:val="nil"/>
                <w:left w:val="nil"/>
                <w:bottom w:val="nil"/>
                <w:right w:val="nil"/>
                <w:between w:val="nil"/>
              </w:pBdr>
              <w:rPr>
                <w:strike/>
                <w:color w:val="000000"/>
                <w:sz w:val="16"/>
                <w:szCs w:val="16"/>
              </w:rPr>
            </w:pPr>
          </w:p>
        </w:tc>
      </w:tr>
      <w:tr w:rsidR="00AB3932" w14:paraId="722FB11D" w14:textId="77777777">
        <w:trPr>
          <w:trHeight w:val="386"/>
        </w:trPr>
        <w:tc>
          <w:tcPr>
            <w:tcW w:w="874" w:type="dxa"/>
            <w:tcBorders>
              <w:top w:val="single" w:sz="4" w:space="0" w:color="231F20"/>
              <w:left w:val="single" w:sz="4" w:space="0" w:color="231F20"/>
              <w:bottom w:val="single" w:sz="4" w:space="0" w:color="231F20"/>
              <w:right w:val="single" w:sz="4" w:space="0" w:color="231F20"/>
            </w:tcBorders>
          </w:tcPr>
          <w:p w14:paraId="46146C58" w14:textId="77777777" w:rsidR="00AB3932" w:rsidRDefault="00AB3932">
            <w:pPr>
              <w:pBdr>
                <w:top w:val="nil"/>
                <w:left w:val="nil"/>
                <w:bottom w:val="nil"/>
                <w:right w:val="nil"/>
                <w:between w:val="nil"/>
              </w:pBdr>
              <w:rPr>
                <w:strike/>
                <w:color w:val="000000"/>
                <w:sz w:val="16"/>
                <w:szCs w:val="16"/>
              </w:rPr>
            </w:pPr>
          </w:p>
        </w:tc>
        <w:tc>
          <w:tcPr>
            <w:tcW w:w="995" w:type="dxa"/>
            <w:tcBorders>
              <w:top w:val="single" w:sz="4" w:space="0" w:color="231F20"/>
              <w:left w:val="single" w:sz="4" w:space="0" w:color="231F20"/>
              <w:bottom w:val="single" w:sz="4" w:space="0" w:color="231F20"/>
              <w:right w:val="single" w:sz="4" w:space="0" w:color="231F20"/>
            </w:tcBorders>
          </w:tcPr>
          <w:p w14:paraId="188D4F67" w14:textId="77777777" w:rsidR="00AB3932" w:rsidRDefault="00AB3932">
            <w:pPr>
              <w:pBdr>
                <w:top w:val="nil"/>
                <w:left w:val="nil"/>
                <w:bottom w:val="nil"/>
                <w:right w:val="nil"/>
                <w:between w:val="nil"/>
              </w:pBdr>
              <w:rPr>
                <w:strike/>
                <w:color w:val="000000"/>
                <w:sz w:val="16"/>
                <w:szCs w:val="16"/>
              </w:rPr>
            </w:pPr>
          </w:p>
        </w:tc>
        <w:tc>
          <w:tcPr>
            <w:tcW w:w="851" w:type="dxa"/>
            <w:tcBorders>
              <w:top w:val="single" w:sz="4" w:space="0" w:color="231F20"/>
              <w:left w:val="single" w:sz="4" w:space="0" w:color="231F20"/>
              <w:bottom w:val="single" w:sz="4" w:space="0" w:color="231F20"/>
              <w:right w:val="single" w:sz="4" w:space="0" w:color="231F20"/>
            </w:tcBorders>
          </w:tcPr>
          <w:p w14:paraId="002BD752" w14:textId="77777777" w:rsidR="00AB3932" w:rsidRDefault="00AB3932">
            <w:pPr>
              <w:pBdr>
                <w:top w:val="nil"/>
                <w:left w:val="nil"/>
                <w:bottom w:val="nil"/>
                <w:right w:val="nil"/>
                <w:between w:val="nil"/>
              </w:pBdr>
              <w:rPr>
                <w:strike/>
                <w:color w:val="000000"/>
                <w:sz w:val="16"/>
                <w:szCs w:val="16"/>
              </w:rPr>
            </w:pPr>
          </w:p>
        </w:tc>
        <w:tc>
          <w:tcPr>
            <w:tcW w:w="905" w:type="dxa"/>
            <w:tcBorders>
              <w:top w:val="single" w:sz="4" w:space="0" w:color="231F20"/>
              <w:left w:val="single" w:sz="4" w:space="0" w:color="231F20"/>
              <w:bottom w:val="single" w:sz="4" w:space="0" w:color="231F20"/>
              <w:right w:val="single" w:sz="4" w:space="0" w:color="231F20"/>
            </w:tcBorders>
          </w:tcPr>
          <w:p w14:paraId="2CF02168" w14:textId="77777777" w:rsidR="00AB3932" w:rsidRDefault="00AB3932">
            <w:pPr>
              <w:pBdr>
                <w:top w:val="nil"/>
                <w:left w:val="nil"/>
                <w:bottom w:val="nil"/>
                <w:right w:val="nil"/>
                <w:between w:val="nil"/>
              </w:pBdr>
              <w:rPr>
                <w:strike/>
                <w:color w:val="000000"/>
                <w:sz w:val="16"/>
                <w:szCs w:val="16"/>
              </w:rPr>
            </w:pPr>
          </w:p>
        </w:tc>
        <w:tc>
          <w:tcPr>
            <w:tcW w:w="1003" w:type="dxa"/>
            <w:tcBorders>
              <w:top w:val="single" w:sz="4" w:space="0" w:color="231F20"/>
              <w:left w:val="single" w:sz="4" w:space="0" w:color="231F20"/>
              <w:bottom w:val="single" w:sz="4" w:space="0" w:color="231F20"/>
              <w:right w:val="single" w:sz="4" w:space="0" w:color="231F20"/>
            </w:tcBorders>
          </w:tcPr>
          <w:p w14:paraId="133E6A9A" w14:textId="77777777" w:rsidR="00AB3932" w:rsidRDefault="00AB3932">
            <w:pPr>
              <w:pBdr>
                <w:top w:val="nil"/>
                <w:left w:val="nil"/>
                <w:bottom w:val="nil"/>
                <w:right w:val="nil"/>
                <w:between w:val="nil"/>
              </w:pBdr>
              <w:rPr>
                <w:strike/>
                <w:color w:val="000000"/>
                <w:sz w:val="16"/>
                <w:szCs w:val="16"/>
              </w:rPr>
            </w:pPr>
          </w:p>
        </w:tc>
        <w:tc>
          <w:tcPr>
            <w:tcW w:w="1238" w:type="dxa"/>
            <w:tcBorders>
              <w:top w:val="single" w:sz="4" w:space="0" w:color="231F20"/>
              <w:left w:val="single" w:sz="4" w:space="0" w:color="231F20"/>
              <w:bottom w:val="single" w:sz="4" w:space="0" w:color="231F20"/>
              <w:right w:val="single" w:sz="4" w:space="0" w:color="231F20"/>
            </w:tcBorders>
          </w:tcPr>
          <w:p w14:paraId="5C8C534F" w14:textId="77777777" w:rsidR="00AB3932" w:rsidRDefault="00AB3932">
            <w:pPr>
              <w:pBdr>
                <w:top w:val="nil"/>
                <w:left w:val="nil"/>
                <w:bottom w:val="nil"/>
                <w:right w:val="nil"/>
                <w:between w:val="nil"/>
              </w:pBdr>
              <w:rPr>
                <w:strike/>
                <w:color w:val="000000"/>
                <w:sz w:val="16"/>
                <w:szCs w:val="16"/>
              </w:rPr>
            </w:pPr>
          </w:p>
        </w:tc>
        <w:tc>
          <w:tcPr>
            <w:tcW w:w="1328" w:type="dxa"/>
            <w:tcBorders>
              <w:top w:val="single" w:sz="4" w:space="0" w:color="231F20"/>
              <w:left w:val="single" w:sz="4" w:space="0" w:color="231F20"/>
              <w:bottom w:val="single" w:sz="4" w:space="0" w:color="231F20"/>
              <w:right w:val="single" w:sz="4" w:space="0" w:color="231F20"/>
            </w:tcBorders>
          </w:tcPr>
          <w:p w14:paraId="0E64F4D7" w14:textId="77777777" w:rsidR="00AB3932" w:rsidRDefault="00AB3932">
            <w:pPr>
              <w:pBdr>
                <w:top w:val="nil"/>
                <w:left w:val="nil"/>
                <w:bottom w:val="nil"/>
                <w:right w:val="nil"/>
                <w:between w:val="nil"/>
              </w:pBdr>
              <w:rPr>
                <w:strike/>
                <w:color w:val="000000"/>
                <w:sz w:val="16"/>
                <w:szCs w:val="16"/>
              </w:rPr>
            </w:pPr>
          </w:p>
        </w:tc>
        <w:tc>
          <w:tcPr>
            <w:tcW w:w="1186" w:type="dxa"/>
            <w:tcBorders>
              <w:top w:val="single" w:sz="4" w:space="0" w:color="231F20"/>
              <w:left w:val="single" w:sz="4" w:space="0" w:color="231F20"/>
              <w:bottom w:val="single" w:sz="4" w:space="0" w:color="231F20"/>
              <w:right w:val="single" w:sz="4" w:space="0" w:color="231F20"/>
            </w:tcBorders>
          </w:tcPr>
          <w:p w14:paraId="5211883D" w14:textId="77777777" w:rsidR="00AB3932" w:rsidRDefault="00AB3932">
            <w:pPr>
              <w:pBdr>
                <w:top w:val="nil"/>
                <w:left w:val="nil"/>
                <w:bottom w:val="nil"/>
                <w:right w:val="nil"/>
                <w:between w:val="nil"/>
              </w:pBdr>
              <w:rPr>
                <w:strike/>
                <w:color w:val="000000"/>
                <w:sz w:val="16"/>
                <w:szCs w:val="16"/>
              </w:rPr>
            </w:pPr>
          </w:p>
        </w:tc>
        <w:tc>
          <w:tcPr>
            <w:tcW w:w="1214" w:type="dxa"/>
            <w:tcBorders>
              <w:top w:val="single" w:sz="4" w:space="0" w:color="231F20"/>
              <w:left w:val="single" w:sz="4" w:space="0" w:color="231F20"/>
              <w:bottom w:val="single" w:sz="4" w:space="0" w:color="231F20"/>
              <w:right w:val="single" w:sz="4" w:space="0" w:color="231F20"/>
            </w:tcBorders>
          </w:tcPr>
          <w:p w14:paraId="05A4657B" w14:textId="77777777" w:rsidR="00AB3932" w:rsidRDefault="00AB3932">
            <w:pPr>
              <w:pBdr>
                <w:top w:val="nil"/>
                <w:left w:val="nil"/>
                <w:bottom w:val="nil"/>
                <w:right w:val="nil"/>
                <w:between w:val="nil"/>
              </w:pBdr>
              <w:rPr>
                <w:strike/>
                <w:color w:val="000000"/>
                <w:sz w:val="16"/>
                <w:szCs w:val="16"/>
              </w:rPr>
            </w:pPr>
          </w:p>
        </w:tc>
        <w:tc>
          <w:tcPr>
            <w:tcW w:w="1832" w:type="dxa"/>
            <w:tcBorders>
              <w:top w:val="single" w:sz="4" w:space="0" w:color="231F20"/>
              <w:left w:val="single" w:sz="4" w:space="0" w:color="231F20"/>
              <w:bottom w:val="single" w:sz="4" w:space="0" w:color="231F20"/>
              <w:right w:val="single" w:sz="4" w:space="0" w:color="231F20"/>
            </w:tcBorders>
          </w:tcPr>
          <w:p w14:paraId="0ED5C095"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3949BDA4" w14:textId="77777777" w:rsidR="00AB3932" w:rsidRDefault="00AB3932">
            <w:pPr>
              <w:pBdr>
                <w:top w:val="nil"/>
                <w:left w:val="nil"/>
                <w:bottom w:val="nil"/>
                <w:right w:val="nil"/>
                <w:between w:val="nil"/>
              </w:pBdr>
              <w:rPr>
                <w:strike/>
                <w:color w:val="000000"/>
                <w:sz w:val="16"/>
                <w:szCs w:val="16"/>
              </w:rPr>
            </w:pPr>
          </w:p>
        </w:tc>
        <w:tc>
          <w:tcPr>
            <w:tcW w:w="1141" w:type="dxa"/>
            <w:tcBorders>
              <w:top w:val="single" w:sz="4" w:space="0" w:color="231F20"/>
              <w:left w:val="single" w:sz="4" w:space="0" w:color="231F20"/>
              <w:bottom w:val="single" w:sz="4" w:space="0" w:color="231F20"/>
              <w:right w:val="single" w:sz="4" w:space="0" w:color="231F20"/>
            </w:tcBorders>
          </w:tcPr>
          <w:p w14:paraId="5CFD082E" w14:textId="77777777" w:rsidR="00AB3932" w:rsidRDefault="00AB3932">
            <w:pPr>
              <w:pBdr>
                <w:top w:val="nil"/>
                <w:left w:val="nil"/>
                <w:bottom w:val="nil"/>
                <w:right w:val="nil"/>
                <w:between w:val="nil"/>
              </w:pBdr>
              <w:rPr>
                <w:strike/>
                <w:color w:val="000000"/>
                <w:sz w:val="16"/>
                <w:szCs w:val="16"/>
              </w:rPr>
            </w:pPr>
          </w:p>
        </w:tc>
      </w:tr>
      <w:tr w:rsidR="00AB3932" w14:paraId="6A3B0BE1" w14:textId="77777777">
        <w:trPr>
          <w:trHeight w:val="386"/>
        </w:trPr>
        <w:tc>
          <w:tcPr>
            <w:tcW w:w="11426" w:type="dxa"/>
            <w:gridSpan w:val="10"/>
            <w:tcBorders>
              <w:left w:val="nil"/>
              <w:bottom w:val="nil"/>
              <w:right w:val="single" w:sz="4" w:space="0" w:color="231F20"/>
            </w:tcBorders>
          </w:tcPr>
          <w:p w14:paraId="2AAA8EA9"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6C2FBD3D" w14:textId="77777777" w:rsidR="00AB3932" w:rsidRDefault="00853FC4">
            <w:pPr>
              <w:pBdr>
                <w:top w:val="nil"/>
                <w:left w:val="nil"/>
                <w:bottom w:val="nil"/>
                <w:right w:val="nil"/>
                <w:between w:val="nil"/>
              </w:pBdr>
              <w:spacing w:before="94"/>
              <w:ind w:left="29" w:right="32"/>
              <w:jc w:val="center"/>
              <w:rPr>
                <w:strike/>
                <w:color w:val="000000"/>
                <w:sz w:val="18"/>
                <w:szCs w:val="18"/>
              </w:rPr>
            </w:pPr>
            <w:r>
              <w:rPr>
                <w:strike/>
                <w:color w:val="231F20"/>
                <w:sz w:val="18"/>
                <w:szCs w:val="18"/>
              </w:rPr>
              <w:t>Total Bid Price</w:t>
            </w:r>
          </w:p>
        </w:tc>
        <w:tc>
          <w:tcPr>
            <w:tcW w:w="1141" w:type="dxa"/>
            <w:tcBorders>
              <w:top w:val="single" w:sz="4" w:space="0" w:color="231F20"/>
              <w:left w:val="single" w:sz="4" w:space="0" w:color="231F20"/>
              <w:bottom w:val="single" w:sz="4" w:space="0" w:color="231F20"/>
              <w:right w:val="single" w:sz="4" w:space="0" w:color="231F20"/>
            </w:tcBorders>
          </w:tcPr>
          <w:p w14:paraId="7E7BB0D0" w14:textId="77777777" w:rsidR="00AB3932" w:rsidRDefault="00AB3932">
            <w:pPr>
              <w:pBdr>
                <w:top w:val="nil"/>
                <w:left w:val="nil"/>
                <w:bottom w:val="nil"/>
                <w:right w:val="nil"/>
                <w:between w:val="nil"/>
              </w:pBdr>
              <w:rPr>
                <w:strike/>
                <w:color w:val="000000"/>
                <w:sz w:val="16"/>
                <w:szCs w:val="16"/>
              </w:rPr>
            </w:pPr>
          </w:p>
        </w:tc>
      </w:tr>
    </w:tbl>
    <w:p w14:paraId="76439B5D" w14:textId="77777777" w:rsidR="00AB3932" w:rsidRDefault="00853FC4">
      <w:pPr>
        <w:spacing w:before="73"/>
        <w:ind w:left="127"/>
        <w:rPr>
          <w:i/>
          <w:strike/>
          <w:sz w:val="20"/>
          <w:szCs w:val="20"/>
        </w:rPr>
      </w:pPr>
      <w:r>
        <w:rPr>
          <w:strike/>
          <w:color w:val="231F20"/>
          <w:sz w:val="20"/>
          <w:szCs w:val="20"/>
        </w:rPr>
        <w:t xml:space="preserve">Name of Bidder </w:t>
      </w:r>
      <w:r>
        <w:rPr>
          <w:i/>
          <w:strike/>
          <w:color w:val="231F20"/>
          <w:sz w:val="20"/>
          <w:szCs w:val="20"/>
        </w:rPr>
        <w:t xml:space="preserve">[insert complete name of Bidder] </w:t>
      </w:r>
      <w:r>
        <w:rPr>
          <w:strike/>
          <w:color w:val="231F20"/>
          <w:sz w:val="20"/>
          <w:szCs w:val="20"/>
        </w:rPr>
        <w:t xml:space="preserve">Signature of Bidder </w:t>
      </w:r>
      <w:r>
        <w:rPr>
          <w:i/>
          <w:strike/>
          <w:color w:val="231F20"/>
          <w:sz w:val="20"/>
          <w:szCs w:val="20"/>
        </w:rPr>
        <w:t xml:space="preserve">[signature of person signing the Bid] </w:t>
      </w:r>
      <w:r>
        <w:rPr>
          <w:strike/>
          <w:color w:val="231F20"/>
          <w:sz w:val="20"/>
          <w:szCs w:val="20"/>
        </w:rPr>
        <w:t xml:space="preserve">Date </w:t>
      </w:r>
      <w:r>
        <w:rPr>
          <w:i/>
          <w:strike/>
          <w:color w:val="231F20"/>
          <w:sz w:val="20"/>
          <w:szCs w:val="20"/>
        </w:rPr>
        <w:t>[insert date]</w:t>
      </w:r>
    </w:p>
    <w:p w14:paraId="1AAC3CD1" w14:textId="77777777" w:rsidR="00AB3932" w:rsidRDefault="00AB3932">
      <w:pPr>
        <w:pBdr>
          <w:top w:val="nil"/>
          <w:left w:val="nil"/>
          <w:bottom w:val="nil"/>
          <w:right w:val="nil"/>
          <w:between w:val="nil"/>
        </w:pBdr>
        <w:spacing w:before="10"/>
        <w:rPr>
          <w:i/>
          <w:strike/>
          <w:color w:val="000000"/>
          <w:sz w:val="26"/>
          <w:szCs w:val="26"/>
        </w:rPr>
      </w:pPr>
    </w:p>
    <w:p w14:paraId="5CA5E57B" w14:textId="77777777" w:rsidR="00AB3932" w:rsidRDefault="00853FC4">
      <w:pPr>
        <w:spacing w:before="121" w:line="291" w:lineRule="auto"/>
        <w:ind w:left="127" w:right="118" w:firstLine="147"/>
        <w:jc w:val="both"/>
        <w:rPr>
          <w:i/>
          <w:strike/>
          <w:sz w:val="20"/>
          <w:szCs w:val="20"/>
        </w:rPr>
        <w:sectPr w:rsidR="00AB3932">
          <w:headerReference w:type="default" r:id="rId67"/>
          <w:pgSz w:w="16840" w:h="11910" w:orient="landscape"/>
          <w:pgMar w:top="0" w:right="1580" w:bottom="280" w:left="1120" w:header="0" w:footer="0" w:gutter="0"/>
          <w:cols w:space="720"/>
        </w:sectPr>
      </w:pPr>
      <w:r>
        <w:rPr>
          <w:i/>
          <w:strike/>
          <w:color w:val="231F20"/>
          <w:sz w:val="20"/>
          <w:szCs w:val="20"/>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w:t>
      </w:r>
      <w:r>
        <w:rPr>
          <w:noProof/>
        </w:rPr>
        <w:drawing>
          <wp:anchor distT="0" distB="0" distL="0" distR="0" simplePos="0" relativeHeight="251679744" behindDoc="1" locked="0" layoutInCell="1" hidden="0" allowOverlap="1" wp14:anchorId="3541CCEF" wp14:editId="385FCD8F">
            <wp:simplePos x="0" y="0"/>
            <wp:positionH relativeFrom="column">
              <wp:posOffset>87149</wp:posOffset>
            </wp:positionH>
            <wp:positionV relativeFrom="paragraph">
              <wp:posOffset>100151</wp:posOffset>
            </wp:positionV>
            <wp:extent cx="47625" cy="47625"/>
            <wp:effectExtent l="0" t="0" r="0" b="0"/>
            <wp:wrapNone/>
            <wp:docPr id="130"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8"/>
                    <a:srcRect/>
                    <a:stretch>
                      <a:fillRect/>
                    </a:stretch>
                  </pic:blipFill>
                  <pic:spPr>
                    <a:xfrm>
                      <a:off x="0" y="0"/>
                      <a:ext cx="47625" cy="47625"/>
                    </a:xfrm>
                    <a:prstGeom prst="rect">
                      <a:avLst/>
                    </a:prstGeom>
                    <a:ln/>
                  </pic:spPr>
                </pic:pic>
              </a:graphicData>
            </a:graphic>
          </wp:anchor>
        </w:drawing>
      </w:r>
    </w:p>
    <w:p w14:paraId="63618B6E"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80768" behindDoc="0" locked="0" layoutInCell="1" hidden="0" allowOverlap="1" wp14:anchorId="4E5DAD88" wp14:editId="7AD7184A">
                <wp:simplePos x="0" y="0"/>
                <wp:positionH relativeFrom="page">
                  <wp:posOffset>-6349</wp:posOffset>
                </wp:positionH>
                <wp:positionV relativeFrom="page">
                  <wp:posOffset>0</wp:posOffset>
                </wp:positionV>
                <wp:extent cx="127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8" name="image91.png"/>
                <a:graphic>
                  <a:graphicData uri="http://schemas.openxmlformats.org/drawingml/2006/picture">
                    <pic:pic>
                      <pic:nvPicPr>
                        <pic:cNvPr id="0" name="image91.png"/>
                        <pic:cNvPicPr preferRelativeResize="0"/>
                      </pic:nvPicPr>
                      <pic:blipFill>
                        <a:blip r:embed="rId69"/>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81792" behindDoc="0" locked="0" layoutInCell="1" hidden="0" allowOverlap="1" wp14:anchorId="28CBBF94" wp14:editId="2B814B70">
                <wp:simplePos x="0" y="0"/>
                <wp:positionH relativeFrom="page">
                  <wp:posOffset>9728518</wp:posOffset>
                </wp:positionH>
                <wp:positionV relativeFrom="page">
                  <wp:posOffset>774383</wp:posOffset>
                </wp:positionV>
                <wp:extent cx="219075" cy="1804670"/>
                <wp:effectExtent l="0" t="0" r="0" b="0"/>
                <wp:wrapNone/>
                <wp:docPr id="20" name="Freeform 20"/>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706D3B65"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28CBBF94" id="Freeform 20" o:spid="_x0000_s1112" style="position:absolute;margin-left:766.05pt;margin-top:61pt;width:17.25pt;height:142.1pt;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" adj="-11796480,,5400" path="m,l,1795145r209550,l209550,,,xe" filled="f" stroked="f">
                <v:stroke joinstyle="miter"/>
                <v:formulas/>
                <v:path arrowok="t" o:extrusionok="f" o:connecttype="custom" textboxrect="0,0,209550,1795145"/>
                <v:textbox inset="7pt,3pt,7pt,3pt">
                  <w:txbxContent>
                    <w:p w14:paraId="706D3B65"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r>
        <w:rPr>
          <w:noProof/>
          <w:color w:val="000000"/>
        </w:rPr>
        <mc:AlternateContent>
          <mc:Choice Requires="wps">
            <w:drawing>
              <wp:anchor distT="0" distB="0" distL="114300" distR="114300" simplePos="0" relativeHeight="251682816" behindDoc="0" locked="0" layoutInCell="1" hidden="0" allowOverlap="1" wp14:anchorId="1A37C3C8" wp14:editId="685E9D0E">
                <wp:simplePos x="0" y="0"/>
                <wp:positionH relativeFrom="page">
                  <wp:posOffset>9728518</wp:posOffset>
                </wp:positionH>
                <wp:positionV relativeFrom="page">
                  <wp:posOffset>6597968</wp:posOffset>
                </wp:positionV>
                <wp:extent cx="219075" cy="187325"/>
                <wp:effectExtent l="0" t="0" r="0" b="0"/>
                <wp:wrapNone/>
                <wp:docPr id="25" name="Freeform 2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0E224E42" w14:textId="77777777" w:rsidR="00AB3932" w:rsidRDefault="00853FC4">
                            <w:pPr>
                              <w:spacing w:before="20"/>
                              <w:ind w:left="20" w:firstLine="20"/>
                              <w:textDirection w:val="btLr"/>
                            </w:pPr>
                            <w:r>
                              <w:rPr>
                                <w:rFonts w:ascii="Georgia" w:eastAsia="Georgia" w:hAnsi="Georgia" w:cs="Georgia"/>
                                <w:color w:val="231F20"/>
                                <w:sz w:val="24"/>
                              </w:rPr>
                              <w:t>47</w:t>
                            </w:r>
                          </w:p>
                        </w:txbxContent>
                      </wps:txbx>
                      <wps:bodyPr spcFirstLastPara="1" wrap="square" lIns="88900" tIns="38100" rIns="88900" bIns="38100" anchor="t" anchorCtr="0">
                        <a:noAutofit/>
                      </wps:bodyPr>
                    </wps:wsp>
                  </a:graphicData>
                </a:graphic>
              </wp:anchor>
            </w:drawing>
          </mc:Choice>
          <mc:Fallback>
            <w:pict>
              <v:shape w14:anchorId="1A37C3C8" id="Freeform 25" o:spid="_x0000_s1113" style="position:absolute;margin-left:766.05pt;margin-top:519.55pt;width:17.25pt;height:14.75pt;z-index:251682816;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" adj="-11796480,,5400" path="m,l,177800r209550,l209550,,,xe" filled="f" stroked="f">
                <v:stroke joinstyle="miter"/>
                <v:formulas/>
                <v:path arrowok="t" o:extrusionok="f" o:connecttype="custom" textboxrect="0,0,209550,177800"/>
                <v:textbox inset="7pt,3pt,7pt,3pt">
                  <w:txbxContent>
                    <w:p w14:paraId="0E224E42" w14:textId="77777777" w:rsidR="00AB3932" w:rsidRDefault="00853FC4">
                      <w:pPr>
                        <w:spacing w:before="20"/>
                        <w:ind w:left="20" w:firstLine="20"/>
                        <w:textDirection w:val="btLr"/>
                      </w:pPr>
                      <w:r>
                        <w:rPr>
                          <w:rFonts w:ascii="Georgia" w:eastAsia="Georgia" w:hAnsi="Georgia" w:cs="Georgia"/>
                          <w:color w:val="231F20"/>
                          <w:sz w:val="24"/>
                        </w:rPr>
                        <w:t>47</w:t>
                      </w:r>
                    </w:p>
                  </w:txbxContent>
                </v:textbox>
                <w10:wrap anchorx="page" anchory="page"/>
              </v:shape>
            </w:pict>
          </mc:Fallback>
        </mc:AlternateContent>
      </w:r>
    </w:p>
    <w:p w14:paraId="302EDC72" w14:textId="77777777" w:rsidR="00AB3932" w:rsidRDefault="00AB3932">
      <w:pPr>
        <w:pBdr>
          <w:top w:val="nil"/>
          <w:left w:val="nil"/>
          <w:bottom w:val="nil"/>
          <w:right w:val="nil"/>
          <w:between w:val="nil"/>
        </w:pBdr>
        <w:rPr>
          <w:i/>
          <w:color w:val="000000"/>
          <w:sz w:val="20"/>
          <w:szCs w:val="20"/>
        </w:rPr>
      </w:pPr>
    </w:p>
    <w:p w14:paraId="10CBC0F5" w14:textId="77777777" w:rsidR="00AB3932" w:rsidRDefault="00AB3932">
      <w:pPr>
        <w:pBdr>
          <w:top w:val="nil"/>
          <w:left w:val="nil"/>
          <w:bottom w:val="nil"/>
          <w:right w:val="nil"/>
          <w:between w:val="nil"/>
        </w:pBdr>
        <w:rPr>
          <w:i/>
          <w:color w:val="000000"/>
          <w:sz w:val="20"/>
          <w:szCs w:val="20"/>
        </w:rPr>
      </w:pPr>
    </w:p>
    <w:p w14:paraId="73B62BAD" w14:textId="77777777" w:rsidR="00AB3932" w:rsidRDefault="00AB3932">
      <w:pPr>
        <w:pBdr>
          <w:top w:val="nil"/>
          <w:left w:val="nil"/>
          <w:bottom w:val="nil"/>
          <w:right w:val="nil"/>
          <w:between w:val="nil"/>
        </w:pBdr>
        <w:rPr>
          <w:i/>
          <w:color w:val="000000"/>
          <w:sz w:val="20"/>
          <w:szCs w:val="20"/>
        </w:rPr>
      </w:pPr>
    </w:p>
    <w:p w14:paraId="2EB6804A" w14:textId="77777777" w:rsidR="00AB3932" w:rsidRDefault="00853FC4">
      <w:pPr>
        <w:spacing w:before="284"/>
        <w:ind w:left="4331"/>
        <w:rPr>
          <w:b/>
          <w:strike/>
          <w:color w:val="FF0000"/>
          <w:sz w:val="24"/>
          <w:szCs w:val="24"/>
        </w:rPr>
      </w:pPr>
      <w:bookmarkStart w:id="4" w:name="_2et92p0" w:colFirst="0" w:colLast="0"/>
      <w:bookmarkEnd w:id="4"/>
      <w:r>
        <w:rPr>
          <w:b/>
          <w:strike/>
          <w:color w:val="FF0000"/>
          <w:sz w:val="24"/>
          <w:szCs w:val="24"/>
        </w:rPr>
        <w:t>Price Schedule: Goods Manufactured in Bhutan. N/A</w:t>
      </w:r>
    </w:p>
    <w:p w14:paraId="2A6454DA" w14:textId="77777777" w:rsidR="00AB3932" w:rsidRDefault="00AB3932">
      <w:pPr>
        <w:pBdr>
          <w:top w:val="nil"/>
          <w:left w:val="nil"/>
          <w:bottom w:val="nil"/>
          <w:right w:val="nil"/>
          <w:between w:val="nil"/>
        </w:pBdr>
        <w:spacing w:before="9"/>
        <w:rPr>
          <w:b/>
          <w:color w:val="000000"/>
          <w:sz w:val="26"/>
          <w:szCs w:val="26"/>
        </w:rPr>
      </w:pPr>
    </w:p>
    <w:tbl>
      <w:tblPr>
        <w:tblStyle w:val="aff1"/>
        <w:tblW w:w="13881"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855"/>
        <w:gridCol w:w="1465"/>
        <w:gridCol w:w="1191"/>
        <w:gridCol w:w="1170"/>
        <w:gridCol w:w="1080"/>
        <w:gridCol w:w="1170"/>
        <w:gridCol w:w="2130"/>
        <w:gridCol w:w="1560"/>
        <w:gridCol w:w="1980"/>
        <w:gridCol w:w="1280"/>
      </w:tblGrid>
      <w:tr w:rsidR="00AB3932" w14:paraId="09F12430" w14:textId="77777777">
        <w:trPr>
          <w:trHeight w:val="1590"/>
        </w:trPr>
        <w:tc>
          <w:tcPr>
            <w:tcW w:w="10621" w:type="dxa"/>
            <w:gridSpan w:val="8"/>
            <w:tcBorders>
              <w:left w:val="single" w:sz="6" w:space="0" w:color="231F20"/>
              <w:bottom w:val="single" w:sz="6" w:space="0" w:color="231F20"/>
            </w:tcBorders>
          </w:tcPr>
          <w:p w14:paraId="6617EAFC" w14:textId="77777777" w:rsidR="00AB3932" w:rsidRDefault="00AB3932">
            <w:pPr>
              <w:pBdr>
                <w:top w:val="nil"/>
                <w:left w:val="nil"/>
                <w:bottom w:val="nil"/>
                <w:right w:val="nil"/>
                <w:between w:val="nil"/>
              </w:pBdr>
              <w:rPr>
                <w:b/>
                <w:strike/>
                <w:color w:val="000000"/>
                <w:sz w:val="28"/>
                <w:szCs w:val="28"/>
              </w:rPr>
            </w:pPr>
          </w:p>
          <w:p w14:paraId="3E9EC3CD" w14:textId="77777777" w:rsidR="00AB3932" w:rsidRDefault="00AB3932">
            <w:pPr>
              <w:pBdr>
                <w:top w:val="nil"/>
                <w:left w:val="nil"/>
                <w:bottom w:val="nil"/>
                <w:right w:val="nil"/>
                <w:between w:val="nil"/>
              </w:pBdr>
              <w:spacing w:before="9"/>
              <w:rPr>
                <w:b/>
                <w:strike/>
                <w:color w:val="000000"/>
                <w:sz w:val="30"/>
                <w:szCs w:val="30"/>
              </w:rPr>
            </w:pPr>
          </w:p>
          <w:p w14:paraId="6BCA6BC8" w14:textId="77777777" w:rsidR="00AB3932" w:rsidRDefault="00853FC4">
            <w:pPr>
              <w:pBdr>
                <w:top w:val="nil"/>
                <w:left w:val="nil"/>
                <w:bottom w:val="nil"/>
                <w:right w:val="nil"/>
                <w:between w:val="nil"/>
              </w:pBdr>
              <w:ind w:left="3142"/>
              <w:rPr>
                <w:strike/>
                <w:color w:val="000000"/>
              </w:rPr>
            </w:pPr>
            <w:r>
              <w:rPr>
                <w:strike/>
                <w:color w:val="231F20"/>
              </w:rPr>
              <w:t>Currencies in accordance with ITB Clause 18</w:t>
            </w:r>
          </w:p>
        </w:tc>
        <w:tc>
          <w:tcPr>
            <w:tcW w:w="3260" w:type="dxa"/>
            <w:gridSpan w:val="2"/>
          </w:tcPr>
          <w:p w14:paraId="4F95CF77" w14:textId="77777777" w:rsidR="00AB3932" w:rsidRDefault="00853FC4">
            <w:pPr>
              <w:pBdr>
                <w:top w:val="nil"/>
                <w:left w:val="nil"/>
                <w:bottom w:val="nil"/>
                <w:right w:val="nil"/>
                <w:between w:val="nil"/>
              </w:pBdr>
              <w:tabs>
                <w:tab w:val="left" w:pos="3202"/>
              </w:tabs>
              <w:spacing w:before="171"/>
              <w:ind w:left="55"/>
              <w:rPr>
                <w:strike/>
                <w:color w:val="000000"/>
              </w:rPr>
            </w:pPr>
            <w:r>
              <w:rPr>
                <w:strike/>
                <w:color w:val="231F20"/>
              </w:rPr>
              <w:t xml:space="preserve">Date:  </w:t>
            </w:r>
            <w:r>
              <w:rPr>
                <w:strike/>
                <w:color w:val="231F20"/>
                <w:u w:val="single"/>
              </w:rPr>
              <w:t xml:space="preserve"> </w:t>
            </w:r>
            <w:r>
              <w:rPr>
                <w:strike/>
                <w:color w:val="231F20"/>
                <w:u w:val="single"/>
              </w:rPr>
              <w:tab/>
            </w:r>
          </w:p>
          <w:p w14:paraId="4144F327" w14:textId="77777777" w:rsidR="00AB3932" w:rsidRDefault="00853FC4">
            <w:pPr>
              <w:pBdr>
                <w:top w:val="nil"/>
                <w:left w:val="nil"/>
                <w:bottom w:val="nil"/>
                <w:right w:val="nil"/>
                <w:between w:val="nil"/>
              </w:pBdr>
              <w:tabs>
                <w:tab w:val="left" w:pos="3202"/>
              </w:tabs>
              <w:spacing w:before="84"/>
              <w:ind w:left="55"/>
              <w:rPr>
                <w:strike/>
                <w:color w:val="000000"/>
              </w:rPr>
            </w:pPr>
            <w:r>
              <w:rPr>
                <w:strike/>
                <w:color w:val="231F20"/>
              </w:rPr>
              <w:t xml:space="preserve">IFB No:  </w:t>
            </w:r>
            <w:r>
              <w:rPr>
                <w:strike/>
                <w:color w:val="231F20"/>
                <w:u w:val="single"/>
              </w:rPr>
              <w:t xml:space="preserve"> </w:t>
            </w:r>
            <w:r>
              <w:rPr>
                <w:strike/>
                <w:color w:val="231F20"/>
                <w:u w:val="single"/>
              </w:rPr>
              <w:tab/>
            </w:r>
          </w:p>
          <w:p w14:paraId="0D3100BA" w14:textId="77777777" w:rsidR="00AB3932" w:rsidRDefault="00853FC4">
            <w:pPr>
              <w:pBdr>
                <w:top w:val="nil"/>
                <w:left w:val="nil"/>
                <w:bottom w:val="nil"/>
                <w:right w:val="nil"/>
                <w:between w:val="nil"/>
              </w:pBdr>
              <w:tabs>
                <w:tab w:val="left" w:pos="3202"/>
              </w:tabs>
              <w:spacing w:before="84"/>
              <w:ind w:left="55"/>
              <w:rPr>
                <w:strike/>
                <w:color w:val="000000"/>
              </w:rPr>
            </w:pPr>
            <w:r>
              <w:rPr>
                <w:strike/>
                <w:color w:val="231F20"/>
              </w:rPr>
              <w:t xml:space="preserve">Alternative No: </w:t>
            </w:r>
            <w:r>
              <w:rPr>
                <w:strike/>
                <w:color w:val="231F20"/>
                <w:u w:val="single"/>
              </w:rPr>
              <w:t xml:space="preserve"> </w:t>
            </w:r>
            <w:r>
              <w:rPr>
                <w:strike/>
                <w:color w:val="231F20"/>
                <w:u w:val="single"/>
              </w:rPr>
              <w:tab/>
            </w:r>
          </w:p>
          <w:p w14:paraId="2BF5A614" w14:textId="77777777" w:rsidR="00AB3932" w:rsidRDefault="00853FC4">
            <w:pPr>
              <w:pBdr>
                <w:top w:val="nil"/>
                <w:left w:val="nil"/>
                <w:bottom w:val="nil"/>
                <w:right w:val="nil"/>
                <w:between w:val="nil"/>
              </w:pBdr>
              <w:tabs>
                <w:tab w:val="left" w:pos="1941"/>
                <w:tab w:val="left" w:pos="3202"/>
              </w:tabs>
              <w:spacing w:before="83"/>
              <w:ind w:left="55"/>
              <w:rPr>
                <w:strike/>
                <w:color w:val="000000"/>
              </w:rPr>
            </w:pPr>
            <w:r>
              <w:rPr>
                <w:strike/>
                <w:color w:val="231F20"/>
              </w:rPr>
              <w:t>Page No:</w:t>
            </w:r>
            <w:r>
              <w:rPr>
                <w:strike/>
                <w:color w:val="231F20"/>
                <w:u w:val="single"/>
              </w:rPr>
              <w:t xml:space="preserve"> </w:t>
            </w:r>
            <w:r>
              <w:rPr>
                <w:strike/>
                <w:color w:val="231F20"/>
                <w:u w:val="single"/>
              </w:rPr>
              <w:tab/>
            </w:r>
            <w:r>
              <w:rPr>
                <w:strike/>
                <w:color w:val="231F20"/>
              </w:rPr>
              <w:t xml:space="preserve">of </w:t>
            </w:r>
            <w:r>
              <w:rPr>
                <w:strike/>
                <w:color w:val="231F20"/>
                <w:u w:val="single"/>
              </w:rPr>
              <w:t xml:space="preserve"> </w:t>
            </w:r>
            <w:r>
              <w:rPr>
                <w:strike/>
                <w:color w:val="231F20"/>
                <w:u w:val="single"/>
              </w:rPr>
              <w:tab/>
            </w:r>
          </w:p>
        </w:tc>
      </w:tr>
      <w:tr w:rsidR="00AB3932" w14:paraId="0EB0C76E" w14:textId="77777777">
        <w:trPr>
          <w:trHeight w:val="327"/>
        </w:trPr>
        <w:tc>
          <w:tcPr>
            <w:tcW w:w="855" w:type="dxa"/>
          </w:tcPr>
          <w:p w14:paraId="0305ED87" w14:textId="77777777" w:rsidR="00AB3932" w:rsidRDefault="00853FC4">
            <w:pPr>
              <w:pBdr>
                <w:top w:val="nil"/>
                <w:left w:val="nil"/>
                <w:bottom w:val="nil"/>
                <w:right w:val="nil"/>
                <w:between w:val="nil"/>
              </w:pBdr>
              <w:spacing w:before="42"/>
              <w:ind w:left="9"/>
              <w:jc w:val="center"/>
              <w:rPr>
                <w:strike/>
                <w:color w:val="000000"/>
              </w:rPr>
            </w:pPr>
            <w:r>
              <w:rPr>
                <w:strike/>
                <w:color w:val="231F20"/>
              </w:rPr>
              <w:t>1</w:t>
            </w:r>
          </w:p>
        </w:tc>
        <w:tc>
          <w:tcPr>
            <w:tcW w:w="1465" w:type="dxa"/>
          </w:tcPr>
          <w:p w14:paraId="15760E57" w14:textId="77777777" w:rsidR="00AB3932" w:rsidRDefault="00853FC4">
            <w:pPr>
              <w:pBdr>
                <w:top w:val="nil"/>
                <w:left w:val="nil"/>
                <w:bottom w:val="nil"/>
                <w:right w:val="nil"/>
                <w:between w:val="nil"/>
              </w:pBdr>
              <w:spacing w:before="42"/>
              <w:ind w:left="9"/>
              <w:jc w:val="center"/>
              <w:rPr>
                <w:strike/>
                <w:color w:val="000000"/>
              </w:rPr>
            </w:pPr>
            <w:r>
              <w:rPr>
                <w:strike/>
                <w:color w:val="231F20"/>
              </w:rPr>
              <w:t>2</w:t>
            </w:r>
          </w:p>
        </w:tc>
        <w:tc>
          <w:tcPr>
            <w:tcW w:w="1191" w:type="dxa"/>
          </w:tcPr>
          <w:p w14:paraId="6D10DF38" w14:textId="77777777" w:rsidR="00AB3932" w:rsidRDefault="00853FC4">
            <w:pPr>
              <w:pBdr>
                <w:top w:val="nil"/>
                <w:left w:val="nil"/>
                <w:bottom w:val="nil"/>
                <w:right w:val="nil"/>
                <w:between w:val="nil"/>
              </w:pBdr>
              <w:spacing w:before="42"/>
              <w:ind w:left="8"/>
              <w:jc w:val="center"/>
              <w:rPr>
                <w:strike/>
                <w:color w:val="000000"/>
              </w:rPr>
            </w:pPr>
            <w:r>
              <w:rPr>
                <w:strike/>
                <w:color w:val="231F20"/>
              </w:rPr>
              <w:t>3</w:t>
            </w:r>
          </w:p>
        </w:tc>
        <w:tc>
          <w:tcPr>
            <w:tcW w:w="1170" w:type="dxa"/>
          </w:tcPr>
          <w:p w14:paraId="3B50605B" w14:textId="77777777" w:rsidR="00AB3932" w:rsidRDefault="00853FC4">
            <w:pPr>
              <w:pBdr>
                <w:top w:val="nil"/>
                <w:left w:val="nil"/>
                <w:bottom w:val="nil"/>
                <w:right w:val="nil"/>
                <w:between w:val="nil"/>
              </w:pBdr>
              <w:spacing w:before="42"/>
              <w:ind w:left="8"/>
              <w:jc w:val="center"/>
              <w:rPr>
                <w:strike/>
                <w:color w:val="000000"/>
              </w:rPr>
            </w:pPr>
            <w:r>
              <w:rPr>
                <w:strike/>
                <w:color w:val="231F20"/>
              </w:rPr>
              <w:t>4</w:t>
            </w:r>
          </w:p>
        </w:tc>
        <w:tc>
          <w:tcPr>
            <w:tcW w:w="1080" w:type="dxa"/>
          </w:tcPr>
          <w:p w14:paraId="158D4406" w14:textId="77777777" w:rsidR="00AB3932" w:rsidRDefault="00853FC4">
            <w:pPr>
              <w:pBdr>
                <w:top w:val="nil"/>
                <w:left w:val="nil"/>
                <w:bottom w:val="nil"/>
                <w:right w:val="nil"/>
                <w:between w:val="nil"/>
              </w:pBdr>
              <w:spacing w:before="42"/>
              <w:ind w:left="8"/>
              <w:jc w:val="center"/>
              <w:rPr>
                <w:strike/>
                <w:color w:val="000000"/>
              </w:rPr>
            </w:pPr>
            <w:r>
              <w:rPr>
                <w:strike/>
                <w:color w:val="231F20"/>
              </w:rPr>
              <w:t>5</w:t>
            </w:r>
          </w:p>
        </w:tc>
        <w:tc>
          <w:tcPr>
            <w:tcW w:w="1170" w:type="dxa"/>
          </w:tcPr>
          <w:p w14:paraId="67776029" w14:textId="77777777" w:rsidR="00AB3932" w:rsidRDefault="00853FC4">
            <w:pPr>
              <w:pBdr>
                <w:top w:val="nil"/>
                <w:left w:val="nil"/>
                <w:bottom w:val="nil"/>
                <w:right w:val="nil"/>
                <w:between w:val="nil"/>
              </w:pBdr>
              <w:spacing w:before="42"/>
              <w:ind w:left="8"/>
              <w:jc w:val="center"/>
              <w:rPr>
                <w:strike/>
                <w:color w:val="000000"/>
              </w:rPr>
            </w:pPr>
            <w:r>
              <w:rPr>
                <w:strike/>
                <w:color w:val="231F20"/>
              </w:rPr>
              <w:t>6</w:t>
            </w:r>
          </w:p>
        </w:tc>
        <w:tc>
          <w:tcPr>
            <w:tcW w:w="2130" w:type="dxa"/>
          </w:tcPr>
          <w:p w14:paraId="69B0F7C2" w14:textId="77777777" w:rsidR="00AB3932" w:rsidRDefault="00853FC4">
            <w:pPr>
              <w:pBdr>
                <w:top w:val="nil"/>
                <w:left w:val="nil"/>
                <w:bottom w:val="nil"/>
                <w:right w:val="nil"/>
                <w:between w:val="nil"/>
              </w:pBdr>
              <w:spacing w:before="42"/>
              <w:ind w:left="8"/>
              <w:jc w:val="center"/>
              <w:rPr>
                <w:strike/>
                <w:color w:val="000000"/>
              </w:rPr>
            </w:pPr>
            <w:r>
              <w:rPr>
                <w:strike/>
                <w:color w:val="231F20"/>
              </w:rPr>
              <w:t>7</w:t>
            </w:r>
          </w:p>
        </w:tc>
        <w:tc>
          <w:tcPr>
            <w:tcW w:w="1560" w:type="dxa"/>
          </w:tcPr>
          <w:p w14:paraId="451DB8C6" w14:textId="77777777" w:rsidR="00AB3932" w:rsidRDefault="00853FC4">
            <w:pPr>
              <w:pBdr>
                <w:top w:val="nil"/>
                <w:left w:val="nil"/>
                <w:bottom w:val="nil"/>
                <w:right w:val="nil"/>
                <w:between w:val="nil"/>
              </w:pBdr>
              <w:spacing w:before="42"/>
              <w:ind w:left="8"/>
              <w:jc w:val="center"/>
              <w:rPr>
                <w:strike/>
                <w:color w:val="000000"/>
              </w:rPr>
            </w:pPr>
            <w:r>
              <w:rPr>
                <w:strike/>
                <w:color w:val="231F20"/>
              </w:rPr>
              <w:t>8</w:t>
            </w:r>
          </w:p>
        </w:tc>
        <w:tc>
          <w:tcPr>
            <w:tcW w:w="1980" w:type="dxa"/>
          </w:tcPr>
          <w:p w14:paraId="204661F8" w14:textId="77777777" w:rsidR="00AB3932" w:rsidRDefault="00853FC4">
            <w:pPr>
              <w:pBdr>
                <w:top w:val="nil"/>
                <w:left w:val="nil"/>
                <w:bottom w:val="nil"/>
                <w:right w:val="nil"/>
                <w:between w:val="nil"/>
              </w:pBdr>
              <w:spacing w:before="42"/>
              <w:ind w:left="8"/>
              <w:jc w:val="center"/>
              <w:rPr>
                <w:strike/>
                <w:color w:val="000000"/>
              </w:rPr>
            </w:pPr>
            <w:r>
              <w:rPr>
                <w:strike/>
                <w:color w:val="231F20"/>
              </w:rPr>
              <w:t>9</w:t>
            </w:r>
          </w:p>
        </w:tc>
        <w:tc>
          <w:tcPr>
            <w:tcW w:w="1280" w:type="dxa"/>
          </w:tcPr>
          <w:p w14:paraId="472918FF" w14:textId="77777777" w:rsidR="00AB3932" w:rsidRDefault="00853FC4">
            <w:pPr>
              <w:pBdr>
                <w:top w:val="nil"/>
                <w:left w:val="nil"/>
                <w:bottom w:val="nil"/>
                <w:right w:val="nil"/>
                <w:between w:val="nil"/>
              </w:pBdr>
              <w:spacing w:before="42"/>
              <w:ind w:left="69" w:right="62"/>
              <w:jc w:val="center"/>
              <w:rPr>
                <w:strike/>
                <w:color w:val="000000"/>
              </w:rPr>
            </w:pPr>
            <w:r>
              <w:rPr>
                <w:strike/>
                <w:color w:val="231F20"/>
              </w:rPr>
              <w:t>10</w:t>
            </w:r>
          </w:p>
        </w:tc>
      </w:tr>
      <w:tr w:rsidR="00AB3932" w14:paraId="70B984F7" w14:textId="77777777">
        <w:trPr>
          <w:trHeight w:val="280"/>
        </w:trPr>
        <w:tc>
          <w:tcPr>
            <w:tcW w:w="855" w:type="dxa"/>
            <w:tcBorders>
              <w:left w:val="single" w:sz="6" w:space="0" w:color="231F20"/>
              <w:bottom w:val="nil"/>
              <w:right w:val="single" w:sz="6" w:space="0" w:color="231F20"/>
            </w:tcBorders>
          </w:tcPr>
          <w:p w14:paraId="2EDF83CE" w14:textId="77777777" w:rsidR="00AB3932" w:rsidRDefault="00853FC4">
            <w:pPr>
              <w:pBdr>
                <w:top w:val="nil"/>
                <w:left w:val="nil"/>
                <w:bottom w:val="nil"/>
                <w:right w:val="nil"/>
                <w:between w:val="nil"/>
              </w:pBdr>
              <w:spacing w:before="17" w:line="242" w:lineRule="auto"/>
              <w:ind w:left="63" w:right="54"/>
              <w:jc w:val="center"/>
              <w:rPr>
                <w:strike/>
                <w:color w:val="000000"/>
              </w:rPr>
            </w:pPr>
            <w:r>
              <w:rPr>
                <w:strike/>
                <w:color w:val="231F20"/>
              </w:rPr>
              <w:t>Line</w:t>
            </w:r>
          </w:p>
        </w:tc>
        <w:tc>
          <w:tcPr>
            <w:tcW w:w="1465" w:type="dxa"/>
            <w:tcBorders>
              <w:left w:val="single" w:sz="6" w:space="0" w:color="231F20"/>
              <w:bottom w:val="nil"/>
            </w:tcBorders>
          </w:tcPr>
          <w:p w14:paraId="4FD03C31" w14:textId="77777777" w:rsidR="00AB3932" w:rsidRDefault="00853FC4">
            <w:pPr>
              <w:pBdr>
                <w:top w:val="nil"/>
                <w:left w:val="nil"/>
                <w:bottom w:val="nil"/>
                <w:right w:val="nil"/>
                <w:between w:val="nil"/>
              </w:pBdr>
              <w:spacing w:before="17" w:line="242" w:lineRule="auto"/>
              <w:ind w:left="122" w:right="116"/>
              <w:jc w:val="center"/>
              <w:rPr>
                <w:strike/>
                <w:color w:val="000000"/>
              </w:rPr>
            </w:pPr>
            <w:r>
              <w:rPr>
                <w:strike/>
                <w:color w:val="231F20"/>
              </w:rPr>
              <w:t>Description</w:t>
            </w:r>
          </w:p>
        </w:tc>
        <w:tc>
          <w:tcPr>
            <w:tcW w:w="1191" w:type="dxa"/>
            <w:tcBorders>
              <w:bottom w:val="nil"/>
            </w:tcBorders>
          </w:tcPr>
          <w:p w14:paraId="02A21326" w14:textId="77777777" w:rsidR="00AB3932" w:rsidRDefault="00853FC4">
            <w:pPr>
              <w:pBdr>
                <w:top w:val="nil"/>
                <w:left w:val="nil"/>
                <w:bottom w:val="nil"/>
                <w:right w:val="nil"/>
                <w:between w:val="nil"/>
              </w:pBdr>
              <w:spacing w:before="17" w:line="242" w:lineRule="auto"/>
              <w:ind w:left="170" w:right="162"/>
              <w:jc w:val="center"/>
              <w:rPr>
                <w:strike/>
                <w:color w:val="000000"/>
              </w:rPr>
            </w:pPr>
            <w:r>
              <w:rPr>
                <w:strike/>
                <w:color w:val="231F20"/>
              </w:rPr>
              <w:t>Delivery</w:t>
            </w:r>
          </w:p>
        </w:tc>
        <w:tc>
          <w:tcPr>
            <w:tcW w:w="1170" w:type="dxa"/>
            <w:tcBorders>
              <w:bottom w:val="nil"/>
            </w:tcBorders>
          </w:tcPr>
          <w:p w14:paraId="1EC54923" w14:textId="77777777" w:rsidR="00AB3932" w:rsidRDefault="00853FC4">
            <w:pPr>
              <w:pBdr>
                <w:top w:val="nil"/>
                <w:left w:val="nil"/>
                <w:bottom w:val="nil"/>
                <w:right w:val="nil"/>
                <w:between w:val="nil"/>
              </w:pBdr>
              <w:spacing w:before="17" w:line="242" w:lineRule="auto"/>
              <w:ind w:right="138"/>
              <w:jc w:val="right"/>
              <w:rPr>
                <w:strike/>
                <w:color w:val="000000"/>
              </w:rPr>
            </w:pPr>
            <w:r>
              <w:rPr>
                <w:strike/>
                <w:color w:val="231F20"/>
              </w:rPr>
              <w:t>Quantity</w:t>
            </w:r>
          </w:p>
        </w:tc>
        <w:tc>
          <w:tcPr>
            <w:tcW w:w="1080" w:type="dxa"/>
            <w:tcBorders>
              <w:bottom w:val="nil"/>
            </w:tcBorders>
          </w:tcPr>
          <w:p w14:paraId="11937D44" w14:textId="77777777" w:rsidR="00AB3932" w:rsidRDefault="00853FC4">
            <w:pPr>
              <w:pBdr>
                <w:top w:val="nil"/>
                <w:left w:val="nil"/>
                <w:bottom w:val="nil"/>
                <w:right w:val="nil"/>
                <w:between w:val="nil"/>
              </w:pBdr>
              <w:spacing w:before="17" w:line="242" w:lineRule="auto"/>
              <w:ind w:left="31" w:right="24"/>
              <w:jc w:val="center"/>
              <w:rPr>
                <w:strike/>
                <w:color w:val="000000"/>
              </w:rPr>
            </w:pPr>
            <w:r>
              <w:rPr>
                <w:strike/>
                <w:color w:val="231F20"/>
              </w:rPr>
              <w:t>Unit price</w:t>
            </w:r>
          </w:p>
        </w:tc>
        <w:tc>
          <w:tcPr>
            <w:tcW w:w="1170" w:type="dxa"/>
            <w:tcBorders>
              <w:bottom w:val="nil"/>
            </w:tcBorders>
          </w:tcPr>
          <w:p w14:paraId="62395100" w14:textId="77777777" w:rsidR="00AB3932" w:rsidRDefault="00853FC4">
            <w:pPr>
              <w:pBdr>
                <w:top w:val="nil"/>
                <w:left w:val="nil"/>
                <w:bottom w:val="nil"/>
                <w:right w:val="nil"/>
                <w:between w:val="nil"/>
              </w:pBdr>
              <w:spacing w:before="17" w:line="242" w:lineRule="auto"/>
              <w:ind w:left="27" w:right="20"/>
              <w:jc w:val="center"/>
              <w:rPr>
                <w:strike/>
                <w:color w:val="000000"/>
              </w:rPr>
            </w:pPr>
            <w:r>
              <w:rPr>
                <w:strike/>
                <w:color w:val="231F20"/>
              </w:rPr>
              <w:t>Total EXW</w:t>
            </w:r>
          </w:p>
        </w:tc>
        <w:tc>
          <w:tcPr>
            <w:tcW w:w="2130" w:type="dxa"/>
            <w:tcBorders>
              <w:bottom w:val="nil"/>
            </w:tcBorders>
          </w:tcPr>
          <w:p w14:paraId="4BE548C9" w14:textId="77777777" w:rsidR="00AB3932" w:rsidRDefault="00853FC4">
            <w:pPr>
              <w:pBdr>
                <w:top w:val="nil"/>
                <w:left w:val="nil"/>
                <w:bottom w:val="nil"/>
                <w:right w:val="nil"/>
                <w:between w:val="nil"/>
              </w:pBdr>
              <w:spacing w:before="17" w:line="242" w:lineRule="auto"/>
              <w:ind w:left="86" w:right="78"/>
              <w:jc w:val="center"/>
              <w:rPr>
                <w:strike/>
                <w:color w:val="000000"/>
              </w:rPr>
            </w:pPr>
            <w:r>
              <w:rPr>
                <w:strike/>
                <w:color w:val="231F20"/>
              </w:rPr>
              <w:t>Price per line</w:t>
            </w:r>
          </w:p>
        </w:tc>
        <w:tc>
          <w:tcPr>
            <w:tcW w:w="1560" w:type="dxa"/>
            <w:tcBorders>
              <w:bottom w:val="nil"/>
            </w:tcBorders>
          </w:tcPr>
          <w:p w14:paraId="3626346A" w14:textId="77777777" w:rsidR="00AB3932" w:rsidRDefault="00853FC4">
            <w:pPr>
              <w:pBdr>
                <w:top w:val="nil"/>
                <w:left w:val="nil"/>
                <w:bottom w:val="nil"/>
                <w:right w:val="nil"/>
                <w:between w:val="nil"/>
              </w:pBdr>
              <w:spacing w:before="17" w:line="242" w:lineRule="auto"/>
              <w:ind w:left="53" w:right="45"/>
              <w:jc w:val="center"/>
              <w:rPr>
                <w:strike/>
                <w:color w:val="000000"/>
              </w:rPr>
            </w:pPr>
            <w:r>
              <w:rPr>
                <w:strike/>
                <w:color w:val="231F20"/>
              </w:rPr>
              <w:t>Cost of local</w:t>
            </w:r>
          </w:p>
        </w:tc>
        <w:tc>
          <w:tcPr>
            <w:tcW w:w="1980" w:type="dxa"/>
            <w:tcBorders>
              <w:bottom w:val="nil"/>
            </w:tcBorders>
          </w:tcPr>
          <w:p w14:paraId="72B5A7D6" w14:textId="77777777" w:rsidR="00AB3932" w:rsidRDefault="00853FC4">
            <w:pPr>
              <w:pBdr>
                <w:top w:val="nil"/>
                <w:left w:val="nil"/>
                <w:bottom w:val="nil"/>
                <w:right w:val="nil"/>
                <w:between w:val="nil"/>
              </w:pBdr>
              <w:spacing w:before="17" w:line="242" w:lineRule="auto"/>
              <w:ind w:left="131" w:right="124"/>
              <w:jc w:val="center"/>
              <w:rPr>
                <w:strike/>
                <w:color w:val="000000"/>
              </w:rPr>
            </w:pPr>
            <w:r>
              <w:rPr>
                <w:strike/>
                <w:color w:val="231F20"/>
              </w:rPr>
              <w:t>Sales and other</w:t>
            </w:r>
          </w:p>
        </w:tc>
        <w:tc>
          <w:tcPr>
            <w:tcW w:w="1280" w:type="dxa"/>
            <w:tcBorders>
              <w:bottom w:val="nil"/>
            </w:tcBorders>
          </w:tcPr>
          <w:p w14:paraId="3DF4BB12" w14:textId="77777777" w:rsidR="00AB3932" w:rsidRDefault="00853FC4">
            <w:pPr>
              <w:pBdr>
                <w:top w:val="nil"/>
                <w:left w:val="nil"/>
                <w:bottom w:val="nil"/>
                <w:right w:val="nil"/>
                <w:between w:val="nil"/>
              </w:pBdr>
              <w:spacing w:before="17" w:line="242" w:lineRule="auto"/>
              <w:ind w:left="69" w:right="62"/>
              <w:jc w:val="center"/>
              <w:rPr>
                <w:strike/>
                <w:color w:val="000000"/>
              </w:rPr>
            </w:pPr>
            <w:r>
              <w:rPr>
                <w:strike/>
                <w:color w:val="231F20"/>
              </w:rPr>
              <w:t>Total Price</w:t>
            </w:r>
          </w:p>
        </w:tc>
      </w:tr>
      <w:tr w:rsidR="00AB3932" w14:paraId="3A0C521E" w14:textId="77777777">
        <w:trPr>
          <w:trHeight w:val="1119"/>
        </w:trPr>
        <w:tc>
          <w:tcPr>
            <w:tcW w:w="855" w:type="dxa"/>
            <w:tcBorders>
              <w:top w:val="nil"/>
              <w:left w:val="single" w:sz="6" w:space="0" w:color="231F20"/>
              <w:bottom w:val="nil"/>
              <w:right w:val="single" w:sz="6" w:space="0" w:color="231F20"/>
            </w:tcBorders>
          </w:tcPr>
          <w:p w14:paraId="182EF95C" w14:textId="77777777" w:rsidR="00AB3932" w:rsidRDefault="00853FC4">
            <w:pPr>
              <w:pBdr>
                <w:top w:val="nil"/>
                <w:left w:val="nil"/>
                <w:bottom w:val="nil"/>
                <w:right w:val="nil"/>
                <w:between w:val="nil"/>
              </w:pBdr>
              <w:spacing w:before="17" w:line="249" w:lineRule="auto"/>
              <w:ind w:left="300" w:right="182" w:hanging="106"/>
              <w:rPr>
                <w:rFonts w:ascii="Noto Sans Symbols" w:eastAsia="Noto Sans Symbols" w:hAnsi="Noto Sans Symbols" w:cs="Noto Sans Symbols"/>
                <w:strike/>
                <w:color w:val="000000"/>
              </w:rPr>
            </w:pPr>
            <w:r>
              <w:rPr>
                <w:strike/>
                <w:color w:val="231F20"/>
              </w:rPr>
              <w:t>Item N</w:t>
            </w:r>
            <w:r>
              <w:rPr>
                <w:rFonts w:ascii="Noto Sans Symbols" w:eastAsia="Noto Sans Symbols" w:hAnsi="Noto Sans Symbols" w:cs="Noto Sans Symbols"/>
                <w:strike/>
                <w:color w:val="231F20"/>
              </w:rPr>
              <w:t>°</w:t>
            </w:r>
          </w:p>
        </w:tc>
        <w:tc>
          <w:tcPr>
            <w:tcW w:w="1465" w:type="dxa"/>
            <w:tcBorders>
              <w:top w:val="nil"/>
              <w:left w:val="single" w:sz="6" w:space="0" w:color="231F20"/>
              <w:bottom w:val="nil"/>
            </w:tcBorders>
          </w:tcPr>
          <w:p w14:paraId="5D20FB30" w14:textId="77777777" w:rsidR="00AB3932" w:rsidRDefault="00853FC4">
            <w:pPr>
              <w:pBdr>
                <w:top w:val="nil"/>
                <w:left w:val="nil"/>
                <w:bottom w:val="nil"/>
                <w:right w:val="nil"/>
                <w:between w:val="nil"/>
              </w:pBdr>
              <w:spacing w:before="17"/>
              <w:ind w:left="122" w:right="116"/>
              <w:jc w:val="center"/>
              <w:rPr>
                <w:strike/>
                <w:color w:val="000000"/>
              </w:rPr>
            </w:pPr>
            <w:r>
              <w:rPr>
                <w:strike/>
                <w:color w:val="231F20"/>
              </w:rPr>
              <w:t>of Goods</w:t>
            </w:r>
          </w:p>
        </w:tc>
        <w:tc>
          <w:tcPr>
            <w:tcW w:w="1191" w:type="dxa"/>
            <w:tcBorders>
              <w:top w:val="nil"/>
              <w:bottom w:val="nil"/>
            </w:tcBorders>
          </w:tcPr>
          <w:p w14:paraId="55514630" w14:textId="77777777" w:rsidR="00AB3932" w:rsidRDefault="00853FC4">
            <w:pPr>
              <w:pBdr>
                <w:top w:val="nil"/>
                <w:left w:val="nil"/>
                <w:bottom w:val="nil"/>
                <w:right w:val="nil"/>
                <w:between w:val="nil"/>
              </w:pBdr>
              <w:spacing w:before="17" w:line="266" w:lineRule="auto"/>
              <w:ind w:left="90" w:firstLine="144"/>
              <w:rPr>
                <w:strike/>
                <w:color w:val="000000"/>
              </w:rPr>
            </w:pPr>
            <w:r>
              <w:rPr>
                <w:strike/>
                <w:color w:val="231F20"/>
              </w:rPr>
              <w:t>Date as defined by Incoterms</w:t>
            </w:r>
          </w:p>
        </w:tc>
        <w:tc>
          <w:tcPr>
            <w:tcW w:w="1170" w:type="dxa"/>
            <w:tcBorders>
              <w:top w:val="nil"/>
              <w:bottom w:val="nil"/>
            </w:tcBorders>
          </w:tcPr>
          <w:p w14:paraId="29FE92E7" w14:textId="77777777" w:rsidR="00AB3932" w:rsidRDefault="00853FC4">
            <w:pPr>
              <w:pBdr>
                <w:top w:val="nil"/>
                <w:left w:val="nil"/>
                <w:bottom w:val="nil"/>
                <w:right w:val="nil"/>
                <w:between w:val="nil"/>
              </w:pBdr>
              <w:spacing w:before="17" w:line="266" w:lineRule="auto"/>
              <w:ind w:left="180" w:right="170" w:hanging="1"/>
              <w:jc w:val="center"/>
              <w:rPr>
                <w:strike/>
                <w:color w:val="000000"/>
              </w:rPr>
            </w:pPr>
            <w:r>
              <w:rPr>
                <w:strike/>
                <w:color w:val="231F20"/>
              </w:rPr>
              <w:t>and physical unit</w:t>
            </w:r>
          </w:p>
        </w:tc>
        <w:tc>
          <w:tcPr>
            <w:tcW w:w="1080" w:type="dxa"/>
            <w:tcBorders>
              <w:top w:val="nil"/>
              <w:bottom w:val="nil"/>
            </w:tcBorders>
          </w:tcPr>
          <w:p w14:paraId="26567E3D" w14:textId="77777777" w:rsidR="00AB3932" w:rsidRDefault="00853FC4">
            <w:pPr>
              <w:pBdr>
                <w:top w:val="nil"/>
                <w:left w:val="nil"/>
                <w:bottom w:val="nil"/>
                <w:right w:val="nil"/>
                <w:between w:val="nil"/>
              </w:pBdr>
              <w:spacing w:before="17"/>
              <w:ind w:left="31" w:right="24"/>
              <w:jc w:val="center"/>
              <w:rPr>
                <w:strike/>
                <w:color w:val="000000"/>
              </w:rPr>
            </w:pPr>
            <w:r>
              <w:rPr>
                <w:strike/>
                <w:color w:val="231F20"/>
              </w:rPr>
              <w:t>EXW</w:t>
            </w:r>
          </w:p>
        </w:tc>
        <w:tc>
          <w:tcPr>
            <w:tcW w:w="1170" w:type="dxa"/>
            <w:tcBorders>
              <w:top w:val="nil"/>
              <w:bottom w:val="nil"/>
            </w:tcBorders>
          </w:tcPr>
          <w:p w14:paraId="5F35A73A" w14:textId="77777777" w:rsidR="00AB3932" w:rsidRDefault="00853FC4">
            <w:pPr>
              <w:pBdr>
                <w:top w:val="nil"/>
                <w:left w:val="nil"/>
                <w:bottom w:val="nil"/>
                <w:right w:val="nil"/>
                <w:between w:val="nil"/>
              </w:pBdr>
              <w:spacing w:before="17" w:line="266" w:lineRule="auto"/>
              <w:ind w:left="119" w:right="109" w:firstLine="36"/>
              <w:jc w:val="both"/>
              <w:rPr>
                <w:strike/>
                <w:color w:val="000000"/>
              </w:rPr>
            </w:pPr>
            <w:r>
              <w:rPr>
                <w:strike/>
                <w:color w:val="231F20"/>
              </w:rPr>
              <w:t>price per line item (Col. 4x5)</w:t>
            </w:r>
          </w:p>
        </w:tc>
        <w:tc>
          <w:tcPr>
            <w:tcW w:w="2130" w:type="dxa"/>
            <w:tcBorders>
              <w:top w:val="nil"/>
              <w:bottom w:val="nil"/>
            </w:tcBorders>
          </w:tcPr>
          <w:p w14:paraId="285D3756" w14:textId="77777777" w:rsidR="00AB3932" w:rsidRDefault="00853FC4">
            <w:pPr>
              <w:pBdr>
                <w:top w:val="nil"/>
                <w:left w:val="nil"/>
                <w:bottom w:val="nil"/>
                <w:right w:val="nil"/>
                <w:between w:val="nil"/>
              </w:pBdr>
              <w:spacing w:before="17" w:line="266" w:lineRule="auto"/>
              <w:ind w:left="89" w:right="78"/>
              <w:jc w:val="center"/>
              <w:rPr>
                <w:strike/>
                <w:color w:val="000000"/>
              </w:rPr>
            </w:pPr>
            <w:r>
              <w:rPr>
                <w:strike/>
                <w:color w:val="231F20"/>
              </w:rPr>
              <w:t>item for inland transportation, insurance and other</w:t>
            </w:r>
          </w:p>
          <w:p w14:paraId="1B209ADD" w14:textId="77777777" w:rsidR="00AB3932" w:rsidRDefault="00853FC4">
            <w:pPr>
              <w:pBdr>
                <w:top w:val="nil"/>
                <w:left w:val="nil"/>
                <w:bottom w:val="nil"/>
                <w:right w:val="nil"/>
                <w:between w:val="nil"/>
              </w:pBdr>
              <w:ind w:left="86" w:right="78"/>
              <w:jc w:val="center"/>
              <w:rPr>
                <w:strike/>
                <w:color w:val="000000"/>
              </w:rPr>
            </w:pPr>
            <w:r>
              <w:rPr>
                <w:strike/>
                <w:color w:val="231F20"/>
              </w:rPr>
              <w:t>services required in</w:t>
            </w:r>
          </w:p>
        </w:tc>
        <w:tc>
          <w:tcPr>
            <w:tcW w:w="1560" w:type="dxa"/>
            <w:tcBorders>
              <w:top w:val="nil"/>
              <w:bottom w:val="nil"/>
            </w:tcBorders>
          </w:tcPr>
          <w:p w14:paraId="4CE1C1BD" w14:textId="77777777" w:rsidR="00AB3932" w:rsidRDefault="00853FC4">
            <w:pPr>
              <w:pBdr>
                <w:top w:val="nil"/>
                <w:left w:val="nil"/>
                <w:bottom w:val="nil"/>
                <w:right w:val="nil"/>
                <w:between w:val="nil"/>
              </w:pBdr>
              <w:spacing w:before="17" w:line="266" w:lineRule="auto"/>
              <w:ind w:left="55" w:right="44"/>
              <w:jc w:val="center"/>
              <w:rPr>
                <w:strike/>
                <w:color w:val="000000"/>
              </w:rPr>
            </w:pPr>
            <w:r>
              <w:rPr>
                <w:strike/>
                <w:color w:val="231F20"/>
              </w:rPr>
              <w:t>labor, raw materials and components</w:t>
            </w:r>
          </w:p>
          <w:p w14:paraId="0BD24502" w14:textId="77777777" w:rsidR="00AB3932" w:rsidRDefault="00853FC4">
            <w:pPr>
              <w:pBdr>
                <w:top w:val="nil"/>
                <w:left w:val="nil"/>
                <w:bottom w:val="nil"/>
                <w:right w:val="nil"/>
                <w:between w:val="nil"/>
              </w:pBdr>
              <w:ind w:left="53" w:right="45"/>
              <w:jc w:val="center"/>
              <w:rPr>
                <w:strike/>
                <w:color w:val="000000"/>
              </w:rPr>
            </w:pPr>
            <w:r>
              <w:rPr>
                <w:strike/>
                <w:color w:val="231F20"/>
              </w:rPr>
              <w:t>with origin in</w:t>
            </w:r>
          </w:p>
        </w:tc>
        <w:tc>
          <w:tcPr>
            <w:tcW w:w="1980" w:type="dxa"/>
            <w:tcBorders>
              <w:top w:val="nil"/>
              <w:bottom w:val="nil"/>
            </w:tcBorders>
          </w:tcPr>
          <w:p w14:paraId="1CAE0CEF" w14:textId="77777777" w:rsidR="00AB3932" w:rsidRDefault="00853FC4">
            <w:pPr>
              <w:pBdr>
                <w:top w:val="nil"/>
                <w:left w:val="nil"/>
                <w:bottom w:val="nil"/>
                <w:right w:val="nil"/>
                <w:between w:val="nil"/>
              </w:pBdr>
              <w:spacing w:before="17" w:line="266" w:lineRule="auto"/>
              <w:ind w:left="359" w:right="319" w:hanging="30"/>
              <w:jc w:val="both"/>
              <w:rPr>
                <w:strike/>
                <w:color w:val="000000"/>
              </w:rPr>
            </w:pPr>
            <w:r>
              <w:rPr>
                <w:strike/>
                <w:color w:val="231F20"/>
              </w:rPr>
              <w:t>taxes payable per line item if Contract is</w:t>
            </w:r>
          </w:p>
          <w:p w14:paraId="5C32F0EF" w14:textId="77777777" w:rsidR="00AB3932" w:rsidRDefault="00853FC4">
            <w:pPr>
              <w:pBdr>
                <w:top w:val="nil"/>
                <w:left w:val="nil"/>
                <w:bottom w:val="nil"/>
                <w:right w:val="nil"/>
                <w:between w:val="nil"/>
              </w:pBdr>
              <w:ind w:left="419"/>
              <w:jc w:val="both"/>
              <w:rPr>
                <w:strike/>
                <w:color w:val="000000"/>
              </w:rPr>
            </w:pPr>
            <w:r>
              <w:rPr>
                <w:strike/>
                <w:color w:val="231F20"/>
              </w:rPr>
              <w:t>awarded [in</w:t>
            </w:r>
          </w:p>
        </w:tc>
        <w:tc>
          <w:tcPr>
            <w:tcW w:w="1280" w:type="dxa"/>
            <w:tcBorders>
              <w:top w:val="nil"/>
              <w:bottom w:val="nil"/>
            </w:tcBorders>
          </w:tcPr>
          <w:p w14:paraId="2951DEF0" w14:textId="77777777" w:rsidR="00AB3932" w:rsidRDefault="00853FC4">
            <w:pPr>
              <w:pBdr>
                <w:top w:val="nil"/>
                <w:left w:val="nil"/>
                <w:bottom w:val="nil"/>
                <w:right w:val="nil"/>
                <w:between w:val="nil"/>
              </w:pBdr>
              <w:spacing w:before="17" w:line="266" w:lineRule="auto"/>
              <w:ind w:left="69" w:right="59"/>
              <w:jc w:val="center"/>
              <w:rPr>
                <w:strike/>
                <w:color w:val="000000"/>
              </w:rPr>
            </w:pPr>
            <w:r>
              <w:rPr>
                <w:strike/>
                <w:color w:val="231F20"/>
              </w:rPr>
              <w:t>per line item</w:t>
            </w:r>
          </w:p>
          <w:p w14:paraId="44E2560F" w14:textId="77777777" w:rsidR="00AB3932" w:rsidRDefault="00853FC4">
            <w:pPr>
              <w:pBdr>
                <w:top w:val="nil"/>
                <w:left w:val="nil"/>
                <w:bottom w:val="nil"/>
                <w:right w:val="nil"/>
                <w:between w:val="nil"/>
              </w:pBdr>
              <w:spacing w:line="251" w:lineRule="auto"/>
              <w:ind w:left="13" w:right="6"/>
              <w:jc w:val="center"/>
              <w:rPr>
                <w:strike/>
                <w:color w:val="000000"/>
              </w:rPr>
            </w:pPr>
            <w:r>
              <w:rPr>
                <w:strike/>
                <w:color w:val="231F20"/>
              </w:rPr>
              <w:t>(Col. 6+7+9)</w:t>
            </w:r>
          </w:p>
        </w:tc>
      </w:tr>
      <w:tr w:rsidR="00AB3932" w14:paraId="6C762096" w14:textId="77777777">
        <w:trPr>
          <w:trHeight w:val="280"/>
        </w:trPr>
        <w:tc>
          <w:tcPr>
            <w:tcW w:w="855" w:type="dxa"/>
            <w:tcBorders>
              <w:top w:val="nil"/>
              <w:left w:val="single" w:sz="6" w:space="0" w:color="231F20"/>
              <w:bottom w:val="nil"/>
              <w:right w:val="single" w:sz="6" w:space="0" w:color="231F20"/>
            </w:tcBorders>
          </w:tcPr>
          <w:p w14:paraId="05B72C7B" w14:textId="77777777" w:rsidR="00AB3932" w:rsidRDefault="00AB3932">
            <w:pPr>
              <w:pBdr>
                <w:top w:val="nil"/>
                <w:left w:val="nil"/>
                <w:bottom w:val="nil"/>
                <w:right w:val="nil"/>
                <w:between w:val="nil"/>
              </w:pBdr>
              <w:rPr>
                <w:strike/>
                <w:color w:val="000000"/>
                <w:sz w:val="20"/>
                <w:szCs w:val="20"/>
              </w:rPr>
            </w:pPr>
          </w:p>
        </w:tc>
        <w:tc>
          <w:tcPr>
            <w:tcW w:w="1465" w:type="dxa"/>
            <w:tcBorders>
              <w:top w:val="nil"/>
              <w:left w:val="single" w:sz="6" w:space="0" w:color="231F20"/>
              <w:bottom w:val="nil"/>
            </w:tcBorders>
          </w:tcPr>
          <w:p w14:paraId="5F322D85" w14:textId="77777777" w:rsidR="00AB3932" w:rsidRDefault="00AB3932">
            <w:pPr>
              <w:pBdr>
                <w:top w:val="nil"/>
                <w:left w:val="nil"/>
                <w:bottom w:val="nil"/>
                <w:right w:val="nil"/>
                <w:between w:val="nil"/>
              </w:pBdr>
              <w:rPr>
                <w:strike/>
                <w:color w:val="000000"/>
                <w:sz w:val="20"/>
                <w:szCs w:val="20"/>
              </w:rPr>
            </w:pPr>
          </w:p>
        </w:tc>
        <w:tc>
          <w:tcPr>
            <w:tcW w:w="1191" w:type="dxa"/>
            <w:tcBorders>
              <w:top w:val="nil"/>
              <w:bottom w:val="nil"/>
            </w:tcBorders>
          </w:tcPr>
          <w:p w14:paraId="2309220F"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306C4BA7" w14:textId="77777777" w:rsidR="00AB3932" w:rsidRDefault="00AB3932">
            <w:pPr>
              <w:pBdr>
                <w:top w:val="nil"/>
                <w:left w:val="nil"/>
                <w:bottom w:val="nil"/>
                <w:right w:val="nil"/>
                <w:between w:val="nil"/>
              </w:pBdr>
              <w:rPr>
                <w:strike/>
                <w:color w:val="000000"/>
                <w:sz w:val="20"/>
                <w:szCs w:val="20"/>
              </w:rPr>
            </w:pPr>
          </w:p>
        </w:tc>
        <w:tc>
          <w:tcPr>
            <w:tcW w:w="1080" w:type="dxa"/>
            <w:tcBorders>
              <w:top w:val="nil"/>
              <w:bottom w:val="nil"/>
            </w:tcBorders>
          </w:tcPr>
          <w:p w14:paraId="459F13F8"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02CDE3D2" w14:textId="77777777" w:rsidR="00AB3932" w:rsidRDefault="00AB3932">
            <w:pPr>
              <w:pBdr>
                <w:top w:val="nil"/>
                <w:left w:val="nil"/>
                <w:bottom w:val="nil"/>
                <w:right w:val="nil"/>
                <w:between w:val="nil"/>
              </w:pBdr>
              <w:rPr>
                <w:strike/>
                <w:color w:val="000000"/>
                <w:sz w:val="20"/>
                <w:szCs w:val="20"/>
              </w:rPr>
            </w:pPr>
          </w:p>
        </w:tc>
        <w:tc>
          <w:tcPr>
            <w:tcW w:w="2130" w:type="dxa"/>
            <w:tcBorders>
              <w:top w:val="nil"/>
              <w:bottom w:val="nil"/>
            </w:tcBorders>
          </w:tcPr>
          <w:p w14:paraId="2FA990C9" w14:textId="77777777" w:rsidR="00AB3932" w:rsidRDefault="00853FC4">
            <w:pPr>
              <w:pBdr>
                <w:top w:val="nil"/>
                <w:left w:val="nil"/>
                <w:bottom w:val="nil"/>
                <w:right w:val="nil"/>
                <w:between w:val="nil"/>
              </w:pBdr>
              <w:spacing w:before="17" w:line="242" w:lineRule="auto"/>
              <w:ind w:left="86" w:right="78"/>
              <w:jc w:val="center"/>
              <w:rPr>
                <w:strike/>
                <w:color w:val="000000"/>
              </w:rPr>
            </w:pPr>
            <w:r>
              <w:rPr>
                <w:strike/>
                <w:color w:val="231F20"/>
              </w:rPr>
              <w:t>Bhutan to convey</w:t>
            </w:r>
          </w:p>
        </w:tc>
        <w:tc>
          <w:tcPr>
            <w:tcW w:w="1560" w:type="dxa"/>
            <w:tcBorders>
              <w:top w:val="nil"/>
              <w:bottom w:val="nil"/>
            </w:tcBorders>
          </w:tcPr>
          <w:p w14:paraId="172429EB" w14:textId="77777777" w:rsidR="00AB3932" w:rsidRDefault="00853FC4">
            <w:pPr>
              <w:pBdr>
                <w:top w:val="nil"/>
                <w:left w:val="nil"/>
                <w:bottom w:val="nil"/>
                <w:right w:val="nil"/>
                <w:between w:val="nil"/>
              </w:pBdr>
              <w:spacing w:before="17" w:line="242" w:lineRule="auto"/>
              <w:ind w:left="53" w:right="45"/>
              <w:jc w:val="center"/>
              <w:rPr>
                <w:strike/>
                <w:color w:val="000000"/>
              </w:rPr>
            </w:pPr>
            <w:r>
              <w:rPr>
                <w:strike/>
                <w:color w:val="231F20"/>
              </w:rPr>
              <w:t>Bhutan</w:t>
            </w:r>
          </w:p>
        </w:tc>
        <w:tc>
          <w:tcPr>
            <w:tcW w:w="1980" w:type="dxa"/>
            <w:tcBorders>
              <w:top w:val="nil"/>
              <w:bottom w:val="nil"/>
            </w:tcBorders>
          </w:tcPr>
          <w:p w14:paraId="6168DE02" w14:textId="77777777" w:rsidR="00AB3932" w:rsidRDefault="00853FC4">
            <w:pPr>
              <w:pBdr>
                <w:top w:val="nil"/>
                <w:left w:val="nil"/>
                <w:bottom w:val="nil"/>
                <w:right w:val="nil"/>
                <w:between w:val="nil"/>
              </w:pBdr>
              <w:spacing w:before="17" w:line="242" w:lineRule="auto"/>
              <w:ind w:left="131" w:right="124"/>
              <w:jc w:val="center"/>
              <w:rPr>
                <w:strike/>
                <w:color w:val="000000"/>
              </w:rPr>
            </w:pPr>
            <w:r>
              <w:rPr>
                <w:strike/>
                <w:color w:val="231F20"/>
              </w:rPr>
              <w:t>accordance with</w:t>
            </w:r>
          </w:p>
        </w:tc>
        <w:tc>
          <w:tcPr>
            <w:tcW w:w="1280" w:type="dxa"/>
            <w:tcBorders>
              <w:top w:val="nil"/>
              <w:bottom w:val="nil"/>
            </w:tcBorders>
          </w:tcPr>
          <w:p w14:paraId="0F19D111" w14:textId="77777777" w:rsidR="00AB3932" w:rsidRDefault="00AB3932">
            <w:pPr>
              <w:pBdr>
                <w:top w:val="nil"/>
                <w:left w:val="nil"/>
                <w:bottom w:val="nil"/>
                <w:right w:val="nil"/>
                <w:between w:val="nil"/>
              </w:pBdr>
              <w:rPr>
                <w:strike/>
                <w:color w:val="000000"/>
                <w:sz w:val="20"/>
                <w:szCs w:val="20"/>
              </w:rPr>
            </w:pPr>
          </w:p>
        </w:tc>
      </w:tr>
      <w:tr w:rsidR="00AB3932" w14:paraId="36E049D8" w14:textId="77777777">
        <w:trPr>
          <w:trHeight w:val="928"/>
        </w:trPr>
        <w:tc>
          <w:tcPr>
            <w:tcW w:w="855" w:type="dxa"/>
            <w:tcBorders>
              <w:top w:val="nil"/>
              <w:left w:val="single" w:sz="6" w:space="0" w:color="231F20"/>
              <w:right w:val="single" w:sz="6" w:space="0" w:color="231F20"/>
            </w:tcBorders>
          </w:tcPr>
          <w:p w14:paraId="0ACD092A" w14:textId="77777777" w:rsidR="00AB3932" w:rsidRDefault="00AB3932">
            <w:pPr>
              <w:pBdr>
                <w:top w:val="nil"/>
                <w:left w:val="nil"/>
                <w:bottom w:val="nil"/>
                <w:right w:val="nil"/>
                <w:between w:val="nil"/>
              </w:pBdr>
              <w:rPr>
                <w:strike/>
                <w:color w:val="000000"/>
              </w:rPr>
            </w:pPr>
          </w:p>
        </w:tc>
        <w:tc>
          <w:tcPr>
            <w:tcW w:w="1465" w:type="dxa"/>
            <w:tcBorders>
              <w:top w:val="nil"/>
              <w:left w:val="single" w:sz="6" w:space="0" w:color="231F20"/>
            </w:tcBorders>
          </w:tcPr>
          <w:p w14:paraId="76E54EAC" w14:textId="77777777" w:rsidR="00AB3932" w:rsidRDefault="00AB3932">
            <w:pPr>
              <w:pBdr>
                <w:top w:val="nil"/>
                <w:left w:val="nil"/>
                <w:bottom w:val="nil"/>
                <w:right w:val="nil"/>
                <w:between w:val="nil"/>
              </w:pBdr>
              <w:rPr>
                <w:strike/>
                <w:color w:val="000000"/>
              </w:rPr>
            </w:pPr>
          </w:p>
        </w:tc>
        <w:tc>
          <w:tcPr>
            <w:tcW w:w="1191" w:type="dxa"/>
            <w:tcBorders>
              <w:top w:val="nil"/>
            </w:tcBorders>
          </w:tcPr>
          <w:p w14:paraId="56080216"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0C44EB86" w14:textId="77777777" w:rsidR="00AB3932" w:rsidRDefault="00AB3932">
            <w:pPr>
              <w:pBdr>
                <w:top w:val="nil"/>
                <w:left w:val="nil"/>
                <w:bottom w:val="nil"/>
                <w:right w:val="nil"/>
                <w:between w:val="nil"/>
              </w:pBdr>
              <w:rPr>
                <w:strike/>
                <w:color w:val="000000"/>
              </w:rPr>
            </w:pPr>
          </w:p>
        </w:tc>
        <w:tc>
          <w:tcPr>
            <w:tcW w:w="1080" w:type="dxa"/>
            <w:tcBorders>
              <w:top w:val="nil"/>
            </w:tcBorders>
          </w:tcPr>
          <w:p w14:paraId="4B0C2BE0"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2CFC130F" w14:textId="77777777" w:rsidR="00AB3932" w:rsidRDefault="00AB3932">
            <w:pPr>
              <w:pBdr>
                <w:top w:val="nil"/>
                <w:left w:val="nil"/>
                <w:bottom w:val="nil"/>
                <w:right w:val="nil"/>
                <w:between w:val="nil"/>
              </w:pBdr>
              <w:rPr>
                <w:strike/>
                <w:color w:val="000000"/>
              </w:rPr>
            </w:pPr>
          </w:p>
        </w:tc>
        <w:tc>
          <w:tcPr>
            <w:tcW w:w="2130" w:type="dxa"/>
            <w:tcBorders>
              <w:top w:val="nil"/>
            </w:tcBorders>
          </w:tcPr>
          <w:p w14:paraId="5D73E264" w14:textId="77777777" w:rsidR="00AB3932" w:rsidRDefault="00853FC4">
            <w:pPr>
              <w:pBdr>
                <w:top w:val="nil"/>
                <w:left w:val="nil"/>
                <w:bottom w:val="nil"/>
                <w:right w:val="nil"/>
                <w:between w:val="nil"/>
              </w:pBdr>
              <w:spacing w:before="17" w:line="266" w:lineRule="auto"/>
              <w:ind w:left="88" w:right="78"/>
              <w:jc w:val="center"/>
              <w:rPr>
                <w:strike/>
                <w:color w:val="000000"/>
              </w:rPr>
            </w:pPr>
            <w:r>
              <w:rPr>
                <w:strike/>
                <w:color w:val="231F20"/>
              </w:rPr>
              <w:t>the Goods to their final destination (project Site)</w:t>
            </w:r>
          </w:p>
        </w:tc>
        <w:tc>
          <w:tcPr>
            <w:tcW w:w="1560" w:type="dxa"/>
            <w:tcBorders>
              <w:top w:val="nil"/>
            </w:tcBorders>
          </w:tcPr>
          <w:p w14:paraId="41C0FC28" w14:textId="77777777" w:rsidR="00AB3932" w:rsidRDefault="00853FC4">
            <w:pPr>
              <w:pBdr>
                <w:top w:val="nil"/>
                <w:left w:val="nil"/>
                <w:bottom w:val="nil"/>
                <w:right w:val="nil"/>
                <w:between w:val="nil"/>
              </w:pBdr>
              <w:spacing w:before="17"/>
              <w:ind w:left="53" w:right="45"/>
              <w:jc w:val="center"/>
              <w:rPr>
                <w:strike/>
                <w:color w:val="000000"/>
              </w:rPr>
            </w:pPr>
            <w:r>
              <w:rPr>
                <w:strike/>
                <w:color w:val="231F20"/>
              </w:rPr>
              <w:t>% of Col. 5</w:t>
            </w:r>
          </w:p>
        </w:tc>
        <w:tc>
          <w:tcPr>
            <w:tcW w:w="1980" w:type="dxa"/>
            <w:tcBorders>
              <w:top w:val="nil"/>
            </w:tcBorders>
          </w:tcPr>
          <w:p w14:paraId="23965E9A" w14:textId="77777777" w:rsidR="00AB3932" w:rsidRDefault="00853FC4">
            <w:pPr>
              <w:pBdr>
                <w:top w:val="nil"/>
                <w:left w:val="nil"/>
                <w:bottom w:val="nil"/>
                <w:right w:val="nil"/>
                <w:between w:val="nil"/>
              </w:pBdr>
              <w:spacing w:before="17"/>
              <w:ind w:left="233"/>
              <w:rPr>
                <w:strike/>
                <w:color w:val="000000"/>
              </w:rPr>
            </w:pPr>
            <w:r>
              <w:rPr>
                <w:strike/>
                <w:color w:val="231F20"/>
              </w:rPr>
              <w:t>ITB Sub-Clause</w:t>
            </w:r>
          </w:p>
          <w:p w14:paraId="5AB80C24" w14:textId="77777777" w:rsidR="00AB3932" w:rsidRDefault="00853FC4">
            <w:pPr>
              <w:pBdr>
                <w:top w:val="nil"/>
                <w:left w:val="nil"/>
                <w:bottom w:val="nil"/>
                <w:right w:val="nil"/>
                <w:between w:val="nil"/>
              </w:pBdr>
              <w:spacing w:before="27"/>
              <w:ind w:left="422"/>
              <w:rPr>
                <w:strike/>
                <w:color w:val="000000"/>
              </w:rPr>
            </w:pPr>
            <w:r>
              <w:rPr>
                <w:strike/>
                <w:color w:val="231F20"/>
              </w:rPr>
              <w:t>18.6 (a) (ii)]</w:t>
            </w:r>
          </w:p>
        </w:tc>
        <w:tc>
          <w:tcPr>
            <w:tcW w:w="1280" w:type="dxa"/>
            <w:tcBorders>
              <w:top w:val="nil"/>
            </w:tcBorders>
          </w:tcPr>
          <w:p w14:paraId="61B6A4E2" w14:textId="77777777" w:rsidR="00AB3932" w:rsidRDefault="00AB3932">
            <w:pPr>
              <w:pBdr>
                <w:top w:val="nil"/>
                <w:left w:val="nil"/>
                <w:bottom w:val="nil"/>
                <w:right w:val="nil"/>
                <w:between w:val="nil"/>
              </w:pBdr>
              <w:rPr>
                <w:strike/>
                <w:color w:val="000000"/>
              </w:rPr>
            </w:pPr>
          </w:p>
        </w:tc>
      </w:tr>
      <w:tr w:rsidR="00AB3932" w14:paraId="304072C2" w14:textId="77777777">
        <w:trPr>
          <w:trHeight w:val="280"/>
        </w:trPr>
        <w:tc>
          <w:tcPr>
            <w:tcW w:w="855" w:type="dxa"/>
            <w:tcBorders>
              <w:left w:val="single" w:sz="6" w:space="0" w:color="231F20"/>
              <w:bottom w:val="nil"/>
              <w:right w:val="single" w:sz="6" w:space="0" w:color="231F20"/>
            </w:tcBorders>
          </w:tcPr>
          <w:p w14:paraId="557DB1D8" w14:textId="77777777" w:rsidR="00AB3932" w:rsidRDefault="00853FC4">
            <w:pPr>
              <w:pBdr>
                <w:top w:val="nil"/>
                <w:left w:val="nil"/>
                <w:bottom w:val="nil"/>
                <w:right w:val="nil"/>
                <w:between w:val="nil"/>
              </w:pBdr>
              <w:spacing w:before="17" w:line="242" w:lineRule="auto"/>
              <w:ind w:left="63" w:right="54"/>
              <w:jc w:val="center"/>
              <w:rPr>
                <w:i/>
                <w:strike/>
                <w:color w:val="000000"/>
              </w:rPr>
            </w:pPr>
            <w:r>
              <w:rPr>
                <w:i/>
                <w:strike/>
                <w:color w:val="231F20"/>
              </w:rPr>
              <w:t>[insert</w:t>
            </w:r>
          </w:p>
        </w:tc>
        <w:tc>
          <w:tcPr>
            <w:tcW w:w="1465" w:type="dxa"/>
            <w:tcBorders>
              <w:left w:val="single" w:sz="6" w:space="0" w:color="231F20"/>
              <w:bottom w:val="nil"/>
            </w:tcBorders>
          </w:tcPr>
          <w:p w14:paraId="521C8528" w14:textId="77777777" w:rsidR="00AB3932" w:rsidRDefault="00853FC4">
            <w:pPr>
              <w:pBdr>
                <w:top w:val="nil"/>
                <w:left w:val="nil"/>
                <w:bottom w:val="nil"/>
                <w:right w:val="nil"/>
                <w:between w:val="nil"/>
              </w:pBdr>
              <w:spacing w:before="17" w:line="242" w:lineRule="auto"/>
              <w:ind w:left="122" w:right="116"/>
              <w:jc w:val="center"/>
              <w:rPr>
                <w:i/>
                <w:strike/>
                <w:color w:val="000000"/>
              </w:rPr>
            </w:pPr>
            <w:r>
              <w:rPr>
                <w:i/>
                <w:strike/>
                <w:color w:val="231F20"/>
              </w:rPr>
              <w:t>[insert name</w:t>
            </w:r>
          </w:p>
        </w:tc>
        <w:tc>
          <w:tcPr>
            <w:tcW w:w="1191" w:type="dxa"/>
            <w:tcBorders>
              <w:bottom w:val="nil"/>
            </w:tcBorders>
          </w:tcPr>
          <w:p w14:paraId="2B2D39A2" w14:textId="77777777" w:rsidR="00AB3932" w:rsidRDefault="00853FC4">
            <w:pPr>
              <w:pBdr>
                <w:top w:val="nil"/>
                <w:left w:val="nil"/>
                <w:bottom w:val="nil"/>
                <w:right w:val="nil"/>
                <w:between w:val="nil"/>
              </w:pBdr>
              <w:spacing w:before="17" w:line="242" w:lineRule="auto"/>
              <w:ind w:left="170" w:right="162"/>
              <w:jc w:val="center"/>
              <w:rPr>
                <w:i/>
                <w:strike/>
                <w:color w:val="000000"/>
              </w:rPr>
            </w:pPr>
            <w:r>
              <w:rPr>
                <w:i/>
                <w:strike/>
                <w:color w:val="231F20"/>
              </w:rPr>
              <w:t>[insert</w:t>
            </w:r>
          </w:p>
        </w:tc>
        <w:tc>
          <w:tcPr>
            <w:tcW w:w="1170" w:type="dxa"/>
            <w:tcBorders>
              <w:bottom w:val="nil"/>
            </w:tcBorders>
          </w:tcPr>
          <w:p w14:paraId="0108B720" w14:textId="77777777" w:rsidR="00AB3932" w:rsidRDefault="00853FC4">
            <w:pPr>
              <w:pBdr>
                <w:top w:val="nil"/>
                <w:left w:val="nil"/>
                <w:bottom w:val="nil"/>
                <w:right w:val="nil"/>
                <w:between w:val="nil"/>
              </w:pBdr>
              <w:spacing w:before="17" w:line="242" w:lineRule="auto"/>
              <w:ind w:left="283"/>
              <w:rPr>
                <w:i/>
                <w:strike/>
                <w:color w:val="000000"/>
              </w:rPr>
            </w:pPr>
            <w:r>
              <w:rPr>
                <w:i/>
                <w:strike/>
                <w:color w:val="231F20"/>
              </w:rPr>
              <w:t>[insert</w:t>
            </w:r>
          </w:p>
        </w:tc>
        <w:tc>
          <w:tcPr>
            <w:tcW w:w="1080" w:type="dxa"/>
            <w:tcBorders>
              <w:bottom w:val="nil"/>
            </w:tcBorders>
          </w:tcPr>
          <w:p w14:paraId="4665EDBD" w14:textId="77777777" w:rsidR="00AB3932" w:rsidRDefault="00853FC4">
            <w:pPr>
              <w:pBdr>
                <w:top w:val="nil"/>
                <w:left w:val="nil"/>
                <w:bottom w:val="nil"/>
                <w:right w:val="nil"/>
                <w:between w:val="nil"/>
              </w:pBdr>
              <w:spacing w:before="17" w:line="242" w:lineRule="auto"/>
              <w:ind w:left="31" w:right="24"/>
              <w:jc w:val="center"/>
              <w:rPr>
                <w:i/>
                <w:strike/>
                <w:color w:val="000000"/>
              </w:rPr>
            </w:pPr>
            <w:r>
              <w:rPr>
                <w:i/>
                <w:strike/>
                <w:color w:val="231F20"/>
              </w:rPr>
              <w:t>[insert</w:t>
            </w:r>
          </w:p>
        </w:tc>
        <w:tc>
          <w:tcPr>
            <w:tcW w:w="1170" w:type="dxa"/>
            <w:tcBorders>
              <w:bottom w:val="nil"/>
            </w:tcBorders>
          </w:tcPr>
          <w:p w14:paraId="4F5E3E75" w14:textId="77777777" w:rsidR="00AB3932" w:rsidRDefault="00853FC4">
            <w:pPr>
              <w:pBdr>
                <w:top w:val="nil"/>
                <w:left w:val="nil"/>
                <w:bottom w:val="nil"/>
                <w:right w:val="nil"/>
                <w:between w:val="nil"/>
              </w:pBdr>
              <w:spacing w:before="17" w:line="242" w:lineRule="auto"/>
              <w:ind w:left="27" w:right="19"/>
              <w:jc w:val="center"/>
              <w:rPr>
                <w:i/>
                <w:strike/>
                <w:color w:val="000000"/>
              </w:rPr>
            </w:pPr>
            <w:r>
              <w:rPr>
                <w:i/>
                <w:strike/>
                <w:color w:val="231F20"/>
              </w:rPr>
              <w:t>[insert</w:t>
            </w:r>
          </w:p>
        </w:tc>
        <w:tc>
          <w:tcPr>
            <w:tcW w:w="2130" w:type="dxa"/>
            <w:tcBorders>
              <w:bottom w:val="nil"/>
            </w:tcBorders>
          </w:tcPr>
          <w:p w14:paraId="6D8EE8CA" w14:textId="77777777" w:rsidR="00AB3932" w:rsidRDefault="00853FC4">
            <w:pPr>
              <w:pBdr>
                <w:top w:val="nil"/>
                <w:left w:val="nil"/>
                <w:bottom w:val="nil"/>
                <w:right w:val="nil"/>
                <w:between w:val="nil"/>
              </w:pBdr>
              <w:spacing w:before="17" w:line="242" w:lineRule="auto"/>
              <w:ind w:left="86" w:right="78"/>
              <w:jc w:val="center"/>
              <w:rPr>
                <w:i/>
                <w:strike/>
                <w:color w:val="000000"/>
              </w:rPr>
            </w:pPr>
            <w:r>
              <w:rPr>
                <w:i/>
                <w:strike/>
                <w:color w:val="231F20"/>
              </w:rPr>
              <w:t>[insert the</w:t>
            </w:r>
          </w:p>
        </w:tc>
        <w:tc>
          <w:tcPr>
            <w:tcW w:w="1560" w:type="dxa"/>
            <w:tcBorders>
              <w:bottom w:val="nil"/>
            </w:tcBorders>
          </w:tcPr>
          <w:p w14:paraId="1E8588DE" w14:textId="77777777" w:rsidR="00AB3932" w:rsidRDefault="00853FC4">
            <w:pPr>
              <w:pBdr>
                <w:top w:val="nil"/>
                <w:left w:val="nil"/>
                <w:bottom w:val="nil"/>
                <w:right w:val="nil"/>
                <w:between w:val="nil"/>
              </w:pBdr>
              <w:spacing w:before="17" w:line="242" w:lineRule="auto"/>
              <w:ind w:left="53" w:right="45"/>
              <w:jc w:val="center"/>
              <w:rPr>
                <w:i/>
                <w:strike/>
                <w:color w:val="000000"/>
              </w:rPr>
            </w:pPr>
            <w:r>
              <w:rPr>
                <w:i/>
                <w:strike/>
                <w:color w:val="231F20"/>
              </w:rPr>
              <w:t>[Insert cost of</w:t>
            </w:r>
          </w:p>
        </w:tc>
        <w:tc>
          <w:tcPr>
            <w:tcW w:w="1980" w:type="dxa"/>
            <w:tcBorders>
              <w:bottom w:val="nil"/>
            </w:tcBorders>
          </w:tcPr>
          <w:p w14:paraId="03E06D51" w14:textId="77777777" w:rsidR="00AB3932" w:rsidRDefault="00853FC4">
            <w:pPr>
              <w:pBdr>
                <w:top w:val="nil"/>
                <w:left w:val="nil"/>
                <w:bottom w:val="nil"/>
                <w:right w:val="nil"/>
                <w:between w:val="nil"/>
              </w:pBdr>
              <w:spacing w:before="17" w:line="242" w:lineRule="auto"/>
              <w:ind w:left="132" w:right="124"/>
              <w:jc w:val="center"/>
              <w:rPr>
                <w:i/>
                <w:strike/>
                <w:color w:val="000000"/>
              </w:rPr>
            </w:pPr>
            <w:r>
              <w:rPr>
                <w:i/>
                <w:strike/>
                <w:color w:val="231F20"/>
              </w:rPr>
              <w:t>[insert sales</w:t>
            </w:r>
          </w:p>
        </w:tc>
        <w:tc>
          <w:tcPr>
            <w:tcW w:w="1280" w:type="dxa"/>
            <w:tcBorders>
              <w:bottom w:val="nil"/>
            </w:tcBorders>
          </w:tcPr>
          <w:p w14:paraId="53CE6689" w14:textId="77777777" w:rsidR="00AB3932" w:rsidRDefault="00853FC4">
            <w:pPr>
              <w:pBdr>
                <w:top w:val="nil"/>
                <w:left w:val="nil"/>
                <w:bottom w:val="nil"/>
                <w:right w:val="nil"/>
                <w:between w:val="nil"/>
              </w:pBdr>
              <w:spacing w:before="17" w:line="242" w:lineRule="auto"/>
              <w:ind w:left="69" w:right="62"/>
              <w:jc w:val="center"/>
              <w:rPr>
                <w:i/>
                <w:strike/>
                <w:color w:val="000000"/>
              </w:rPr>
            </w:pPr>
            <w:r>
              <w:rPr>
                <w:i/>
                <w:strike/>
                <w:color w:val="231F20"/>
              </w:rPr>
              <w:t>[insert total</w:t>
            </w:r>
          </w:p>
        </w:tc>
      </w:tr>
      <w:tr w:rsidR="00AB3932" w14:paraId="3D7BE37C" w14:textId="77777777">
        <w:trPr>
          <w:trHeight w:val="1399"/>
        </w:trPr>
        <w:tc>
          <w:tcPr>
            <w:tcW w:w="855" w:type="dxa"/>
            <w:tcBorders>
              <w:top w:val="nil"/>
              <w:left w:val="single" w:sz="6" w:space="0" w:color="231F20"/>
              <w:bottom w:val="nil"/>
              <w:right w:val="single" w:sz="6" w:space="0" w:color="231F20"/>
            </w:tcBorders>
          </w:tcPr>
          <w:p w14:paraId="337F3FEA" w14:textId="77777777" w:rsidR="00AB3932" w:rsidRDefault="00853FC4">
            <w:pPr>
              <w:pBdr>
                <w:top w:val="nil"/>
                <w:left w:val="nil"/>
                <w:bottom w:val="nil"/>
                <w:right w:val="nil"/>
                <w:between w:val="nil"/>
              </w:pBdr>
              <w:spacing w:before="17" w:line="266" w:lineRule="auto"/>
              <w:ind w:left="66" w:right="54"/>
              <w:jc w:val="center"/>
              <w:rPr>
                <w:i/>
                <w:strike/>
                <w:color w:val="000000"/>
              </w:rPr>
            </w:pPr>
            <w:r>
              <w:rPr>
                <w:i/>
                <w:strike/>
                <w:color w:val="231F20"/>
              </w:rPr>
              <w:t>number of the item]</w:t>
            </w:r>
          </w:p>
        </w:tc>
        <w:tc>
          <w:tcPr>
            <w:tcW w:w="1465" w:type="dxa"/>
            <w:tcBorders>
              <w:top w:val="nil"/>
              <w:left w:val="single" w:sz="6" w:space="0" w:color="231F20"/>
              <w:bottom w:val="nil"/>
            </w:tcBorders>
          </w:tcPr>
          <w:p w14:paraId="33C3B9C4" w14:textId="77777777" w:rsidR="00AB3932" w:rsidRDefault="00853FC4">
            <w:pPr>
              <w:pBdr>
                <w:top w:val="nil"/>
                <w:left w:val="nil"/>
                <w:bottom w:val="nil"/>
                <w:right w:val="nil"/>
                <w:between w:val="nil"/>
              </w:pBdr>
              <w:spacing w:before="17"/>
              <w:ind w:left="122" w:right="116"/>
              <w:jc w:val="center"/>
              <w:rPr>
                <w:i/>
                <w:strike/>
                <w:color w:val="000000"/>
              </w:rPr>
            </w:pPr>
            <w:r>
              <w:rPr>
                <w:i/>
                <w:strike/>
                <w:color w:val="231F20"/>
              </w:rPr>
              <w:t>of Good]</w:t>
            </w:r>
          </w:p>
        </w:tc>
        <w:tc>
          <w:tcPr>
            <w:tcW w:w="1191" w:type="dxa"/>
            <w:tcBorders>
              <w:top w:val="nil"/>
              <w:bottom w:val="nil"/>
            </w:tcBorders>
          </w:tcPr>
          <w:p w14:paraId="76BA7229" w14:textId="77777777" w:rsidR="00AB3932" w:rsidRDefault="00853FC4">
            <w:pPr>
              <w:pBdr>
                <w:top w:val="nil"/>
                <w:left w:val="nil"/>
                <w:bottom w:val="nil"/>
                <w:right w:val="nil"/>
                <w:between w:val="nil"/>
              </w:pBdr>
              <w:spacing w:before="17" w:line="266" w:lineRule="auto"/>
              <w:ind w:left="216" w:right="205" w:firstLine="60"/>
              <w:jc w:val="both"/>
              <w:rPr>
                <w:i/>
                <w:strike/>
                <w:color w:val="000000"/>
              </w:rPr>
            </w:pPr>
            <w:r>
              <w:rPr>
                <w:i/>
                <w:strike/>
                <w:color w:val="231F20"/>
              </w:rPr>
              <w:t>quoted Delivery Date]</w:t>
            </w:r>
          </w:p>
        </w:tc>
        <w:tc>
          <w:tcPr>
            <w:tcW w:w="1170" w:type="dxa"/>
            <w:tcBorders>
              <w:top w:val="nil"/>
              <w:bottom w:val="nil"/>
            </w:tcBorders>
          </w:tcPr>
          <w:p w14:paraId="69BA868E" w14:textId="77777777" w:rsidR="00AB3932" w:rsidRDefault="00853FC4">
            <w:pPr>
              <w:pBdr>
                <w:top w:val="nil"/>
                <w:left w:val="nil"/>
                <w:bottom w:val="nil"/>
                <w:right w:val="nil"/>
                <w:between w:val="nil"/>
              </w:pBdr>
              <w:spacing w:before="17" w:line="266" w:lineRule="auto"/>
              <w:ind w:left="95" w:right="85"/>
              <w:jc w:val="center"/>
              <w:rPr>
                <w:i/>
                <w:strike/>
                <w:color w:val="000000"/>
              </w:rPr>
            </w:pPr>
            <w:r>
              <w:rPr>
                <w:i/>
                <w:strike/>
                <w:color w:val="231F20"/>
              </w:rPr>
              <w:t>number of units to be supplied and name</w:t>
            </w:r>
          </w:p>
          <w:p w14:paraId="33C8D293" w14:textId="77777777" w:rsidR="00AB3932" w:rsidRDefault="00853FC4">
            <w:pPr>
              <w:pBdr>
                <w:top w:val="nil"/>
                <w:left w:val="nil"/>
                <w:bottom w:val="nil"/>
                <w:right w:val="nil"/>
                <w:between w:val="nil"/>
              </w:pBdr>
              <w:spacing w:line="239" w:lineRule="auto"/>
              <w:ind w:left="27" w:right="19"/>
              <w:jc w:val="center"/>
              <w:rPr>
                <w:i/>
                <w:strike/>
                <w:color w:val="000000"/>
              </w:rPr>
            </w:pPr>
            <w:r>
              <w:rPr>
                <w:i/>
                <w:strike/>
                <w:color w:val="231F20"/>
              </w:rPr>
              <w:t>of the</w:t>
            </w:r>
          </w:p>
        </w:tc>
        <w:tc>
          <w:tcPr>
            <w:tcW w:w="1080" w:type="dxa"/>
            <w:tcBorders>
              <w:top w:val="nil"/>
              <w:bottom w:val="nil"/>
            </w:tcBorders>
          </w:tcPr>
          <w:p w14:paraId="3A4314D7" w14:textId="77777777" w:rsidR="00AB3932" w:rsidRDefault="00853FC4">
            <w:pPr>
              <w:pBdr>
                <w:top w:val="nil"/>
                <w:left w:val="nil"/>
                <w:bottom w:val="nil"/>
                <w:right w:val="nil"/>
                <w:between w:val="nil"/>
              </w:pBdr>
              <w:spacing w:before="17" w:line="266" w:lineRule="auto"/>
              <w:ind w:left="277" w:right="72" w:hanging="191"/>
              <w:rPr>
                <w:i/>
                <w:strike/>
                <w:color w:val="000000"/>
              </w:rPr>
            </w:pPr>
            <w:r>
              <w:rPr>
                <w:i/>
                <w:strike/>
                <w:color w:val="231F20"/>
              </w:rPr>
              <w:t>EXW unit price]</w:t>
            </w:r>
          </w:p>
        </w:tc>
        <w:tc>
          <w:tcPr>
            <w:tcW w:w="1170" w:type="dxa"/>
            <w:tcBorders>
              <w:top w:val="nil"/>
              <w:bottom w:val="nil"/>
            </w:tcBorders>
          </w:tcPr>
          <w:p w14:paraId="3A8341DD" w14:textId="77777777" w:rsidR="00AB3932" w:rsidRDefault="00853FC4">
            <w:pPr>
              <w:pBdr>
                <w:top w:val="nil"/>
                <w:left w:val="nil"/>
                <w:bottom w:val="nil"/>
                <w:right w:val="nil"/>
                <w:between w:val="nil"/>
              </w:pBdr>
              <w:spacing w:before="17" w:line="266" w:lineRule="auto"/>
              <w:ind w:left="27" w:right="17"/>
              <w:jc w:val="center"/>
              <w:rPr>
                <w:i/>
                <w:strike/>
                <w:color w:val="000000"/>
              </w:rPr>
            </w:pPr>
            <w:r>
              <w:rPr>
                <w:i/>
                <w:strike/>
                <w:color w:val="231F20"/>
              </w:rPr>
              <w:t>total EXW price per line item]</w:t>
            </w:r>
          </w:p>
        </w:tc>
        <w:tc>
          <w:tcPr>
            <w:tcW w:w="2130" w:type="dxa"/>
            <w:tcBorders>
              <w:top w:val="nil"/>
              <w:bottom w:val="nil"/>
            </w:tcBorders>
          </w:tcPr>
          <w:p w14:paraId="5882993E" w14:textId="77777777" w:rsidR="00AB3932" w:rsidRDefault="00853FC4">
            <w:pPr>
              <w:pBdr>
                <w:top w:val="nil"/>
                <w:left w:val="nil"/>
                <w:bottom w:val="nil"/>
                <w:right w:val="nil"/>
                <w:between w:val="nil"/>
              </w:pBdr>
              <w:spacing w:before="17" w:line="266" w:lineRule="auto"/>
              <w:ind w:left="447" w:hanging="304"/>
              <w:rPr>
                <w:i/>
                <w:strike/>
                <w:color w:val="000000"/>
              </w:rPr>
            </w:pPr>
            <w:r>
              <w:rPr>
                <w:i/>
                <w:strike/>
                <w:color w:val="231F20"/>
              </w:rPr>
              <w:t>corresponding price per line item]</w:t>
            </w:r>
          </w:p>
        </w:tc>
        <w:tc>
          <w:tcPr>
            <w:tcW w:w="1560" w:type="dxa"/>
            <w:tcBorders>
              <w:top w:val="nil"/>
              <w:bottom w:val="nil"/>
            </w:tcBorders>
          </w:tcPr>
          <w:p w14:paraId="253DD730" w14:textId="77777777" w:rsidR="00AB3932" w:rsidRDefault="00853FC4">
            <w:pPr>
              <w:pBdr>
                <w:top w:val="nil"/>
                <w:left w:val="nil"/>
                <w:bottom w:val="nil"/>
                <w:right w:val="nil"/>
                <w:between w:val="nil"/>
              </w:pBdr>
              <w:spacing w:before="17" w:line="266" w:lineRule="auto"/>
              <w:ind w:left="55" w:right="45"/>
              <w:jc w:val="center"/>
              <w:rPr>
                <w:i/>
                <w:strike/>
                <w:color w:val="000000"/>
              </w:rPr>
            </w:pPr>
            <w:r>
              <w:rPr>
                <w:i/>
                <w:strike/>
                <w:color w:val="231F20"/>
              </w:rPr>
              <w:t>local labor, raw material and components from within</w:t>
            </w:r>
          </w:p>
          <w:p w14:paraId="507502FC" w14:textId="77777777" w:rsidR="00AB3932" w:rsidRDefault="00853FC4">
            <w:pPr>
              <w:pBdr>
                <w:top w:val="nil"/>
                <w:left w:val="nil"/>
                <w:bottom w:val="nil"/>
                <w:right w:val="nil"/>
                <w:between w:val="nil"/>
              </w:pBdr>
              <w:spacing w:line="239" w:lineRule="auto"/>
              <w:ind w:left="53" w:right="45"/>
              <w:jc w:val="center"/>
              <w:rPr>
                <w:i/>
                <w:strike/>
                <w:color w:val="000000"/>
              </w:rPr>
            </w:pPr>
            <w:r>
              <w:rPr>
                <w:i/>
                <w:strike/>
                <w:color w:val="231F20"/>
              </w:rPr>
              <w:t>Bhutan as a</w:t>
            </w:r>
          </w:p>
        </w:tc>
        <w:tc>
          <w:tcPr>
            <w:tcW w:w="1980" w:type="dxa"/>
            <w:tcBorders>
              <w:top w:val="nil"/>
              <w:bottom w:val="nil"/>
            </w:tcBorders>
          </w:tcPr>
          <w:p w14:paraId="34006061" w14:textId="77777777" w:rsidR="00AB3932" w:rsidRDefault="00853FC4">
            <w:pPr>
              <w:pBdr>
                <w:top w:val="nil"/>
                <w:left w:val="nil"/>
                <w:bottom w:val="nil"/>
                <w:right w:val="nil"/>
                <w:between w:val="nil"/>
              </w:pBdr>
              <w:spacing w:before="17" w:line="266" w:lineRule="auto"/>
              <w:ind w:left="134" w:right="124"/>
              <w:jc w:val="center"/>
              <w:rPr>
                <w:i/>
                <w:strike/>
                <w:color w:val="000000"/>
              </w:rPr>
            </w:pPr>
            <w:r>
              <w:rPr>
                <w:i/>
                <w:strike/>
                <w:color w:val="231F20"/>
              </w:rPr>
              <w:t>and other taxes payable per line item if Contract is awarded]</w:t>
            </w:r>
          </w:p>
        </w:tc>
        <w:tc>
          <w:tcPr>
            <w:tcW w:w="1280" w:type="dxa"/>
            <w:tcBorders>
              <w:top w:val="nil"/>
              <w:bottom w:val="nil"/>
            </w:tcBorders>
          </w:tcPr>
          <w:p w14:paraId="0D7E331F" w14:textId="77777777" w:rsidR="00AB3932" w:rsidRDefault="00853FC4">
            <w:pPr>
              <w:pBdr>
                <w:top w:val="nil"/>
                <w:left w:val="nil"/>
                <w:bottom w:val="nil"/>
                <w:right w:val="nil"/>
                <w:between w:val="nil"/>
              </w:pBdr>
              <w:spacing w:before="17" w:line="266" w:lineRule="auto"/>
              <w:ind w:left="399" w:hanging="169"/>
              <w:rPr>
                <w:i/>
                <w:strike/>
                <w:color w:val="000000"/>
              </w:rPr>
            </w:pPr>
            <w:r>
              <w:rPr>
                <w:i/>
                <w:strike/>
                <w:color w:val="231F20"/>
              </w:rPr>
              <w:t>price per item]</w:t>
            </w:r>
          </w:p>
        </w:tc>
      </w:tr>
      <w:tr w:rsidR="00AB3932" w14:paraId="4B9408F6" w14:textId="77777777">
        <w:trPr>
          <w:trHeight w:val="280"/>
        </w:trPr>
        <w:tc>
          <w:tcPr>
            <w:tcW w:w="855" w:type="dxa"/>
            <w:tcBorders>
              <w:top w:val="nil"/>
              <w:left w:val="single" w:sz="6" w:space="0" w:color="231F20"/>
              <w:bottom w:val="nil"/>
              <w:right w:val="single" w:sz="6" w:space="0" w:color="231F20"/>
            </w:tcBorders>
          </w:tcPr>
          <w:p w14:paraId="54D2E0DD" w14:textId="77777777" w:rsidR="00AB3932" w:rsidRDefault="00AB3932">
            <w:pPr>
              <w:pBdr>
                <w:top w:val="nil"/>
                <w:left w:val="nil"/>
                <w:bottom w:val="nil"/>
                <w:right w:val="nil"/>
                <w:between w:val="nil"/>
              </w:pBdr>
              <w:rPr>
                <w:strike/>
                <w:color w:val="000000"/>
                <w:sz w:val="20"/>
                <w:szCs w:val="20"/>
              </w:rPr>
            </w:pPr>
          </w:p>
        </w:tc>
        <w:tc>
          <w:tcPr>
            <w:tcW w:w="1465" w:type="dxa"/>
            <w:tcBorders>
              <w:top w:val="nil"/>
              <w:left w:val="single" w:sz="6" w:space="0" w:color="231F20"/>
              <w:bottom w:val="nil"/>
            </w:tcBorders>
          </w:tcPr>
          <w:p w14:paraId="39096FCD" w14:textId="77777777" w:rsidR="00AB3932" w:rsidRDefault="00AB3932">
            <w:pPr>
              <w:pBdr>
                <w:top w:val="nil"/>
                <w:left w:val="nil"/>
                <w:bottom w:val="nil"/>
                <w:right w:val="nil"/>
                <w:between w:val="nil"/>
              </w:pBdr>
              <w:rPr>
                <w:strike/>
                <w:color w:val="000000"/>
                <w:sz w:val="20"/>
                <w:szCs w:val="20"/>
              </w:rPr>
            </w:pPr>
          </w:p>
        </w:tc>
        <w:tc>
          <w:tcPr>
            <w:tcW w:w="1191" w:type="dxa"/>
            <w:tcBorders>
              <w:top w:val="nil"/>
              <w:bottom w:val="nil"/>
            </w:tcBorders>
          </w:tcPr>
          <w:p w14:paraId="3A12EC6E"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03051374" w14:textId="77777777" w:rsidR="00AB3932" w:rsidRDefault="00853FC4">
            <w:pPr>
              <w:pBdr>
                <w:top w:val="nil"/>
                <w:left w:val="nil"/>
                <w:bottom w:val="nil"/>
                <w:right w:val="nil"/>
                <w:between w:val="nil"/>
              </w:pBdr>
              <w:spacing w:before="17" w:line="242" w:lineRule="auto"/>
              <w:ind w:right="191"/>
              <w:jc w:val="right"/>
              <w:rPr>
                <w:i/>
                <w:strike/>
                <w:color w:val="000000"/>
              </w:rPr>
            </w:pPr>
            <w:r>
              <w:rPr>
                <w:i/>
                <w:strike/>
                <w:color w:val="231F20"/>
              </w:rPr>
              <w:t>physical</w:t>
            </w:r>
          </w:p>
        </w:tc>
        <w:tc>
          <w:tcPr>
            <w:tcW w:w="1080" w:type="dxa"/>
            <w:tcBorders>
              <w:top w:val="nil"/>
              <w:bottom w:val="nil"/>
            </w:tcBorders>
          </w:tcPr>
          <w:p w14:paraId="74C7F44C"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35F3F96E" w14:textId="77777777" w:rsidR="00AB3932" w:rsidRDefault="00AB3932">
            <w:pPr>
              <w:pBdr>
                <w:top w:val="nil"/>
                <w:left w:val="nil"/>
                <w:bottom w:val="nil"/>
                <w:right w:val="nil"/>
                <w:between w:val="nil"/>
              </w:pBdr>
              <w:rPr>
                <w:strike/>
                <w:color w:val="000000"/>
                <w:sz w:val="20"/>
                <w:szCs w:val="20"/>
              </w:rPr>
            </w:pPr>
          </w:p>
        </w:tc>
        <w:tc>
          <w:tcPr>
            <w:tcW w:w="2130" w:type="dxa"/>
            <w:tcBorders>
              <w:top w:val="nil"/>
              <w:bottom w:val="nil"/>
            </w:tcBorders>
          </w:tcPr>
          <w:p w14:paraId="6BB4B811" w14:textId="77777777" w:rsidR="00AB3932" w:rsidRDefault="00AB3932">
            <w:pPr>
              <w:pBdr>
                <w:top w:val="nil"/>
                <w:left w:val="nil"/>
                <w:bottom w:val="nil"/>
                <w:right w:val="nil"/>
                <w:between w:val="nil"/>
              </w:pBdr>
              <w:rPr>
                <w:strike/>
                <w:color w:val="000000"/>
                <w:sz w:val="20"/>
                <w:szCs w:val="20"/>
              </w:rPr>
            </w:pPr>
          </w:p>
        </w:tc>
        <w:tc>
          <w:tcPr>
            <w:tcW w:w="1560" w:type="dxa"/>
            <w:tcBorders>
              <w:top w:val="nil"/>
              <w:bottom w:val="nil"/>
            </w:tcBorders>
          </w:tcPr>
          <w:p w14:paraId="0F064C7B" w14:textId="77777777" w:rsidR="00AB3932" w:rsidRDefault="00853FC4">
            <w:pPr>
              <w:pBdr>
                <w:top w:val="nil"/>
                <w:left w:val="nil"/>
                <w:bottom w:val="nil"/>
                <w:right w:val="nil"/>
                <w:between w:val="nil"/>
              </w:pBdr>
              <w:spacing w:before="17" w:line="242" w:lineRule="auto"/>
              <w:ind w:left="53" w:right="45"/>
              <w:jc w:val="center"/>
              <w:rPr>
                <w:i/>
                <w:strike/>
                <w:color w:val="000000"/>
              </w:rPr>
            </w:pPr>
            <w:r>
              <w:rPr>
                <w:i/>
                <w:strike/>
                <w:color w:val="231F20"/>
              </w:rPr>
              <w:t>% of the EXW</w:t>
            </w:r>
          </w:p>
        </w:tc>
        <w:tc>
          <w:tcPr>
            <w:tcW w:w="1980" w:type="dxa"/>
            <w:tcBorders>
              <w:top w:val="nil"/>
              <w:bottom w:val="nil"/>
            </w:tcBorders>
          </w:tcPr>
          <w:p w14:paraId="7FB0B829" w14:textId="77777777" w:rsidR="00AB3932" w:rsidRDefault="00AB3932">
            <w:pPr>
              <w:pBdr>
                <w:top w:val="nil"/>
                <w:left w:val="nil"/>
                <w:bottom w:val="nil"/>
                <w:right w:val="nil"/>
                <w:between w:val="nil"/>
              </w:pBdr>
              <w:rPr>
                <w:strike/>
                <w:color w:val="000000"/>
                <w:sz w:val="20"/>
                <w:szCs w:val="20"/>
              </w:rPr>
            </w:pPr>
          </w:p>
        </w:tc>
        <w:tc>
          <w:tcPr>
            <w:tcW w:w="1280" w:type="dxa"/>
            <w:tcBorders>
              <w:top w:val="nil"/>
              <w:bottom w:val="nil"/>
            </w:tcBorders>
          </w:tcPr>
          <w:p w14:paraId="399606EA" w14:textId="77777777" w:rsidR="00AB3932" w:rsidRDefault="00AB3932">
            <w:pPr>
              <w:pBdr>
                <w:top w:val="nil"/>
                <w:left w:val="nil"/>
                <w:bottom w:val="nil"/>
                <w:right w:val="nil"/>
                <w:between w:val="nil"/>
              </w:pBdr>
              <w:rPr>
                <w:strike/>
                <w:color w:val="000000"/>
                <w:sz w:val="20"/>
                <w:szCs w:val="20"/>
              </w:rPr>
            </w:pPr>
          </w:p>
        </w:tc>
      </w:tr>
      <w:tr w:rsidR="00AB3932" w14:paraId="78A75E9B" w14:textId="77777777">
        <w:trPr>
          <w:trHeight w:val="641"/>
        </w:trPr>
        <w:tc>
          <w:tcPr>
            <w:tcW w:w="855" w:type="dxa"/>
            <w:tcBorders>
              <w:top w:val="nil"/>
              <w:left w:val="single" w:sz="6" w:space="0" w:color="231F20"/>
              <w:right w:val="single" w:sz="6" w:space="0" w:color="231F20"/>
            </w:tcBorders>
          </w:tcPr>
          <w:p w14:paraId="0928A9ED" w14:textId="77777777" w:rsidR="00AB3932" w:rsidRDefault="00AB3932">
            <w:pPr>
              <w:pBdr>
                <w:top w:val="nil"/>
                <w:left w:val="nil"/>
                <w:bottom w:val="nil"/>
                <w:right w:val="nil"/>
                <w:between w:val="nil"/>
              </w:pBdr>
              <w:rPr>
                <w:strike/>
                <w:color w:val="000000"/>
              </w:rPr>
            </w:pPr>
          </w:p>
        </w:tc>
        <w:tc>
          <w:tcPr>
            <w:tcW w:w="1465" w:type="dxa"/>
            <w:tcBorders>
              <w:top w:val="nil"/>
              <w:left w:val="single" w:sz="6" w:space="0" w:color="231F20"/>
            </w:tcBorders>
          </w:tcPr>
          <w:p w14:paraId="780B936E" w14:textId="77777777" w:rsidR="00AB3932" w:rsidRDefault="00AB3932">
            <w:pPr>
              <w:pBdr>
                <w:top w:val="nil"/>
                <w:left w:val="nil"/>
                <w:bottom w:val="nil"/>
                <w:right w:val="nil"/>
                <w:between w:val="nil"/>
              </w:pBdr>
              <w:rPr>
                <w:strike/>
                <w:color w:val="000000"/>
              </w:rPr>
            </w:pPr>
          </w:p>
        </w:tc>
        <w:tc>
          <w:tcPr>
            <w:tcW w:w="1191" w:type="dxa"/>
            <w:tcBorders>
              <w:top w:val="nil"/>
            </w:tcBorders>
          </w:tcPr>
          <w:p w14:paraId="6F23D4D9"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4CA98CA1" w14:textId="77777777" w:rsidR="00AB3932" w:rsidRDefault="00853FC4">
            <w:pPr>
              <w:pBdr>
                <w:top w:val="nil"/>
                <w:left w:val="nil"/>
                <w:bottom w:val="nil"/>
                <w:right w:val="nil"/>
                <w:between w:val="nil"/>
              </w:pBdr>
              <w:spacing w:before="17"/>
              <w:ind w:left="362"/>
              <w:rPr>
                <w:i/>
                <w:strike/>
                <w:color w:val="000000"/>
              </w:rPr>
            </w:pPr>
            <w:r>
              <w:rPr>
                <w:i/>
                <w:strike/>
                <w:color w:val="231F20"/>
              </w:rPr>
              <w:t>unit]</w:t>
            </w:r>
          </w:p>
        </w:tc>
        <w:tc>
          <w:tcPr>
            <w:tcW w:w="1080" w:type="dxa"/>
            <w:tcBorders>
              <w:top w:val="nil"/>
            </w:tcBorders>
          </w:tcPr>
          <w:p w14:paraId="1F84E9D0"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490A8490" w14:textId="77777777" w:rsidR="00AB3932" w:rsidRDefault="00AB3932">
            <w:pPr>
              <w:pBdr>
                <w:top w:val="nil"/>
                <w:left w:val="nil"/>
                <w:bottom w:val="nil"/>
                <w:right w:val="nil"/>
                <w:between w:val="nil"/>
              </w:pBdr>
              <w:rPr>
                <w:strike/>
                <w:color w:val="000000"/>
              </w:rPr>
            </w:pPr>
          </w:p>
        </w:tc>
        <w:tc>
          <w:tcPr>
            <w:tcW w:w="2130" w:type="dxa"/>
            <w:tcBorders>
              <w:top w:val="nil"/>
            </w:tcBorders>
          </w:tcPr>
          <w:p w14:paraId="338C6467" w14:textId="77777777" w:rsidR="00AB3932" w:rsidRDefault="00AB3932">
            <w:pPr>
              <w:pBdr>
                <w:top w:val="nil"/>
                <w:left w:val="nil"/>
                <w:bottom w:val="nil"/>
                <w:right w:val="nil"/>
                <w:between w:val="nil"/>
              </w:pBdr>
              <w:rPr>
                <w:strike/>
                <w:color w:val="000000"/>
              </w:rPr>
            </w:pPr>
          </w:p>
        </w:tc>
        <w:tc>
          <w:tcPr>
            <w:tcW w:w="1560" w:type="dxa"/>
            <w:tcBorders>
              <w:top w:val="nil"/>
            </w:tcBorders>
          </w:tcPr>
          <w:p w14:paraId="2BF47FF6" w14:textId="77777777" w:rsidR="00AB3932" w:rsidRDefault="00853FC4">
            <w:pPr>
              <w:pBdr>
                <w:top w:val="nil"/>
                <w:left w:val="nil"/>
                <w:bottom w:val="nil"/>
                <w:right w:val="nil"/>
                <w:between w:val="nil"/>
              </w:pBdr>
              <w:spacing w:before="17" w:line="266" w:lineRule="auto"/>
              <w:ind w:left="539" w:hanging="368"/>
              <w:rPr>
                <w:i/>
                <w:strike/>
                <w:color w:val="000000"/>
              </w:rPr>
            </w:pPr>
            <w:r>
              <w:rPr>
                <w:i/>
                <w:strike/>
                <w:color w:val="231F20"/>
              </w:rPr>
              <w:t>price per line item]</w:t>
            </w:r>
          </w:p>
        </w:tc>
        <w:tc>
          <w:tcPr>
            <w:tcW w:w="1980" w:type="dxa"/>
            <w:tcBorders>
              <w:top w:val="nil"/>
            </w:tcBorders>
          </w:tcPr>
          <w:p w14:paraId="5DDDD137" w14:textId="77777777" w:rsidR="00AB3932" w:rsidRDefault="00AB3932">
            <w:pPr>
              <w:pBdr>
                <w:top w:val="nil"/>
                <w:left w:val="nil"/>
                <w:bottom w:val="nil"/>
                <w:right w:val="nil"/>
                <w:between w:val="nil"/>
              </w:pBdr>
              <w:rPr>
                <w:strike/>
                <w:color w:val="000000"/>
              </w:rPr>
            </w:pPr>
          </w:p>
        </w:tc>
        <w:tc>
          <w:tcPr>
            <w:tcW w:w="1280" w:type="dxa"/>
            <w:tcBorders>
              <w:top w:val="nil"/>
            </w:tcBorders>
          </w:tcPr>
          <w:p w14:paraId="21B00472" w14:textId="77777777" w:rsidR="00AB3932" w:rsidRDefault="00AB3932">
            <w:pPr>
              <w:pBdr>
                <w:top w:val="nil"/>
                <w:left w:val="nil"/>
                <w:bottom w:val="nil"/>
                <w:right w:val="nil"/>
                <w:between w:val="nil"/>
              </w:pBdr>
              <w:rPr>
                <w:strike/>
                <w:color w:val="000000"/>
              </w:rPr>
            </w:pPr>
          </w:p>
        </w:tc>
      </w:tr>
      <w:tr w:rsidR="00AB3932" w14:paraId="167090E1" w14:textId="77777777">
        <w:trPr>
          <w:trHeight w:val="422"/>
        </w:trPr>
        <w:tc>
          <w:tcPr>
            <w:tcW w:w="855" w:type="dxa"/>
          </w:tcPr>
          <w:p w14:paraId="47E54E4E" w14:textId="77777777" w:rsidR="00AB3932" w:rsidRDefault="00AB3932">
            <w:pPr>
              <w:pBdr>
                <w:top w:val="nil"/>
                <w:left w:val="nil"/>
                <w:bottom w:val="nil"/>
                <w:right w:val="nil"/>
                <w:between w:val="nil"/>
              </w:pBdr>
              <w:rPr>
                <w:strike/>
                <w:color w:val="000000"/>
              </w:rPr>
            </w:pPr>
          </w:p>
        </w:tc>
        <w:tc>
          <w:tcPr>
            <w:tcW w:w="1465" w:type="dxa"/>
          </w:tcPr>
          <w:p w14:paraId="42F9D2B0" w14:textId="77777777" w:rsidR="00AB3932" w:rsidRDefault="00AB3932">
            <w:pPr>
              <w:pBdr>
                <w:top w:val="nil"/>
                <w:left w:val="nil"/>
                <w:bottom w:val="nil"/>
                <w:right w:val="nil"/>
                <w:between w:val="nil"/>
              </w:pBdr>
              <w:rPr>
                <w:strike/>
                <w:color w:val="000000"/>
              </w:rPr>
            </w:pPr>
          </w:p>
        </w:tc>
        <w:tc>
          <w:tcPr>
            <w:tcW w:w="1191" w:type="dxa"/>
          </w:tcPr>
          <w:p w14:paraId="0514874D" w14:textId="77777777" w:rsidR="00AB3932" w:rsidRDefault="00AB3932">
            <w:pPr>
              <w:pBdr>
                <w:top w:val="nil"/>
                <w:left w:val="nil"/>
                <w:bottom w:val="nil"/>
                <w:right w:val="nil"/>
                <w:between w:val="nil"/>
              </w:pBdr>
              <w:rPr>
                <w:strike/>
                <w:color w:val="000000"/>
              </w:rPr>
            </w:pPr>
          </w:p>
        </w:tc>
        <w:tc>
          <w:tcPr>
            <w:tcW w:w="1170" w:type="dxa"/>
          </w:tcPr>
          <w:p w14:paraId="7F9754E2" w14:textId="77777777" w:rsidR="00AB3932" w:rsidRDefault="00AB3932">
            <w:pPr>
              <w:pBdr>
                <w:top w:val="nil"/>
                <w:left w:val="nil"/>
                <w:bottom w:val="nil"/>
                <w:right w:val="nil"/>
                <w:between w:val="nil"/>
              </w:pBdr>
              <w:rPr>
                <w:strike/>
                <w:color w:val="000000"/>
              </w:rPr>
            </w:pPr>
          </w:p>
        </w:tc>
        <w:tc>
          <w:tcPr>
            <w:tcW w:w="1080" w:type="dxa"/>
          </w:tcPr>
          <w:p w14:paraId="6BA05FFB" w14:textId="77777777" w:rsidR="00AB3932" w:rsidRDefault="00AB3932">
            <w:pPr>
              <w:pBdr>
                <w:top w:val="nil"/>
                <w:left w:val="nil"/>
                <w:bottom w:val="nil"/>
                <w:right w:val="nil"/>
                <w:between w:val="nil"/>
              </w:pBdr>
              <w:rPr>
                <w:strike/>
                <w:color w:val="000000"/>
              </w:rPr>
            </w:pPr>
          </w:p>
        </w:tc>
        <w:tc>
          <w:tcPr>
            <w:tcW w:w="1170" w:type="dxa"/>
          </w:tcPr>
          <w:p w14:paraId="028F0005" w14:textId="77777777" w:rsidR="00AB3932" w:rsidRDefault="00AB3932">
            <w:pPr>
              <w:pBdr>
                <w:top w:val="nil"/>
                <w:left w:val="nil"/>
                <w:bottom w:val="nil"/>
                <w:right w:val="nil"/>
                <w:between w:val="nil"/>
              </w:pBdr>
              <w:rPr>
                <w:strike/>
                <w:color w:val="000000"/>
              </w:rPr>
            </w:pPr>
          </w:p>
        </w:tc>
        <w:tc>
          <w:tcPr>
            <w:tcW w:w="2130" w:type="dxa"/>
          </w:tcPr>
          <w:p w14:paraId="43007F95" w14:textId="77777777" w:rsidR="00AB3932" w:rsidRDefault="00AB3932">
            <w:pPr>
              <w:pBdr>
                <w:top w:val="nil"/>
                <w:left w:val="nil"/>
                <w:bottom w:val="nil"/>
                <w:right w:val="nil"/>
                <w:between w:val="nil"/>
              </w:pBdr>
              <w:rPr>
                <w:strike/>
                <w:color w:val="000000"/>
              </w:rPr>
            </w:pPr>
          </w:p>
        </w:tc>
        <w:tc>
          <w:tcPr>
            <w:tcW w:w="1560" w:type="dxa"/>
          </w:tcPr>
          <w:p w14:paraId="052B40B7" w14:textId="77777777" w:rsidR="00AB3932" w:rsidRDefault="00AB3932">
            <w:pPr>
              <w:pBdr>
                <w:top w:val="nil"/>
                <w:left w:val="nil"/>
                <w:bottom w:val="nil"/>
                <w:right w:val="nil"/>
                <w:between w:val="nil"/>
              </w:pBdr>
              <w:rPr>
                <w:strike/>
                <w:color w:val="000000"/>
              </w:rPr>
            </w:pPr>
          </w:p>
        </w:tc>
        <w:tc>
          <w:tcPr>
            <w:tcW w:w="1980" w:type="dxa"/>
          </w:tcPr>
          <w:p w14:paraId="675E5ED5" w14:textId="77777777" w:rsidR="00AB3932" w:rsidRDefault="00AB3932">
            <w:pPr>
              <w:pBdr>
                <w:top w:val="nil"/>
                <w:left w:val="nil"/>
                <w:bottom w:val="nil"/>
                <w:right w:val="nil"/>
                <w:between w:val="nil"/>
              </w:pBdr>
              <w:rPr>
                <w:strike/>
                <w:color w:val="000000"/>
              </w:rPr>
            </w:pPr>
          </w:p>
        </w:tc>
        <w:tc>
          <w:tcPr>
            <w:tcW w:w="1280" w:type="dxa"/>
          </w:tcPr>
          <w:p w14:paraId="2A68ED9E" w14:textId="77777777" w:rsidR="00AB3932" w:rsidRDefault="00AB3932">
            <w:pPr>
              <w:pBdr>
                <w:top w:val="nil"/>
                <w:left w:val="nil"/>
                <w:bottom w:val="nil"/>
                <w:right w:val="nil"/>
                <w:between w:val="nil"/>
              </w:pBdr>
              <w:rPr>
                <w:strike/>
                <w:color w:val="000000"/>
              </w:rPr>
            </w:pPr>
          </w:p>
        </w:tc>
      </w:tr>
      <w:tr w:rsidR="00AB3932" w14:paraId="521334DB" w14:textId="77777777">
        <w:trPr>
          <w:trHeight w:val="422"/>
        </w:trPr>
        <w:tc>
          <w:tcPr>
            <w:tcW w:w="10621" w:type="dxa"/>
            <w:gridSpan w:val="8"/>
            <w:tcBorders>
              <w:top w:val="single" w:sz="6" w:space="0" w:color="231F20"/>
              <w:left w:val="nil"/>
              <w:bottom w:val="nil"/>
            </w:tcBorders>
          </w:tcPr>
          <w:p w14:paraId="7772D057" w14:textId="77777777" w:rsidR="00AB3932" w:rsidRDefault="00AB3932">
            <w:pPr>
              <w:pBdr>
                <w:top w:val="nil"/>
                <w:left w:val="nil"/>
                <w:bottom w:val="nil"/>
                <w:right w:val="nil"/>
                <w:between w:val="nil"/>
              </w:pBdr>
              <w:rPr>
                <w:strike/>
                <w:color w:val="000000"/>
              </w:rPr>
            </w:pPr>
          </w:p>
        </w:tc>
        <w:tc>
          <w:tcPr>
            <w:tcW w:w="1980" w:type="dxa"/>
          </w:tcPr>
          <w:p w14:paraId="0AAF9A30" w14:textId="77777777" w:rsidR="00AB3932" w:rsidRDefault="00853FC4">
            <w:pPr>
              <w:pBdr>
                <w:top w:val="nil"/>
                <w:left w:val="nil"/>
                <w:bottom w:val="nil"/>
                <w:right w:val="nil"/>
                <w:between w:val="nil"/>
              </w:pBdr>
              <w:spacing w:before="12"/>
              <w:ind w:left="132" w:right="124"/>
              <w:jc w:val="center"/>
              <w:rPr>
                <w:strike/>
                <w:color w:val="000000"/>
                <w:sz w:val="24"/>
                <w:szCs w:val="24"/>
              </w:rPr>
            </w:pPr>
            <w:r>
              <w:rPr>
                <w:strike/>
                <w:color w:val="231F20"/>
                <w:sz w:val="24"/>
                <w:szCs w:val="24"/>
              </w:rPr>
              <w:t>Total Price</w:t>
            </w:r>
          </w:p>
        </w:tc>
        <w:tc>
          <w:tcPr>
            <w:tcW w:w="1280" w:type="dxa"/>
          </w:tcPr>
          <w:p w14:paraId="0DBACB3A" w14:textId="77777777" w:rsidR="00AB3932" w:rsidRDefault="00AB3932">
            <w:pPr>
              <w:pBdr>
                <w:top w:val="nil"/>
                <w:left w:val="nil"/>
                <w:bottom w:val="nil"/>
                <w:right w:val="nil"/>
                <w:between w:val="nil"/>
              </w:pBdr>
              <w:rPr>
                <w:strike/>
                <w:color w:val="000000"/>
              </w:rPr>
            </w:pPr>
          </w:p>
        </w:tc>
      </w:tr>
    </w:tbl>
    <w:p w14:paraId="45DF85A8" w14:textId="77777777" w:rsidR="00AB3932" w:rsidRDefault="00853FC4">
      <w:pPr>
        <w:spacing w:before="94"/>
        <w:ind w:left="127"/>
        <w:rPr>
          <w:i/>
          <w:strike/>
        </w:rPr>
        <w:sectPr w:rsidR="00AB3932">
          <w:headerReference w:type="even" r:id="rId70"/>
          <w:pgSz w:w="16840" w:h="11910" w:orient="landscape"/>
          <w:pgMar w:top="0" w:right="1580" w:bottom="280" w:left="1120" w:header="0" w:footer="0" w:gutter="0"/>
          <w:cols w:space="720"/>
        </w:sectPr>
      </w:pPr>
      <w:r>
        <w:rPr>
          <w:strike/>
          <w:color w:val="231F20"/>
        </w:rPr>
        <w:t xml:space="preserve">Name of Bidder </w:t>
      </w:r>
      <w:r>
        <w:rPr>
          <w:i/>
          <w:strike/>
          <w:color w:val="231F20"/>
        </w:rPr>
        <w:t xml:space="preserve">[insert complete name of Bidder] </w:t>
      </w:r>
      <w:r>
        <w:rPr>
          <w:strike/>
          <w:color w:val="231F20"/>
        </w:rPr>
        <w:t xml:space="preserve">Signature of Bidder </w:t>
      </w:r>
      <w:r>
        <w:rPr>
          <w:i/>
          <w:strike/>
          <w:color w:val="231F20"/>
        </w:rPr>
        <w:t xml:space="preserve">[signature of person signing the Bid] </w:t>
      </w:r>
      <w:r>
        <w:rPr>
          <w:strike/>
          <w:color w:val="231F20"/>
        </w:rPr>
        <w:t xml:space="preserve">Date </w:t>
      </w:r>
      <w:r>
        <w:rPr>
          <w:i/>
          <w:strike/>
          <w:color w:val="231F20"/>
        </w:rPr>
        <w:t>[insert date]</w:t>
      </w:r>
    </w:p>
    <w:p w14:paraId="2B175E8A"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83840" behindDoc="0" locked="0" layoutInCell="1" hidden="0" allowOverlap="1" wp14:anchorId="10BC1448" wp14:editId="1A62BABE">
                <wp:simplePos x="0" y="0"/>
                <wp:positionH relativeFrom="page">
                  <wp:posOffset>-6349</wp:posOffset>
                </wp:positionH>
                <wp:positionV relativeFrom="page">
                  <wp:posOffset>0</wp:posOffset>
                </wp:positionV>
                <wp:extent cx="12700" cy="12700"/>
                <wp:effectExtent l="0" t="0" r="0" b="0"/>
                <wp:wrapNone/>
                <wp:docPr id="108" name="Straight Arrow Connector 108"/>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08" name="image112.png"/>
                <a:graphic>
                  <a:graphicData uri="http://schemas.openxmlformats.org/drawingml/2006/picture">
                    <pic:pic>
                      <pic:nvPicPr>
                        <pic:cNvPr id="0" name="image112.png"/>
                        <pic:cNvPicPr preferRelativeResize="0"/>
                      </pic:nvPicPr>
                      <pic:blipFill>
                        <a:blip r:embed="rId73"/>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84864" behindDoc="0" locked="0" layoutInCell="1" hidden="0" allowOverlap="1" wp14:anchorId="58A2C16C" wp14:editId="76E32120">
                <wp:simplePos x="0" y="0"/>
                <wp:positionH relativeFrom="page">
                  <wp:posOffset>9728518</wp:posOffset>
                </wp:positionH>
                <wp:positionV relativeFrom="page">
                  <wp:posOffset>774383</wp:posOffset>
                </wp:positionV>
                <wp:extent cx="219075" cy="187325"/>
                <wp:effectExtent l="0" t="0" r="0" b="0"/>
                <wp:wrapNone/>
                <wp:docPr id="44" name="Freeform 44"/>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6C985D6C" w14:textId="77777777" w:rsidR="00AB3932" w:rsidRDefault="00853FC4">
                            <w:pPr>
                              <w:spacing w:before="20"/>
                              <w:ind w:left="20" w:firstLine="20"/>
                              <w:textDirection w:val="btLr"/>
                            </w:pPr>
                            <w:r>
                              <w:rPr>
                                <w:rFonts w:ascii="Georgia" w:eastAsia="Georgia" w:hAnsi="Georgia" w:cs="Georgia"/>
                                <w:color w:val="231F20"/>
                                <w:sz w:val="24"/>
                              </w:rPr>
                              <w:t>48</w:t>
                            </w:r>
                          </w:p>
                        </w:txbxContent>
                      </wps:txbx>
                      <wps:bodyPr spcFirstLastPara="1" wrap="square" lIns="88900" tIns="38100" rIns="88900" bIns="38100" anchor="t" anchorCtr="0">
                        <a:noAutofit/>
                      </wps:bodyPr>
                    </wps:wsp>
                  </a:graphicData>
                </a:graphic>
              </wp:anchor>
            </w:drawing>
          </mc:Choice>
          <mc:Fallback>
            <w:pict>
              <v:shape w14:anchorId="58A2C16C" id="Freeform 44" o:spid="_x0000_s1114" style="position:absolute;margin-left:766.05pt;margin-top:61pt;width:17.25pt;height:14.75pt;z-index:251684864;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" adj="-11796480,,5400" path="m,l,177800r209550,l209550,,,xe" filled="f" stroked="f">
                <v:stroke joinstyle="miter"/>
                <v:formulas/>
                <v:path arrowok="t" o:extrusionok="f" o:connecttype="custom" textboxrect="0,0,209550,177800"/>
                <v:textbox inset="7pt,3pt,7pt,3pt">
                  <w:txbxContent>
                    <w:p w14:paraId="6C985D6C" w14:textId="77777777" w:rsidR="00AB3932" w:rsidRDefault="00853FC4">
                      <w:pPr>
                        <w:spacing w:before="20"/>
                        <w:ind w:left="20" w:firstLine="20"/>
                        <w:textDirection w:val="btLr"/>
                      </w:pPr>
                      <w:r>
                        <w:rPr>
                          <w:rFonts w:ascii="Georgia" w:eastAsia="Georgia" w:hAnsi="Georgia" w:cs="Georgia"/>
                          <w:color w:val="231F20"/>
                          <w:sz w:val="24"/>
                        </w:rPr>
                        <w:t>48</w:t>
                      </w:r>
                    </w:p>
                  </w:txbxContent>
                </v:textbox>
                <w10:wrap anchorx="page" anchory="page"/>
              </v:shape>
            </w:pict>
          </mc:Fallback>
        </mc:AlternateContent>
      </w:r>
      <w:r>
        <w:rPr>
          <w:noProof/>
          <w:color w:val="000000"/>
        </w:rPr>
        <mc:AlternateContent>
          <mc:Choice Requires="wps">
            <w:drawing>
              <wp:anchor distT="0" distB="0" distL="114300" distR="114300" simplePos="0" relativeHeight="251685888" behindDoc="0" locked="0" layoutInCell="1" hidden="0" allowOverlap="1" wp14:anchorId="027AC11D" wp14:editId="3A4F2C02">
                <wp:simplePos x="0" y="0"/>
                <wp:positionH relativeFrom="page">
                  <wp:posOffset>9728518</wp:posOffset>
                </wp:positionH>
                <wp:positionV relativeFrom="page">
                  <wp:posOffset>4981258</wp:posOffset>
                </wp:positionV>
                <wp:extent cx="219075" cy="1804670"/>
                <wp:effectExtent l="0" t="0" r="0" b="0"/>
                <wp:wrapNone/>
                <wp:docPr id="45" name="Freeform 45"/>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6869C6FE"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027AC11D" id="Freeform 45" o:spid="_x0000_s1115" style="position:absolute;margin-left:766.05pt;margin-top:392.25pt;width:17.25pt;height:142.1pt;z-index:251685888;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" adj="-11796480,,5400" path="m,l,1795145r209550,l209550,,,xe" filled="f" stroked="f">
                <v:stroke joinstyle="miter"/>
                <v:formulas/>
                <v:path arrowok="t" o:extrusionok="f" o:connecttype="custom" textboxrect="0,0,209550,1795145"/>
                <v:textbox inset="7pt,3pt,7pt,3pt">
                  <w:txbxContent>
                    <w:p w14:paraId="6869C6FE"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p>
    <w:p w14:paraId="3A92AC2D" w14:textId="77777777" w:rsidR="00AB3932" w:rsidRDefault="00AB3932">
      <w:pPr>
        <w:pBdr>
          <w:top w:val="nil"/>
          <w:left w:val="nil"/>
          <w:bottom w:val="nil"/>
          <w:right w:val="nil"/>
          <w:between w:val="nil"/>
        </w:pBdr>
        <w:rPr>
          <w:i/>
          <w:color w:val="000000"/>
          <w:sz w:val="20"/>
          <w:szCs w:val="20"/>
        </w:rPr>
      </w:pPr>
    </w:p>
    <w:p w14:paraId="27E3FE3C" w14:textId="77777777" w:rsidR="00AB3932" w:rsidRDefault="00AB3932">
      <w:pPr>
        <w:pBdr>
          <w:top w:val="nil"/>
          <w:left w:val="nil"/>
          <w:bottom w:val="nil"/>
          <w:right w:val="nil"/>
          <w:between w:val="nil"/>
        </w:pBdr>
        <w:rPr>
          <w:i/>
          <w:color w:val="000000"/>
          <w:sz w:val="20"/>
          <w:szCs w:val="20"/>
        </w:rPr>
      </w:pPr>
    </w:p>
    <w:p w14:paraId="709D0D00" w14:textId="77777777" w:rsidR="00AB3932" w:rsidRDefault="00AB3932">
      <w:pPr>
        <w:pBdr>
          <w:top w:val="nil"/>
          <w:left w:val="nil"/>
          <w:bottom w:val="nil"/>
          <w:right w:val="nil"/>
          <w:between w:val="nil"/>
        </w:pBdr>
        <w:rPr>
          <w:i/>
          <w:color w:val="000000"/>
          <w:sz w:val="20"/>
          <w:szCs w:val="20"/>
        </w:rPr>
      </w:pPr>
    </w:p>
    <w:p w14:paraId="5408A499" w14:textId="77777777" w:rsidR="00AB3932" w:rsidRDefault="00853FC4">
      <w:pPr>
        <w:spacing w:before="284"/>
        <w:ind w:left="4243"/>
        <w:rPr>
          <w:b/>
          <w:strike/>
          <w:color w:val="FF0000"/>
          <w:sz w:val="24"/>
          <w:szCs w:val="24"/>
        </w:rPr>
      </w:pPr>
      <w:bookmarkStart w:id="5" w:name="_tyjcwt" w:colFirst="0" w:colLast="0"/>
      <w:bookmarkEnd w:id="5"/>
      <w:r>
        <w:rPr>
          <w:b/>
          <w:strike/>
          <w:color w:val="FF0000"/>
          <w:sz w:val="24"/>
          <w:szCs w:val="24"/>
        </w:rPr>
        <w:t xml:space="preserve">Price and Completion Schedule - Related Services ( Not Applicable) </w:t>
      </w:r>
      <w:r>
        <w:rPr>
          <w:noProof/>
        </w:rPr>
        <w:drawing>
          <wp:anchor distT="0" distB="0" distL="0" distR="0" simplePos="0" relativeHeight="251686912" behindDoc="1" locked="0" layoutInCell="1" hidden="0" allowOverlap="1" wp14:anchorId="0A582498" wp14:editId="728099DB">
            <wp:simplePos x="0" y="0"/>
            <wp:positionH relativeFrom="column">
              <wp:posOffset>8279244</wp:posOffset>
            </wp:positionH>
            <wp:positionV relativeFrom="paragraph">
              <wp:posOffset>2173947</wp:posOffset>
            </wp:positionV>
            <wp:extent cx="50292" cy="50291"/>
            <wp:effectExtent l="0" t="0" r="0" b="0"/>
            <wp:wrapNone/>
            <wp:docPr id="212"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4"/>
                    <a:srcRect/>
                    <a:stretch>
                      <a:fillRect/>
                    </a:stretch>
                  </pic:blipFill>
                  <pic:spPr>
                    <a:xfrm>
                      <a:off x="0" y="0"/>
                      <a:ext cx="50292" cy="50291"/>
                    </a:xfrm>
                    <a:prstGeom prst="rect">
                      <a:avLst/>
                    </a:prstGeom>
                    <a:ln/>
                  </pic:spPr>
                </pic:pic>
              </a:graphicData>
            </a:graphic>
          </wp:anchor>
        </w:drawing>
      </w:r>
    </w:p>
    <w:p w14:paraId="6A9F5520" w14:textId="77777777" w:rsidR="00AB3932" w:rsidRDefault="00AB3932">
      <w:pPr>
        <w:pBdr>
          <w:top w:val="nil"/>
          <w:left w:val="nil"/>
          <w:bottom w:val="nil"/>
          <w:right w:val="nil"/>
          <w:between w:val="nil"/>
        </w:pBdr>
        <w:spacing w:before="9"/>
        <w:rPr>
          <w:b/>
          <w:strike/>
          <w:color w:val="FF0000"/>
          <w:sz w:val="26"/>
          <w:szCs w:val="26"/>
        </w:rPr>
      </w:pPr>
    </w:p>
    <w:tbl>
      <w:tblPr>
        <w:tblStyle w:val="aff2"/>
        <w:tblW w:w="13880"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68"/>
        <w:gridCol w:w="3690"/>
        <w:gridCol w:w="1170"/>
        <w:gridCol w:w="1710"/>
        <w:gridCol w:w="2250"/>
        <w:gridCol w:w="1980"/>
        <w:gridCol w:w="2112"/>
      </w:tblGrid>
      <w:tr w:rsidR="00AB3932" w14:paraId="17DD3F3D" w14:textId="77777777">
        <w:trPr>
          <w:trHeight w:val="1532"/>
        </w:trPr>
        <w:tc>
          <w:tcPr>
            <w:tcW w:w="9788" w:type="dxa"/>
            <w:gridSpan w:val="5"/>
            <w:tcBorders>
              <w:left w:val="single" w:sz="6" w:space="0" w:color="231F20"/>
              <w:bottom w:val="single" w:sz="6" w:space="0" w:color="231F20"/>
            </w:tcBorders>
          </w:tcPr>
          <w:p w14:paraId="7D919AC4" w14:textId="77777777" w:rsidR="00AB3932" w:rsidRDefault="00AB3932">
            <w:pPr>
              <w:pBdr>
                <w:top w:val="nil"/>
                <w:left w:val="nil"/>
                <w:bottom w:val="nil"/>
                <w:right w:val="nil"/>
                <w:between w:val="nil"/>
              </w:pBdr>
              <w:rPr>
                <w:b/>
                <w:strike/>
                <w:color w:val="000000"/>
                <w:sz w:val="28"/>
                <w:szCs w:val="28"/>
              </w:rPr>
            </w:pPr>
          </w:p>
          <w:p w14:paraId="55EB51DB" w14:textId="77777777" w:rsidR="00AB3932" w:rsidRDefault="00AB3932">
            <w:pPr>
              <w:pBdr>
                <w:top w:val="nil"/>
                <w:left w:val="nil"/>
                <w:bottom w:val="nil"/>
                <w:right w:val="nil"/>
                <w:between w:val="nil"/>
              </w:pBdr>
              <w:spacing w:before="2"/>
              <w:rPr>
                <w:b/>
                <w:strike/>
                <w:color w:val="000000"/>
                <w:sz w:val="28"/>
                <w:szCs w:val="28"/>
              </w:rPr>
            </w:pPr>
          </w:p>
          <w:p w14:paraId="3FB013C1" w14:textId="77777777" w:rsidR="00AB3932" w:rsidRDefault="00853FC4">
            <w:pPr>
              <w:pBdr>
                <w:top w:val="nil"/>
                <w:left w:val="nil"/>
                <w:bottom w:val="nil"/>
                <w:right w:val="nil"/>
                <w:between w:val="nil"/>
              </w:pBdr>
              <w:ind w:left="2726"/>
              <w:rPr>
                <w:strike/>
                <w:color w:val="000000"/>
              </w:rPr>
            </w:pPr>
            <w:r>
              <w:rPr>
                <w:strike/>
                <w:color w:val="231F20"/>
              </w:rPr>
              <w:t>Currencies in accordance with ITB Clause 18</w:t>
            </w:r>
          </w:p>
        </w:tc>
        <w:tc>
          <w:tcPr>
            <w:tcW w:w="4092" w:type="dxa"/>
            <w:gridSpan w:val="2"/>
            <w:tcBorders>
              <w:top w:val="single" w:sz="6" w:space="0" w:color="231F20"/>
            </w:tcBorders>
          </w:tcPr>
          <w:p w14:paraId="60F29ABE" w14:textId="77777777" w:rsidR="00AB3932" w:rsidRDefault="00853FC4">
            <w:pPr>
              <w:pBdr>
                <w:top w:val="nil"/>
                <w:left w:val="nil"/>
                <w:bottom w:val="nil"/>
                <w:right w:val="nil"/>
                <w:between w:val="nil"/>
              </w:pBdr>
              <w:tabs>
                <w:tab w:val="left" w:pos="4035"/>
              </w:tabs>
              <w:spacing w:before="141"/>
              <w:ind w:left="56"/>
              <w:rPr>
                <w:strike/>
                <w:color w:val="000000"/>
              </w:rPr>
            </w:pPr>
            <w:r>
              <w:rPr>
                <w:strike/>
                <w:color w:val="231F20"/>
              </w:rPr>
              <w:t xml:space="preserve">Date:  </w:t>
            </w:r>
            <w:r>
              <w:rPr>
                <w:strike/>
                <w:color w:val="231F20"/>
                <w:u w:val="single"/>
              </w:rPr>
              <w:t xml:space="preserve"> </w:t>
            </w:r>
            <w:r>
              <w:rPr>
                <w:strike/>
                <w:color w:val="231F20"/>
                <w:u w:val="single"/>
              </w:rPr>
              <w:tab/>
            </w:r>
          </w:p>
          <w:p w14:paraId="56275DBD" w14:textId="77777777" w:rsidR="00AB3932" w:rsidRDefault="00853FC4">
            <w:pPr>
              <w:pBdr>
                <w:top w:val="nil"/>
                <w:left w:val="nil"/>
                <w:bottom w:val="nil"/>
                <w:right w:val="nil"/>
                <w:between w:val="nil"/>
              </w:pBdr>
              <w:tabs>
                <w:tab w:val="left" w:pos="4035"/>
              </w:tabs>
              <w:spacing w:before="84"/>
              <w:ind w:left="56"/>
              <w:rPr>
                <w:strike/>
                <w:color w:val="000000"/>
              </w:rPr>
            </w:pPr>
            <w:r>
              <w:rPr>
                <w:strike/>
                <w:color w:val="231F20"/>
              </w:rPr>
              <w:t xml:space="preserve">IFB No:  </w:t>
            </w:r>
            <w:r>
              <w:rPr>
                <w:strike/>
                <w:color w:val="231F20"/>
                <w:u w:val="single"/>
              </w:rPr>
              <w:t xml:space="preserve"> </w:t>
            </w:r>
            <w:r>
              <w:rPr>
                <w:strike/>
                <w:color w:val="231F20"/>
                <w:u w:val="single"/>
              </w:rPr>
              <w:tab/>
            </w:r>
          </w:p>
          <w:p w14:paraId="3F43F905" w14:textId="77777777" w:rsidR="00AB3932" w:rsidRDefault="00853FC4">
            <w:pPr>
              <w:pBdr>
                <w:top w:val="nil"/>
                <w:left w:val="nil"/>
                <w:bottom w:val="nil"/>
                <w:right w:val="nil"/>
                <w:between w:val="nil"/>
              </w:pBdr>
              <w:tabs>
                <w:tab w:val="left" w:pos="4035"/>
              </w:tabs>
              <w:spacing w:before="84"/>
              <w:ind w:left="56"/>
              <w:rPr>
                <w:strike/>
                <w:color w:val="000000"/>
              </w:rPr>
            </w:pPr>
            <w:r>
              <w:rPr>
                <w:strike/>
                <w:color w:val="231F20"/>
              </w:rPr>
              <w:t xml:space="preserve">Alternative No:  </w:t>
            </w:r>
            <w:r>
              <w:rPr>
                <w:strike/>
                <w:color w:val="231F20"/>
                <w:u w:val="single"/>
              </w:rPr>
              <w:t xml:space="preserve"> </w:t>
            </w:r>
            <w:r>
              <w:rPr>
                <w:strike/>
                <w:color w:val="231F20"/>
                <w:u w:val="single"/>
              </w:rPr>
              <w:tab/>
            </w:r>
          </w:p>
          <w:p w14:paraId="2DB51B18" w14:textId="77777777" w:rsidR="00AB3932" w:rsidRDefault="00853FC4">
            <w:pPr>
              <w:pBdr>
                <w:top w:val="nil"/>
                <w:left w:val="nil"/>
                <w:bottom w:val="nil"/>
                <w:right w:val="nil"/>
                <w:between w:val="nil"/>
              </w:pBdr>
              <w:tabs>
                <w:tab w:val="left" w:pos="2313"/>
                <w:tab w:val="left" w:pos="4035"/>
              </w:tabs>
              <w:spacing w:before="83"/>
              <w:ind w:left="56"/>
              <w:rPr>
                <w:strike/>
                <w:color w:val="000000"/>
              </w:rPr>
            </w:pPr>
            <w:r>
              <w:rPr>
                <w:strike/>
                <w:color w:val="231F20"/>
              </w:rPr>
              <w:t>Page No:</w:t>
            </w:r>
            <w:r>
              <w:rPr>
                <w:strike/>
                <w:color w:val="231F20"/>
                <w:u w:val="single"/>
              </w:rPr>
              <w:t xml:space="preserve"> </w:t>
            </w:r>
            <w:r>
              <w:rPr>
                <w:strike/>
                <w:color w:val="231F20"/>
                <w:u w:val="single"/>
              </w:rPr>
              <w:tab/>
            </w:r>
            <w:r>
              <w:rPr>
                <w:strike/>
                <w:color w:val="231F20"/>
              </w:rPr>
              <w:t xml:space="preserve">of  </w:t>
            </w:r>
            <w:r>
              <w:rPr>
                <w:strike/>
                <w:color w:val="231F20"/>
                <w:u w:val="single"/>
              </w:rPr>
              <w:t xml:space="preserve"> </w:t>
            </w:r>
            <w:r>
              <w:rPr>
                <w:strike/>
                <w:color w:val="231F20"/>
                <w:u w:val="single"/>
              </w:rPr>
              <w:tab/>
            </w:r>
          </w:p>
        </w:tc>
      </w:tr>
      <w:tr w:rsidR="00AB3932" w14:paraId="47F8D3A0" w14:textId="77777777">
        <w:trPr>
          <w:trHeight w:val="367"/>
        </w:trPr>
        <w:tc>
          <w:tcPr>
            <w:tcW w:w="968" w:type="dxa"/>
          </w:tcPr>
          <w:p w14:paraId="1DCFC0A2" w14:textId="77777777" w:rsidR="00AB3932" w:rsidRDefault="00853FC4">
            <w:pPr>
              <w:pBdr>
                <w:top w:val="nil"/>
                <w:left w:val="nil"/>
                <w:bottom w:val="nil"/>
                <w:right w:val="nil"/>
                <w:between w:val="nil"/>
              </w:pBdr>
              <w:spacing w:before="62"/>
              <w:ind w:left="10"/>
              <w:jc w:val="center"/>
              <w:rPr>
                <w:strike/>
                <w:color w:val="000000"/>
              </w:rPr>
            </w:pPr>
            <w:r>
              <w:rPr>
                <w:strike/>
                <w:color w:val="231F20"/>
              </w:rPr>
              <w:t>1</w:t>
            </w:r>
          </w:p>
        </w:tc>
        <w:tc>
          <w:tcPr>
            <w:tcW w:w="3690" w:type="dxa"/>
          </w:tcPr>
          <w:p w14:paraId="461DC68A" w14:textId="77777777" w:rsidR="00AB3932" w:rsidRDefault="00853FC4">
            <w:pPr>
              <w:pBdr>
                <w:top w:val="nil"/>
                <w:left w:val="nil"/>
                <w:bottom w:val="nil"/>
                <w:right w:val="nil"/>
                <w:between w:val="nil"/>
              </w:pBdr>
              <w:spacing w:before="62"/>
              <w:ind w:left="10"/>
              <w:jc w:val="center"/>
              <w:rPr>
                <w:strike/>
                <w:color w:val="000000"/>
              </w:rPr>
            </w:pPr>
            <w:r>
              <w:rPr>
                <w:strike/>
                <w:color w:val="231F20"/>
              </w:rPr>
              <w:t>2</w:t>
            </w:r>
          </w:p>
        </w:tc>
        <w:tc>
          <w:tcPr>
            <w:tcW w:w="1170" w:type="dxa"/>
          </w:tcPr>
          <w:p w14:paraId="7F56851B" w14:textId="77777777" w:rsidR="00AB3932" w:rsidRDefault="00853FC4">
            <w:pPr>
              <w:pBdr>
                <w:top w:val="nil"/>
                <w:left w:val="nil"/>
                <w:bottom w:val="nil"/>
                <w:right w:val="nil"/>
                <w:between w:val="nil"/>
              </w:pBdr>
              <w:spacing w:before="62"/>
              <w:ind w:left="10"/>
              <w:jc w:val="center"/>
              <w:rPr>
                <w:strike/>
                <w:color w:val="000000"/>
              </w:rPr>
            </w:pPr>
            <w:r>
              <w:rPr>
                <w:strike/>
                <w:color w:val="231F20"/>
              </w:rPr>
              <w:t>3</w:t>
            </w:r>
          </w:p>
        </w:tc>
        <w:tc>
          <w:tcPr>
            <w:tcW w:w="1710" w:type="dxa"/>
          </w:tcPr>
          <w:p w14:paraId="353D4902" w14:textId="77777777" w:rsidR="00AB3932" w:rsidRDefault="00853FC4">
            <w:pPr>
              <w:pBdr>
                <w:top w:val="nil"/>
                <w:left w:val="nil"/>
                <w:bottom w:val="nil"/>
                <w:right w:val="nil"/>
                <w:between w:val="nil"/>
              </w:pBdr>
              <w:spacing w:before="62"/>
              <w:ind w:left="10"/>
              <w:jc w:val="center"/>
              <w:rPr>
                <w:strike/>
                <w:color w:val="000000"/>
              </w:rPr>
            </w:pPr>
            <w:r>
              <w:rPr>
                <w:strike/>
                <w:color w:val="231F20"/>
              </w:rPr>
              <w:t>4</w:t>
            </w:r>
          </w:p>
        </w:tc>
        <w:tc>
          <w:tcPr>
            <w:tcW w:w="2250" w:type="dxa"/>
          </w:tcPr>
          <w:p w14:paraId="0B26904C" w14:textId="77777777" w:rsidR="00AB3932" w:rsidRDefault="00853FC4">
            <w:pPr>
              <w:pBdr>
                <w:top w:val="nil"/>
                <w:left w:val="nil"/>
                <w:bottom w:val="nil"/>
                <w:right w:val="nil"/>
                <w:between w:val="nil"/>
              </w:pBdr>
              <w:spacing w:before="62"/>
              <w:ind w:left="10"/>
              <w:jc w:val="center"/>
              <w:rPr>
                <w:strike/>
                <w:color w:val="000000"/>
              </w:rPr>
            </w:pPr>
            <w:r>
              <w:rPr>
                <w:strike/>
                <w:color w:val="231F20"/>
              </w:rPr>
              <w:t>5</w:t>
            </w:r>
          </w:p>
        </w:tc>
        <w:tc>
          <w:tcPr>
            <w:tcW w:w="1980" w:type="dxa"/>
          </w:tcPr>
          <w:p w14:paraId="617A5A6C" w14:textId="77777777" w:rsidR="00AB3932" w:rsidRDefault="00853FC4">
            <w:pPr>
              <w:pBdr>
                <w:top w:val="nil"/>
                <w:left w:val="nil"/>
                <w:bottom w:val="nil"/>
                <w:right w:val="nil"/>
                <w:between w:val="nil"/>
              </w:pBdr>
              <w:spacing w:before="62"/>
              <w:ind w:left="10"/>
              <w:jc w:val="center"/>
              <w:rPr>
                <w:strike/>
                <w:color w:val="000000"/>
              </w:rPr>
            </w:pPr>
            <w:r>
              <w:rPr>
                <w:strike/>
                <w:color w:val="231F20"/>
              </w:rPr>
              <w:t>6</w:t>
            </w:r>
          </w:p>
        </w:tc>
        <w:tc>
          <w:tcPr>
            <w:tcW w:w="2112" w:type="dxa"/>
          </w:tcPr>
          <w:p w14:paraId="2DEBBE86" w14:textId="77777777" w:rsidR="00AB3932" w:rsidRDefault="00853FC4">
            <w:pPr>
              <w:pBdr>
                <w:top w:val="nil"/>
                <w:left w:val="nil"/>
                <w:bottom w:val="nil"/>
                <w:right w:val="nil"/>
                <w:between w:val="nil"/>
              </w:pBdr>
              <w:spacing w:before="62"/>
              <w:ind w:left="10"/>
              <w:jc w:val="center"/>
              <w:rPr>
                <w:strike/>
                <w:color w:val="000000"/>
              </w:rPr>
            </w:pPr>
            <w:r>
              <w:rPr>
                <w:strike/>
                <w:color w:val="231F20"/>
              </w:rPr>
              <w:t>7</w:t>
            </w:r>
          </w:p>
        </w:tc>
      </w:tr>
      <w:tr w:rsidR="00AB3932" w14:paraId="1DF4BDB7" w14:textId="77777777">
        <w:trPr>
          <w:trHeight w:val="1424"/>
        </w:trPr>
        <w:tc>
          <w:tcPr>
            <w:tcW w:w="968" w:type="dxa"/>
            <w:tcBorders>
              <w:left w:val="single" w:sz="6" w:space="0" w:color="231F20"/>
            </w:tcBorders>
          </w:tcPr>
          <w:p w14:paraId="2FDB7CC3" w14:textId="77777777" w:rsidR="00AB3932" w:rsidRDefault="00853FC4">
            <w:pPr>
              <w:pBdr>
                <w:top w:val="nil"/>
                <w:left w:val="nil"/>
                <w:bottom w:val="nil"/>
                <w:right w:val="nil"/>
                <w:between w:val="nil"/>
              </w:pBdr>
              <w:spacing w:before="17" w:line="249" w:lineRule="auto"/>
              <w:ind w:left="357" w:right="113" w:hanging="228"/>
              <w:rPr>
                <w:rFonts w:ascii="Noto Sans Symbols" w:eastAsia="Noto Sans Symbols" w:hAnsi="Noto Sans Symbols" w:cs="Noto Sans Symbols"/>
                <w:strike/>
                <w:color w:val="000000"/>
              </w:rPr>
            </w:pPr>
            <w:r>
              <w:rPr>
                <w:strike/>
                <w:color w:val="231F20"/>
              </w:rPr>
              <w:t>Service N</w:t>
            </w:r>
            <w:r>
              <w:rPr>
                <w:rFonts w:ascii="Noto Sans Symbols" w:eastAsia="Noto Sans Symbols" w:hAnsi="Noto Sans Symbols" w:cs="Noto Sans Symbols"/>
                <w:strike/>
                <w:color w:val="231F20"/>
              </w:rPr>
              <w:t>°</w:t>
            </w:r>
          </w:p>
        </w:tc>
        <w:tc>
          <w:tcPr>
            <w:tcW w:w="3690" w:type="dxa"/>
          </w:tcPr>
          <w:p w14:paraId="124E244D" w14:textId="77777777" w:rsidR="00AB3932" w:rsidRDefault="00853FC4">
            <w:pPr>
              <w:pBdr>
                <w:top w:val="nil"/>
                <w:left w:val="nil"/>
                <w:bottom w:val="nil"/>
                <w:right w:val="nil"/>
                <w:between w:val="nil"/>
              </w:pBdr>
              <w:spacing w:before="17" w:line="266" w:lineRule="auto"/>
              <w:ind w:left="208" w:right="195"/>
              <w:jc w:val="center"/>
              <w:rPr>
                <w:strike/>
                <w:color w:val="000000"/>
              </w:rPr>
            </w:pPr>
            <w:r>
              <w:rPr>
                <w:strike/>
                <w:color w:val="231F20"/>
              </w:rPr>
              <w:t>Description of Services (excludes inland transportation and other services required in Bhutan to convey the Goods to their final</w:t>
            </w:r>
          </w:p>
          <w:p w14:paraId="5AD3612F" w14:textId="77777777" w:rsidR="00AB3932" w:rsidRDefault="00853FC4">
            <w:pPr>
              <w:pBdr>
                <w:top w:val="nil"/>
                <w:left w:val="nil"/>
                <w:bottom w:val="nil"/>
                <w:right w:val="nil"/>
                <w:between w:val="nil"/>
              </w:pBdr>
              <w:spacing w:line="250" w:lineRule="auto"/>
              <w:ind w:left="205" w:right="195"/>
              <w:jc w:val="center"/>
              <w:rPr>
                <w:strike/>
                <w:color w:val="000000"/>
              </w:rPr>
            </w:pPr>
            <w:r>
              <w:rPr>
                <w:strike/>
                <w:color w:val="231F20"/>
              </w:rPr>
              <w:t>destination)</w:t>
            </w:r>
          </w:p>
        </w:tc>
        <w:tc>
          <w:tcPr>
            <w:tcW w:w="1170" w:type="dxa"/>
          </w:tcPr>
          <w:p w14:paraId="7A441F4A" w14:textId="77777777" w:rsidR="00AB3932" w:rsidRDefault="00853FC4">
            <w:pPr>
              <w:pBdr>
                <w:top w:val="nil"/>
                <w:left w:val="nil"/>
                <w:bottom w:val="nil"/>
                <w:right w:val="nil"/>
                <w:between w:val="nil"/>
              </w:pBdr>
              <w:spacing w:before="17" w:line="266" w:lineRule="auto"/>
              <w:ind w:left="272" w:hanging="211"/>
              <w:rPr>
                <w:strike/>
                <w:color w:val="000000"/>
              </w:rPr>
            </w:pPr>
            <w:r>
              <w:rPr>
                <w:strike/>
                <w:color w:val="231F20"/>
              </w:rPr>
              <w:t>Country of Origin</w:t>
            </w:r>
          </w:p>
        </w:tc>
        <w:tc>
          <w:tcPr>
            <w:tcW w:w="1710" w:type="dxa"/>
          </w:tcPr>
          <w:p w14:paraId="22714435" w14:textId="77777777" w:rsidR="00AB3932" w:rsidRDefault="00853FC4">
            <w:pPr>
              <w:pBdr>
                <w:top w:val="nil"/>
                <w:left w:val="nil"/>
                <w:bottom w:val="nil"/>
                <w:right w:val="nil"/>
                <w:between w:val="nil"/>
              </w:pBdr>
              <w:spacing w:before="17" w:line="266" w:lineRule="auto"/>
              <w:ind w:left="41" w:right="29"/>
              <w:jc w:val="center"/>
              <w:rPr>
                <w:strike/>
                <w:color w:val="000000"/>
              </w:rPr>
            </w:pPr>
            <w:r>
              <w:rPr>
                <w:strike/>
                <w:color w:val="231F20"/>
              </w:rPr>
              <w:t>Delivery Date at place of Final destination</w:t>
            </w:r>
          </w:p>
        </w:tc>
        <w:tc>
          <w:tcPr>
            <w:tcW w:w="2250" w:type="dxa"/>
          </w:tcPr>
          <w:p w14:paraId="6E527580" w14:textId="77777777" w:rsidR="00AB3932" w:rsidRDefault="00853FC4">
            <w:pPr>
              <w:pBdr>
                <w:top w:val="nil"/>
                <w:left w:val="nil"/>
                <w:bottom w:val="nil"/>
                <w:right w:val="nil"/>
                <w:between w:val="nil"/>
              </w:pBdr>
              <w:spacing w:before="17" w:line="266" w:lineRule="auto"/>
              <w:ind w:left="493" w:hanging="12"/>
              <w:rPr>
                <w:strike/>
                <w:color w:val="000000"/>
              </w:rPr>
            </w:pPr>
            <w:r>
              <w:rPr>
                <w:strike/>
                <w:color w:val="231F20"/>
              </w:rPr>
              <w:t>Quantity and physical unit</w:t>
            </w:r>
          </w:p>
        </w:tc>
        <w:tc>
          <w:tcPr>
            <w:tcW w:w="1980" w:type="dxa"/>
          </w:tcPr>
          <w:p w14:paraId="6C729DF1" w14:textId="77777777" w:rsidR="00AB3932" w:rsidRDefault="00853FC4">
            <w:pPr>
              <w:pBdr>
                <w:top w:val="nil"/>
                <w:left w:val="nil"/>
                <w:bottom w:val="nil"/>
                <w:right w:val="nil"/>
                <w:between w:val="nil"/>
              </w:pBdr>
              <w:spacing w:before="17"/>
              <w:ind w:left="134" w:right="124"/>
              <w:jc w:val="center"/>
              <w:rPr>
                <w:strike/>
                <w:color w:val="000000"/>
              </w:rPr>
            </w:pPr>
            <w:r>
              <w:rPr>
                <w:strike/>
                <w:color w:val="231F20"/>
              </w:rPr>
              <w:t>Unit price</w:t>
            </w:r>
          </w:p>
        </w:tc>
        <w:tc>
          <w:tcPr>
            <w:tcW w:w="2112" w:type="dxa"/>
          </w:tcPr>
          <w:p w14:paraId="04221CDE" w14:textId="77777777" w:rsidR="00AB3932" w:rsidRDefault="00853FC4">
            <w:pPr>
              <w:pBdr>
                <w:top w:val="nil"/>
                <w:left w:val="nil"/>
                <w:bottom w:val="nil"/>
                <w:right w:val="nil"/>
                <w:between w:val="nil"/>
              </w:pBdr>
              <w:spacing w:before="17" w:line="266" w:lineRule="auto"/>
              <w:ind w:left="322" w:right="310"/>
              <w:jc w:val="center"/>
              <w:rPr>
                <w:strike/>
                <w:color w:val="000000"/>
              </w:rPr>
            </w:pPr>
            <w:r>
              <w:rPr>
                <w:strike/>
                <w:color w:val="231F20"/>
              </w:rPr>
              <w:t>Total Price per Service</w:t>
            </w:r>
          </w:p>
          <w:p w14:paraId="2BBA1CEF" w14:textId="77777777" w:rsidR="00AB3932" w:rsidRDefault="00853FC4">
            <w:pPr>
              <w:pBdr>
                <w:top w:val="nil"/>
                <w:left w:val="nil"/>
                <w:bottom w:val="nil"/>
                <w:right w:val="nil"/>
                <w:between w:val="nil"/>
              </w:pBdr>
              <w:spacing w:line="266" w:lineRule="auto"/>
              <w:ind w:left="322" w:right="310"/>
              <w:jc w:val="center"/>
              <w:rPr>
                <w:strike/>
                <w:color w:val="000000"/>
              </w:rPr>
            </w:pPr>
            <w:r>
              <w:rPr>
                <w:strike/>
                <w:color w:val="231F20"/>
              </w:rPr>
              <w:t>(Col. 5 6 or estimate)</w:t>
            </w:r>
          </w:p>
        </w:tc>
      </w:tr>
      <w:tr w:rsidR="00AB3932" w14:paraId="518CFFFD" w14:textId="77777777">
        <w:trPr>
          <w:trHeight w:val="840"/>
        </w:trPr>
        <w:tc>
          <w:tcPr>
            <w:tcW w:w="968" w:type="dxa"/>
            <w:tcBorders>
              <w:left w:val="single" w:sz="6" w:space="0" w:color="231F20"/>
              <w:bottom w:val="nil"/>
            </w:tcBorders>
          </w:tcPr>
          <w:p w14:paraId="511ED47F" w14:textId="77777777" w:rsidR="00AB3932" w:rsidRDefault="00853FC4">
            <w:pPr>
              <w:pBdr>
                <w:top w:val="nil"/>
                <w:left w:val="nil"/>
                <w:bottom w:val="nil"/>
                <w:right w:val="nil"/>
                <w:between w:val="nil"/>
              </w:pBdr>
              <w:spacing w:before="17" w:line="266" w:lineRule="auto"/>
              <w:ind w:left="123" w:right="106" w:firstLine="58"/>
              <w:rPr>
                <w:i/>
                <w:strike/>
                <w:color w:val="000000"/>
              </w:rPr>
            </w:pPr>
            <w:r>
              <w:rPr>
                <w:i/>
                <w:strike/>
                <w:color w:val="231F20"/>
              </w:rPr>
              <w:t>[insert number</w:t>
            </w:r>
          </w:p>
          <w:p w14:paraId="26CADCC3" w14:textId="77777777" w:rsidR="00AB3932" w:rsidRDefault="00853FC4">
            <w:pPr>
              <w:pBdr>
                <w:top w:val="nil"/>
                <w:left w:val="nil"/>
                <w:bottom w:val="nil"/>
                <w:right w:val="nil"/>
                <w:between w:val="nil"/>
              </w:pBdr>
              <w:spacing w:line="241" w:lineRule="auto"/>
              <w:ind w:left="219"/>
              <w:rPr>
                <w:i/>
                <w:strike/>
                <w:color w:val="000000"/>
              </w:rPr>
            </w:pPr>
            <w:r>
              <w:rPr>
                <w:i/>
                <w:strike/>
                <w:color w:val="231F20"/>
              </w:rPr>
              <w:t>of the</w:t>
            </w:r>
          </w:p>
        </w:tc>
        <w:tc>
          <w:tcPr>
            <w:tcW w:w="3690" w:type="dxa"/>
            <w:tcBorders>
              <w:bottom w:val="nil"/>
            </w:tcBorders>
          </w:tcPr>
          <w:p w14:paraId="4F83E966" w14:textId="77777777" w:rsidR="00AB3932" w:rsidRDefault="00853FC4">
            <w:pPr>
              <w:pBdr>
                <w:top w:val="nil"/>
                <w:left w:val="nil"/>
                <w:bottom w:val="nil"/>
                <w:right w:val="nil"/>
                <w:between w:val="nil"/>
              </w:pBdr>
              <w:spacing w:before="17"/>
              <w:ind w:left="205" w:right="195"/>
              <w:jc w:val="center"/>
              <w:rPr>
                <w:i/>
                <w:strike/>
                <w:color w:val="000000"/>
              </w:rPr>
            </w:pPr>
            <w:r>
              <w:rPr>
                <w:i/>
                <w:strike/>
                <w:color w:val="231F20"/>
              </w:rPr>
              <w:t>[insert name of Services]</w:t>
            </w:r>
          </w:p>
        </w:tc>
        <w:tc>
          <w:tcPr>
            <w:tcW w:w="1170" w:type="dxa"/>
            <w:tcBorders>
              <w:bottom w:val="nil"/>
            </w:tcBorders>
          </w:tcPr>
          <w:p w14:paraId="129DCF9D" w14:textId="77777777" w:rsidR="00AB3932" w:rsidRDefault="00853FC4">
            <w:pPr>
              <w:pBdr>
                <w:top w:val="nil"/>
                <w:left w:val="nil"/>
                <w:bottom w:val="nil"/>
                <w:right w:val="nil"/>
                <w:between w:val="nil"/>
              </w:pBdr>
              <w:spacing w:before="17" w:line="266" w:lineRule="auto"/>
              <w:ind w:left="232" w:right="202" w:firstLine="51"/>
              <w:rPr>
                <w:i/>
                <w:strike/>
                <w:color w:val="000000"/>
              </w:rPr>
            </w:pPr>
            <w:r>
              <w:rPr>
                <w:i/>
                <w:strike/>
                <w:color w:val="231F20"/>
              </w:rPr>
              <w:t>[insert country</w:t>
            </w:r>
          </w:p>
          <w:p w14:paraId="4B32808B" w14:textId="77777777" w:rsidR="00AB3932" w:rsidRDefault="00853FC4">
            <w:pPr>
              <w:pBdr>
                <w:top w:val="nil"/>
                <w:left w:val="nil"/>
                <w:bottom w:val="nil"/>
                <w:right w:val="nil"/>
                <w:between w:val="nil"/>
              </w:pBdr>
              <w:spacing w:line="241" w:lineRule="auto"/>
              <w:ind w:left="196"/>
              <w:rPr>
                <w:i/>
                <w:strike/>
                <w:color w:val="000000"/>
              </w:rPr>
            </w:pPr>
            <w:r>
              <w:rPr>
                <w:i/>
                <w:strike/>
                <w:color w:val="231F20"/>
              </w:rPr>
              <w:t>of origin</w:t>
            </w:r>
          </w:p>
        </w:tc>
        <w:tc>
          <w:tcPr>
            <w:tcW w:w="1710" w:type="dxa"/>
            <w:tcBorders>
              <w:bottom w:val="nil"/>
            </w:tcBorders>
          </w:tcPr>
          <w:p w14:paraId="6B7A2B69" w14:textId="77777777" w:rsidR="00AB3932" w:rsidRDefault="00853FC4">
            <w:pPr>
              <w:pBdr>
                <w:top w:val="nil"/>
                <w:left w:val="nil"/>
                <w:bottom w:val="nil"/>
                <w:right w:val="nil"/>
                <w:between w:val="nil"/>
              </w:pBdr>
              <w:spacing w:before="17" w:line="266" w:lineRule="auto"/>
              <w:ind w:left="139" w:firstLine="27"/>
              <w:rPr>
                <w:i/>
                <w:strike/>
                <w:color w:val="000000"/>
              </w:rPr>
            </w:pPr>
            <w:r>
              <w:rPr>
                <w:i/>
                <w:strike/>
                <w:color w:val="231F20"/>
              </w:rPr>
              <w:t>[insert delivery date at place of</w:t>
            </w:r>
          </w:p>
          <w:p w14:paraId="48E04FF5" w14:textId="77777777" w:rsidR="00AB3932" w:rsidRDefault="00853FC4">
            <w:pPr>
              <w:pBdr>
                <w:top w:val="nil"/>
                <w:left w:val="nil"/>
                <w:bottom w:val="nil"/>
                <w:right w:val="nil"/>
                <w:between w:val="nil"/>
              </w:pBdr>
              <w:spacing w:line="241" w:lineRule="auto"/>
              <w:ind w:left="94"/>
              <w:rPr>
                <w:i/>
                <w:strike/>
                <w:color w:val="000000"/>
              </w:rPr>
            </w:pPr>
            <w:r>
              <w:rPr>
                <w:i/>
                <w:strike/>
                <w:color w:val="231F20"/>
              </w:rPr>
              <w:t>final destination</w:t>
            </w:r>
          </w:p>
        </w:tc>
        <w:tc>
          <w:tcPr>
            <w:tcW w:w="2250" w:type="dxa"/>
            <w:tcBorders>
              <w:bottom w:val="nil"/>
            </w:tcBorders>
          </w:tcPr>
          <w:p w14:paraId="60684ABC" w14:textId="77777777" w:rsidR="00AB3932" w:rsidRDefault="00853FC4">
            <w:pPr>
              <w:pBdr>
                <w:top w:val="nil"/>
                <w:left w:val="nil"/>
                <w:bottom w:val="nil"/>
                <w:right w:val="nil"/>
                <w:between w:val="nil"/>
              </w:pBdr>
              <w:spacing w:before="17" w:line="266" w:lineRule="auto"/>
              <w:ind w:left="63" w:right="51"/>
              <w:jc w:val="center"/>
              <w:rPr>
                <w:i/>
                <w:strike/>
                <w:color w:val="000000"/>
              </w:rPr>
            </w:pPr>
            <w:r>
              <w:rPr>
                <w:i/>
                <w:strike/>
                <w:color w:val="231F20"/>
              </w:rPr>
              <w:t>[insert number of units to be supplied and</w:t>
            </w:r>
          </w:p>
          <w:p w14:paraId="1C07FB3F" w14:textId="77777777" w:rsidR="00AB3932" w:rsidRDefault="00853FC4">
            <w:pPr>
              <w:pBdr>
                <w:top w:val="nil"/>
                <w:left w:val="nil"/>
                <w:bottom w:val="nil"/>
                <w:right w:val="nil"/>
                <w:between w:val="nil"/>
              </w:pBdr>
              <w:spacing w:line="241" w:lineRule="auto"/>
              <w:ind w:left="61" w:right="51"/>
              <w:jc w:val="center"/>
              <w:rPr>
                <w:i/>
                <w:strike/>
                <w:color w:val="000000"/>
              </w:rPr>
            </w:pPr>
            <w:r>
              <w:rPr>
                <w:i/>
                <w:strike/>
                <w:color w:val="231F20"/>
              </w:rPr>
              <w:t>name of the physical</w:t>
            </w:r>
          </w:p>
        </w:tc>
        <w:tc>
          <w:tcPr>
            <w:tcW w:w="1980" w:type="dxa"/>
            <w:tcBorders>
              <w:bottom w:val="nil"/>
            </w:tcBorders>
          </w:tcPr>
          <w:p w14:paraId="793E5768" w14:textId="77777777" w:rsidR="00AB3932" w:rsidRDefault="00853FC4">
            <w:pPr>
              <w:pBdr>
                <w:top w:val="nil"/>
                <w:left w:val="nil"/>
                <w:bottom w:val="nil"/>
                <w:right w:val="nil"/>
                <w:between w:val="nil"/>
              </w:pBdr>
              <w:spacing w:before="17" w:line="266" w:lineRule="auto"/>
              <w:ind w:left="572" w:hanging="354"/>
              <w:rPr>
                <w:i/>
                <w:strike/>
                <w:color w:val="000000"/>
              </w:rPr>
            </w:pPr>
            <w:r>
              <w:rPr>
                <w:i/>
                <w:strike/>
                <w:color w:val="231F20"/>
              </w:rPr>
              <w:t>[insert unit price per item]</w:t>
            </w:r>
          </w:p>
        </w:tc>
        <w:tc>
          <w:tcPr>
            <w:tcW w:w="2112" w:type="dxa"/>
            <w:tcBorders>
              <w:bottom w:val="nil"/>
            </w:tcBorders>
          </w:tcPr>
          <w:p w14:paraId="67AC2179" w14:textId="77777777" w:rsidR="00AB3932" w:rsidRDefault="00853FC4">
            <w:pPr>
              <w:pBdr>
                <w:top w:val="nil"/>
                <w:left w:val="nil"/>
                <w:bottom w:val="nil"/>
                <w:right w:val="nil"/>
                <w:between w:val="nil"/>
              </w:pBdr>
              <w:spacing w:before="17" w:line="266" w:lineRule="auto"/>
              <w:ind w:left="816" w:right="12" w:hanging="742"/>
              <w:rPr>
                <w:i/>
                <w:strike/>
                <w:color w:val="000000"/>
              </w:rPr>
            </w:pPr>
            <w:r>
              <w:rPr>
                <w:i/>
                <w:strike/>
                <w:color w:val="231F20"/>
              </w:rPr>
              <w:t>[insert total price per item]</w:t>
            </w:r>
          </w:p>
        </w:tc>
      </w:tr>
      <w:tr w:rsidR="00AB3932" w14:paraId="02B39943" w14:textId="77777777">
        <w:trPr>
          <w:trHeight w:val="633"/>
        </w:trPr>
        <w:tc>
          <w:tcPr>
            <w:tcW w:w="968" w:type="dxa"/>
            <w:tcBorders>
              <w:top w:val="nil"/>
              <w:left w:val="single" w:sz="6" w:space="0" w:color="231F20"/>
            </w:tcBorders>
          </w:tcPr>
          <w:p w14:paraId="29456F5E" w14:textId="77777777" w:rsidR="00AB3932" w:rsidRDefault="00853FC4">
            <w:pPr>
              <w:pBdr>
                <w:top w:val="nil"/>
                <w:left w:val="nil"/>
                <w:bottom w:val="nil"/>
                <w:right w:val="nil"/>
                <w:between w:val="nil"/>
              </w:pBdr>
              <w:spacing w:before="17"/>
              <w:ind w:left="94" w:right="87"/>
              <w:jc w:val="center"/>
              <w:rPr>
                <w:i/>
                <w:strike/>
                <w:color w:val="000000"/>
              </w:rPr>
            </w:pPr>
            <w:r>
              <w:rPr>
                <w:i/>
                <w:strike/>
                <w:color w:val="231F20"/>
              </w:rPr>
              <w:t>Service]</w:t>
            </w:r>
          </w:p>
        </w:tc>
        <w:tc>
          <w:tcPr>
            <w:tcW w:w="3690" w:type="dxa"/>
            <w:tcBorders>
              <w:top w:val="nil"/>
            </w:tcBorders>
          </w:tcPr>
          <w:p w14:paraId="67CE368C"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6D0F8B0C" w14:textId="77777777" w:rsidR="00AB3932" w:rsidRDefault="00853FC4">
            <w:pPr>
              <w:pBdr>
                <w:top w:val="nil"/>
                <w:left w:val="nil"/>
                <w:bottom w:val="nil"/>
                <w:right w:val="nil"/>
                <w:between w:val="nil"/>
              </w:pBdr>
              <w:spacing w:before="17" w:line="266" w:lineRule="auto"/>
              <w:ind w:left="178" w:firstLine="144"/>
              <w:rPr>
                <w:i/>
                <w:strike/>
                <w:color w:val="000000"/>
              </w:rPr>
            </w:pPr>
            <w:r>
              <w:rPr>
                <w:i/>
                <w:strike/>
                <w:color w:val="231F20"/>
              </w:rPr>
              <w:t>of the Services]</w:t>
            </w:r>
          </w:p>
        </w:tc>
        <w:tc>
          <w:tcPr>
            <w:tcW w:w="1710" w:type="dxa"/>
            <w:tcBorders>
              <w:top w:val="nil"/>
            </w:tcBorders>
          </w:tcPr>
          <w:p w14:paraId="085644AC" w14:textId="77777777" w:rsidR="00AB3932" w:rsidRDefault="00853FC4">
            <w:pPr>
              <w:pBdr>
                <w:top w:val="nil"/>
                <w:left w:val="nil"/>
                <w:bottom w:val="nil"/>
                <w:right w:val="nil"/>
                <w:between w:val="nil"/>
              </w:pBdr>
              <w:spacing w:before="17"/>
              <w:ind w:left="39" w:right="29"/>
              <w:jc w:val="center"/>
              <w:rPr>
                <w:i/>
                <w:strike/>
                <w:color w:val="000000"/>
              </w:rPr>
            </w:pPr>
            <w:r>
              <w:rPr>
                <w:i/>
                <w:strike/>
                <w:color w:val="231F20"/>
              </w:rPr>
              <w:t>per Service]</w:t>
            </w:r>
          </w:p>
        </w:tc>
        <w:tc>
          <w:tcPr>
            <w:tcW w:w="2250" w:type="dxa"/>
            <w:tcBorders>
              <w:top w:val="nil"/>
            </w:tcBorders>
          </w:tcPr>
          <w:p w14:paraId="709530F4" w14:textId="77777777" w:rsidR="00AB3932" w:rsidRDefault="00853FC4">
            <w:pPr>
              <w:pBdr>
                <w:top w:val="nil"/>
                <w:left w:val="nil"/>
                <w:bottom w:val="nil"/>
                <w:right w:val="nil"/>
                <w:between w:val="nil"/>
              </w:pBdr>
              <w:spacing w:before="17"/>
              <w:ind w:left="61" w:right="51"/>
              <w:jc w:val="center"/>
              <w:rPr>
                <w:i/>
                <w:strike/>
                <w:color w:val="000000"/>
              </w:rPr>
            </w:pPr>
            <w:r>
              <w:rPr>
                <w:i/>
                <w:strike/>
                <w:color w:val="231F20"/>
              </w:rPr>
              <w:t>unit]</w:t>
            </w:r>
          </w:p>
        </w:tc>
        <w:tc>
          <w:tcPr>
            <w:tcW w:w="1980" w:type="dxa"/>
            <w:tcBorders>
              <w:top w:val="nil"/>
            </w:tcBorders>
          </w:tcPr>
          <w:p w14:paraId="268402DE" w14:textId="77777777" w:rsidR="00AB3932" w:rsidRDefault="00AB3932">
            <w:pPr>
              <w:pBdr>
                <w:top w:val="nil"/>
                <w:left w:val="nil"/>
                <w:bottom w:val="nil"/>
                <w:right w:val="nil"/>
                <w:between w:val="nil"/>
              </w:pBdr>
              <w:rPr>
                <w:strike/>
                <w:color w:val="000000"/>
              </w:rPr>
            </w:pPr>
          </w:p>
        </w:tc>
        <w:tc>
          <w:tcPr>
            <w:tcW w:w="2112" w:type="dxa"/>
            <w:tcBorders>
              <w:top w:val="nil"/>
            </w:tcBorders>
          </w:tcPr>
          <w:p w14:paraId="316ECCCD" w14:textId="77777777" w:rsidR="00AB3932" w:rsidRDefault="00AB3932">
            <w:pPr>
              <w:pBdr>
                <w:top w:val="nil"/>
                <w:left w:val="nil"/>
                <w:bottom w:val="nil"/>
                <w:right w:val="nil"/>
                <w:between w:val="nil"/>
              </w:pBdr>
              <w:rPr>
                <w:strike/>
                <w:color w:val="000000"/>
              </w:rPr>
            </w:pPr>
          </w:p>
        </w:tc>
      </w:tr>
      <w:tr w:rsidR="00AB3932" w14:paraId="1A98E3D4" w14:textId="77777777">
        <w:trPr>
          <w:trHeight w:val="411"/>
        </w:trPr>
        <w:tc>
          <w:tcPr>
            <w:tcW w:w="968" w:type="dxa"/>
          </w:tcPr>
          <w:p w14:paraId="3F0B4913" w14:textId="77777777" w:rsidR="00AB3932" w:rsidRDefault="00AB3932">
            <w:pPr>
              <w:pBdr>
                <w:top w:val="nil"/>
                <w:left w:val="nil"/>
                <w:bottom w:val="nil"/>
                <w:right w:val="nil"/>
                <w:between w:val="nil"/>
              </w:pBdr>
              <w:rPr>
                <w:strike/>
                <w:color w:val="000000"/>
              </w:rPr>
            </w:pPr>
          </w:p>
        </w:tc>
        <w:tc>
          <w:tcPr>
            <w:tcW w:w="3690" w:type="dxa"/>
          </w:tcPr>
          <w:p w14:paraId="2EFF3E6A" w14:textId="77777777" w:rsidR="00AB3932" w:rsidRDefault="00AB3932">
            <w:pPr>
              <w:pBdr>
                <w:top w:val="nil"/>
                <w:left w:val="nil"/>
                <w:bottom w:val="nil"/>
                <w:right w:val="nil"/>
                <w:between w:val="nil"/>
              </w:pBdr>
              <w:rPr>
                <w:strike/>
                <w:color w:val="000000"/>
              </w:rPr>
            </w:pPr>
          </w:p>
        </w:tc>
        <w:tc>
          <w:tcPr>
            <w:tcW w:w="1170" w:type="dxa"/>
          </w:tcPr>
          <w:p w14:paraId="110A3131" w14:textId="77777777" w:rsidR="00AB3932" w:rsidRDefault="00AB3932">
            <w:pPr>
              <w:pBdr>
                <w:top w:val="nil"/>
                <w:left w:val="nil"/>
                <w:bottom w:val="nil"/>
                <w:right w:val="nil"/>
                <w:between w:val="nil"/>
              </w:pBdr>
              <w:rPr>
                <w:strike/>
                <w:color w:val="000000"/>
              </w:rPr>
            </w:pPr>
          </w:p>
        </w:tc>
        <w:tc>
          <w:tcPr>
            <w:tcW w:w="1710" w:type="dxa"/>
          </w:tcPr>
          <w:p w14:paraId="4F0DDF9E" w14:textId="77777777" w:rsidR="00AB3932" w:rsidRDefault="00AB3932">
            <w:pPr>
              <w:pBdr>
                <w:top w:val="nil"/>
                <w:left w:val="nil"/>
                <w:bottom w:val="nil"/>
                <w:right w:val="nil"/>
                <w:between w:val="nil"/>
              </w:pBdr>
              <w:rPr>
                <w:strike/>
                <w:color w:val="000000"/>
              </w:rPr>
            </w:pPr>
          </w:p>
        </w:tc>
        <w:tc>
          <w:tcPr>
            <w:tcW w:w="2250" w:type="dxa"/>
          </w:tcPr>
          <w:p w14:paraId="6248A0CA" w14:textId="77777777" w:rsidR="00AB3932" w:rsidRDefault="00AB3932">
            <w:pPr>
              <w:pBdr>
                <w:top w:val="nil"/>
                <w:left w:val="nil"/>
                <w:bottom w:val="nil"/>
                <w:right w:val="nil"/>
                <w:between w:val="nil"/>
              </w:pBdr>
              <w:rPr>
                <w:strike/>
                <w:color w:val="000000"/>
              </w:rPr>
            </w:pPr>
          </w:p>
        </w:tc>
        <w:tc>
          <w:tcPr>
            <w:tcW w:w="1980" w:type="dxa"/>
          </w:tcPr>
          <w:p w14:paraId="174D50E8" w14:textId="77777777" w:rsidR="00AB3932" w:rsidRDefault="00AB3932">
            <w:pPr>
              <w:pBdr>
                <w:top w:val="nil"/>
                <w:left w:val="nil"/>
                <w:bottom w:val="nil"/>
                <w:right w:val="nil"/>
                <w:between w:val="nil"/>
              </w:pBdr>
              <w:rPr>
                <w:strike/>
                <w:color w:val="000000"/>
              </w:rPr>
            </w:pPr>
          </w:p>
        </w:tc>
        <w:tc>
          <w:tcPr>
            <w:tcW w:w="2112" w:type="dxa"/>
          </w:tcPr>
          <w:p w14:paraId="0C25A0DD" w14:textId="77777777" w:rsidR="00AB3932" w:rsidRDefault="00AB3932">
            <w:pPr>
              <w:pBdr>
                <w:top w:val="nil"/>
                <w:left w:val="nil"/>
                <w:bottom w:val="nil"/>
                <w:right w:val="nil"/>
                <w:between w:val="nil"/>
              </w:pBdr>
              <w:rPr>
                <w:strike/>
                <w:color w:val="000000"/>
              </w:rPr>
            </w:pPr>
          </w:p>
        </w:tc>
      </w:tr>
      <w:tr w:rsidR="00AB3932" w14:paraId="6132EE55" w14:textId="77777777">
        <w:trPr>
          <w:trHeight w:val="411"/>
        </w:trPr>
        <w:tc>
          <w:tcPr>
            <w:tcW w:w="968" w:type="dxa"/>
          </w:tcPr>
          <w:p w14:paraId="7668EF90" w14:textId="77777777" w:rsidR="00AB3932" w:rsidRDefault="00AB3932">
            <w:pPr>
              <w:pBdr>
                <w:top w:val="nil"/>
                <w:left w:val="nil"/>
                <w:bottom w:val="nil"/>
                <w:right w:val="nil"/>
                <w:between w:val="nil"/>
              </w:pBdr>
              <w:rPr>
                <w:strike/>
                <w:color w:val="000000"/>
              </w:rPr>
            </w:pPr>
          </w:p>
        </w:tc>
        <w:tc>
          <w:tcPr>
            <w:tcW w:w="3690" w:type="dxa"/>
          </w:tcPr>
          <w:p w14:paraId="32BB6651" w14:textId="77777777" w:rsidR="00AB3932" w:rsidRDefault="00AB3932">
            <w:pPr>
              <w:pBdr>
                <w:top w:val="nil"/>
                <w:left w:val="nil"/>
                <w:bottom w:val="nil"/>
                <w:right w:val="nil"/>
                <w:between w:val="nil"/>
              </w:pBdr>
              <w:rPr>
                <w:strike/>
                <w:color w:val="000000"/>
              </w:rPr>
            </w:pPr>
          </w:p>
        </w:tc>
        <w:tc>
          <w:tcPr>
            <w:tcW w:w="1170" w:type="dxa"/>
          </w:tcPr>
          <w:p w14:paraId="5A5106C5" w14:textId="77777777" w:rsidR="00AB3932" w:rsidRDefault="00AB3932">
            <w:pPr>
              <w:pBdr>
                <w:top w:val="nil"/>
                <w:left w:val="nil"/>
                <w:bottom w:val="nil"/>
                <w:right w:val="nil"/>
                <w:between w:val="nil"/>
              </w:pBdr>
              <w:rPr>
                <w:strike/>
                <w:color w:val="000000"/>
              </w:rPr>
            </w:pPr>
          </w:p>
        </w:tc>
        <w:tc>
          <w:tcPr>
            <w:tcW w:w="1710" w:type="dxa"/>
          </w:tcPr>
          <w:p w14:paraId="717D8922" w14:textId="77777777" w:rsidR="00AB3932" w:rsidRDefault="00AB3932">
            <w:pPr>
              <w:pBdr>
                <w:top w:val="nil"/>
                <w:left w:val="nil"/>
                <w:bottom w:val="nil"/>
                <w:right w:val="nil"/>
                <w:between w:val="nil"/>
              </w:pBdr>
              <w:rPr>
                <w:strike/>
                <w:color w:val="000000"/>
              </w:rPr>
            </w:pPr>
          </w:p>
        </w:tc>
        <w:tc>
          <w:tcPr>
            <w:tcW w:w="2250" w:type="dxa"/>
          </w:tcPr>
          <w:p w14:paraId="7802C7D2" w14:textId="77777777" w:rsidR="00AB3932" w:rsidRDefault="00AB3932">
            <w:pPr>
              <w:pBdr>
                <w:top w:val="nil"/>
                <w:left w:val="nil"/>
                <w:bottom w:val="nil"/>
                <w:right w:val="nil"/>
                <w:between w:val="nil"/>
              </w:pBdr>
              <w:rPr>
                <w:strike/>
                <w:color w:val="000000"/>
              </w:rPr>
            </w:pPr>
          </w:p>
        </w:tc>
        <w:tc>
          <w:tcPr>
            <w:tcW w:w="1980" w:type="dxa"/>
          </w:tcPr>
          <w:p w14:paraId="1DB8C7D7" w14:textId="77777777" w:rsidR="00AB3932" w:rsidRDefault="00AB3932">
            <w:pPr>
              <w:pBdr>
                <w:top w:val="nil"/>
                <w:left w:val="nil"/>
                <w:bottom w:val="nil"/>
                <w:right w:val="nil"/>
                <w:between w:val="nil"/>
              </w:pBdr>
              <w:rPr>
                <w:strike/>
                <w:color w:val="000000"/>
              </w:rPr>
            </w:pPr>
          </w:p>
        </w:tc>
        <w:tc>
          <w:tcPr>
            <w:tcW w:w="2112" w:type="dxa"/>
          </w:tcPr>
          <w:p w14:paraId="54D74305" w14:textId="77777777" w:rsidR="00AB3932" w:rsidRDefault="00AB3932">
            <w:pPr>
              <w:pBdr>
                <w:top w:val="nil"/>
                <w:left w:val="nil"/>
                <w:bottom w:val="nil"/>
                <w:right w:val="nil"/>
                <w:between w:val="nil"/>
              </w:pBdr>
              <w:rPr>
                <w:strike/>
                <w:color w:val="000000"/>
              </w:rPr>
            </w:pPr>
          </w:p>
        </w:tc>
      </w:tr>
      <w:tr w:rsidR="00AB3932" w14:paraId="2A16902A" w14:textId="77777777">
        <w:trPr>
          <w:trHeight w:val="411"/>
        </w:trPr>
        <w:tc>
          <w:tcPr>
            <w:tcW w:w="968" w:type="dxa"/>
          </w:tcPr>
          <w:p w14:paraId="79EE12B5" w14:textId="77777777" w:rsidR="00AB3932" w:rsidRDefault="00AB3932">
            <w:pPr>
              <w:pBdr>
                <w:top w:val="nil"/>
                <w:left w:val="nil"/>
                <w:bottom w:val="nil"/>
                <w:right w:val="nil"/>
                <w:between w:val="nil"/>
              </w:pBdr>
              <w:rPr>
                <w:strike/>
                <w:color w:val="000000"/>
              </w:rPr>
            </w:pPr>
          </w:p>
        </w:tc>
        <w:tc>
          <w:tcPr>
            <w:tcW w:w="3690" w:type="dxa"/>
          </w:tcPr>
          <w:p w14:paraId="3D50B62C" w14:textId="77777777" w:rsidR="00AB3932" w:rsidRDefault="00AB3932">
            <w:pPr>
              <w:pBdr>
                <w:top w:val="nil"/>
                <w:left w:val="nil"/>
                <w:bottom w:val="nil"/>
                <w:right w:val="nil"/>
                <w:between w:val="nil"/>
              </w:pBdr>
              <w:rPr>
                <w:strike/>
                <w:color w:val="000000"/>
              </w:rPr>
            </w:pPr>
          </w:p>
        </w:tc>
        <w:tc>
          <w:tcPr>
            <w:tcW w:w="1170" w:type="dxa"/>
          </w:tcPr>
          <w:p w14:paraId="5C6978BE" w14:textId="77777777" w:rsidR="00AB3932" w:rsidRDefault="00AB3932">
            <w:pPr>
              <w:pBdr>
                <w:top w:val="nil"/>
                <w:left w:val="nil"/>
                <w:bottom w:val="nil"/>
                <w:right w:val="nil"/>
                <w:between w:val="nil"/>
              </w:pBdr>
              <w:rPr>
                <w:strike/>
                <w:color w:val="000000"/>
              </w:rPr>
            </w:pPr>
          </w:p>
        </w:tc>
        <w:tc>
          <w:tcPr>
            <w:tcW w:w="1710" w:type="dxa"/>
          </w:tcPr>
          <w:p w14:paraId="554A0B28" w14:textId="77777777" w:rsidR="00AB3932" w:rsidRDefault="00AB3932">
            <w:pPr>
              <w:pBdr>
                <w:top w:val="nil"/>
                <w:left w:val="nil"/>
                <w:bottom w:val="nil"/>
                <w:right w:val="nil"/>
                <w:between w:val="nil"/>
              </w:pBdr>
              <w:rPr>
                <w:strike/>
                <w:color w:val="000000"/>
              </w:rPr>
            </w:pPr>
          </w:p>
        </w:tc>
        <w:tc>
          <w:tcPr>
            <w:tcW w:w="2250" w:type="dxa"/>
          </w:tcPr>
          <w:p w14:paraId="149ADA38" w14:textId="77777777" w:rsidR="00AB3932" w:rsidRDefault="00AB3932">
            <w:pPr>
              <w:pBdr>
                <w:top w:val="nil"/>
                <w:left w:val="nil"/>
                <w:bottom w:val="nil"/>
                <w:right w:val="nil"/>
                <w:between w:val="nil"/>
              </w:pBdr>
              <w:rPr>
                <w:strike/>
                <w:color w:val="000000"/>
              </w:rPr>
            </w:pPr>
          </w:p>
        </w:tc>
        <w:tc>
          <w:tcPr>
            <w:tcW w:w="1980" w:type="dxa"/>
          </w:tcPr>
          <w:p w14:paraId="13B26446" w14:textId="77777777" w:rsidR="00AB3932" w:rsidRDefault="00AB3932">
            <w:pPr>
              <w:pBdr>
                <w:top w:val="nil"/>
                <w:left w:val="nil"/>
                <w:bottom w:val="nil"/>
                <w:right w:val="nil"/>
                <w:between w:val="nil"/>
              </w:pBdr>
              <w:rPr>
                <w:strike/>
                <w:color w:val="000000"/>
              </w:rPr>
            </w:pPr>
          </w:p>
        </w:tc>
        <w:tc>
          <w:tcPr>
            <w:tcW w:w="2112" w:type="dxa"/>
          </w:tcPr>
          <w:p w14:paraId="3DBD814F" w14:textId="77777777" w:rsidR="00AB3932" w:rsidRDefault="00AB3932">
            <w:pPr>
              <w:pBdr>
                <w:top w:val="nil"/>
                <w:left w:val="nil"/>
                <w:bottom w:val="nil"/>
                <w:right w:val="nil"/>
                <w:between w:val="nil"/>
              </w:pBdr>
              <w:rPr>
                <w:strike/>
                <w:color w:val="000000"/>
              </w:rPr>
            </w:pPr>
          </w:p>
        </w:tc>
      </w:tr>
      <w:tr w:rsidR="00AB3932" w14:paraId="2D53A337" w14:textId="77777777">
        <w:trPr>
          <w:trHeight w:val="411"/>
        </w:trPr>
        <w:tc>
          <w:tcPr>
            <w:tcW w:w="968" w:type="dxa"/>
          </w:tcPr>
          <w:p w14:paraId="3EA55447" w14:textId="77777777" w:rsidR="00AB3932" w:rsidRDefault="00AB3932">
            <w:pPr>
              <w:pBdr>
                <w:top w:val="nil"/>
                <w:left w:val="nil"/>
                <w:bottom w:val="nil"/>
                <w:right w:val="nil"/>
                <w:between w:val="nil"/>
              </w:pBdr>
              <w:rPr>
                <w:strike/>
                <w:color w:val="000000"/>
              </w:rPr>
            </w:pPr>
          </w:p>
        </w:tc>
        <w:tc>
          <w:tcPr>
            <w:tcW w:w="3690" w:type="dxa"/>
          </w:tcPr>
          <w:p w14:paraId="679F0A66" w14:textId="77777777" w:rsidR="00AB3932" w:rsidRDefault="00AB3932">
            <w:pPr>
              <w:pBdr>
                <w:top w:val="nil"/>
                <w:left w:val="nil"/>
                <w:bottom w:val="nil"/>
                <w:right w:val="nil"/>
                <w:between w:val="nil"/>
              </w:pBdr>
              <w:rPr>
                <w:strike/>
                <w:color w:val="000000"/>
              </w:rPr>
            </w:pPr>
          </w:p>
        </w:tc>
        <w:tc>
          <w:tcPr>
            <w:tcW w:w="1170" w:type="dxa"/>
          </w:tcPr>
          <w:p w14:paraId="5B5EC664" w14:textId="77777777" w:rsidR="00AB3932" w:rsidRDefault="00AB3932">
            <w:pPr>
              <w:pBdr>
                <w:top w:val="nil"/>
                <w:left w:val="nil"/>
                <w:bottom w:val="nil"/>
                <w:right w:val="nil"/>
                <w:between w:val="nil"/>
              </w:pBdr>
              <w:rPr>
                <w:strike/>
                <w:color w:val="000000"/>
              </w:rPr>
            </w:pPr>
          </w:p>
        </w:tc>
        <w:tc>
          <w:tcPr>
            <w:tcW w:w="1710" w:type="dxa"/>
          </w:tcPr>
          <w:p w14:paraId="5DEDD446" w14:textId="77777777" w:rsidR="00AB3932" w:rsidRDefault="00AB3932">
            <w:pPr>
              <w:pBdr>
                <w:top w:val="nil"/>
                <w:left w:val="nil"/>
                <w:bottom w:val="nil"/>
                <w:right w:val="nil"/>
                <w:between w:val="nil"/>
              </w:pBdr>
              <w:rPr>
                <w:strike/>
                <w:color w:val="000000"/>
              </w:rPr>
            </w:pPr>
          </w:p>
        </w:tc>
        <w:tc>
          <w:tcPr>
            <w:tcW w:w="2250" w:type="dxa"/>
          </w:tcPr>
          <w:p w14:paraId="07F57B7E" w14:textId="77777777" w:rsidR="00AB3932" w:rsidRDefault="00AB3932">
            <w:pPr>
              <w:pBdr>
                <w:top w:val="nil"/>
                <w:left w:val="nil"/>
                <w:bottom w:val="nil"/>
                <w:right w:val="nil"/>
                <w:between w:val="nil"/>
              </w:pBdr>
              <w:rPr>
                <w:strike/>
                <w:color w:val="000000"/>
              </w:rPr>
            </w:pPr>
          </w:p>
        </w:tc>
        <w:tc>
          <w:tcPr>
            <w:tcW w:w="1980" w:type="dxa"/>
          </w:tcPr>
          <w:p w14:paraId="6F8F4020" w14:textId="77777777" w:rsidR="00AB3932" w:rsidRDefault="00AB3932">
            <w:pPr>
              <w:pBdr>
                <w:top w:val="nil"/>
                <w:left w:val="nil"/>
                <w:bottom w:val="nil"/>
                <w:right w:val="nil"/>
                <w:between w:val="nil"/>
              </w:pBdr>
              <w:rPr>
                <w:strike/>
                <w:color w:val="000000"/>
              </w:rPr>
            </w:pPr>
          </w:p>
        </w:tc>
        <w:tc>
          <w:tcPr>
            <w:tcW w:w="2112" w:type="dxa"/>
          </w:tcPr>
          <w:p w14:paraId="659C0408" w14:textId="77777777" w:rsidR="00AB3932" w:rsidRDefault="00AB3932">
            <w:pPr>
              <w:pBdr>
                <w:top w:val="nil"/>
                <w:left w:val="nil"/>
                <w:bottom w:val="nil"/>
                <w:right w:val="nil"/>
                <w:between w:val="nil"/>
              </w:pBdr>
              <w:rPr>
                <w:strike/>
                <w:color w:val="000000"/>
              </w:rPr>
            </w:pPr>
          </w:p>
        </w:tc>
      </w:tr>
      <w:tr w:rsidR="00AB3932" w14:paraId="522D0934" w14:textId="77777777">
        <w:trPr>
          <w:trHeight w:val="408"/>
        </w:trPr>
        <w:tc>
          <w:tcPr>
            <w:tcW w:w="968" w:type="dxa"/>
          </w:tcPr>
          <w:p w14:paraId="7CA93591" w14:textId="77777777" w:rsidR="00AB3932" w:rsidRDefault="00AB3932">
            <w:pPr>
              <w:pBdr>
                <w:top w:val="nil"/>
                <w:left w:val="nil"/>
                <w:bottom w:val="nil"/>
                <w:right w:val="nil"/>
                <w:between w:val="nil"/>
              </w:pBdr>
              <w:rPr>
                <w:strike/>
                <w:color w:val="000000"/>
              </w:rPr>
            </w:pPr>
          </w:p>
        </w:tc>
        <w:tc>
          <w:tcPr>
            <w:tcW w:w="3690" w:type="dxa"/>
          </w:tcPr>
          <w:p w14:paraId="0278EB8C" w14:textId="77777777" w:rsidR="00AB3932" w:rsidRDefault="00AB3932">
            <w:pPr>
              <w:pBdr>
                <w:top w:val="nil"/>
                <w:left w:val="nil"/>
                <w:bottom w:val="nil"/>
                <w:right w:val="nil"/>
                <w:between w:val="nil"/>
              </w:pBdr>
              <w:rPr>
                <w:strike/>
                <w:color w:val="000000"/>
              </w:rPr>
            </w:pPr>
          </w:p>
        </w:tc>
        <w:tc>
          <w:tcPr>
            <w:tcW w:w="1170" w:type="dxa"/>
          </w:tcPr>
          <w:p w14:paraId="73F114AD" w14:textId="77777777" w:rsidR="00AB3932" w:rsidRDefault="00AB3932">
            <w:pPr>
              <w:pBdr>
                <w:top w:val="nil"/>
                <w:left w:val="nil"/>
                <w:bottom w:val="nil"/>
                <w:right w:val="nil"/>
                <w:between w:val="nil"/>
              </w:pBdr>
              <w:rPr>
                <w:strike/>
                <w:color w:val="000000"/>
              </w:rPr>
            </w:pPr>
          </w:p>
        </w:tc>
        <w:tc>
          <w:tcPr>
            <w:tcW w:w="1710" w:type="dxa"/>
          </w:tcPr>
          <w:p w14:paraId="02B3213F" w14:textId="77777777" w:rsidR="00AB3932" w:rsidRDefault="00AB3932">
            <w:pPr>
              <w:pBdr>
                <w:top w:val="nil"/>
                <w:left w:val="nil"/>
                <w:bottom w:val="nil"/>
                <w:right w:val="nil"/>
                <w:between w:val="nil"/>
              </w:pBdr>
              <w:rPr>
                <w:strike/>
                <w:color w:val="000000"/>
              </w:rPr>
            </w:pPr>
          </w:p>
        </w:tc>
        <w:tc>
          <w:tcPr>
            <w:tcW w:w="2250" w:type="dxa"/>
          </w:tcPr>
          <w:p w14:paraId="2D0F23C3" w14:textId="77777777" w:rsidR="00AB3932" w:rsidRDefault="00AB3932">
            <w:pPr>
              <w:pBdr>
                <w:top w:val="nil"/>
                <w:left w:val="nil"/>
                <w:bottom w:val="nil"/>
                <w:right w:val="nil"/>
                <w:between w:val="nil"/>
              </w:pBdr>
              <w:rPr>
                <w:strike/>
                <w:color w:val="000000"/>
              </w:rPr>
            </w:pPr>
          </w:p>
        </w:tc>
        <w:tc>
          <w:tcPr>
            <w:tcW w:w="1980" w:type="dxa"/>
          </w:tcPr>
          <w:p w14:paraId="38DBBA52" w14:textId="77777777" w:rsidR="00AB3932" w:rsidRDefault="00AB3932">
            <w:pPr>
              <w:pBdr>
                <w:top w:val="nil"/>
                <w:left w:val="nil"/>
                <w:bottom w:val="nil"/>
                <w:right w:val="nil"/>
                <w:between w:val="nil"/>
              </w:pBdr>
              <w:rPr>
                <w:strike/>
                <w:color w:val="000000"/>
              </w:rPr>
            </w:pPr>
          </w:p>
        </w:tc>
        <w:tc>
          <w:tcPr>
            <w:tcW w:w="2112" w:type="dxa"/>
          </w:tcPr>
          <w:p w14:paraId="6087BB65" w14:textId="77777777" w:rsidR="00AB3932" w:rsidRDefault="00AB3932">
            <w:pPr>
              <w:pBdr>
                <w:top w:val="nil"/>
                <w:left w:val="nil"/>
                <w:bottom w:val="nil"/>
                <w:right w:val="nil"/>
                <w:between w:val="nil"/>
              </w:pBdr>
              <w:rPr>
                <w:strike/>
                <w:color w:val="000000"/>
              </w:rPr>
            </w:pPr>
          </w:p>
        </w:tc>
      </w:tr>
      <w:tr w:rsidR="00AB3932" w14:paraId="7F9176D9" w14:textId="77777777">
        <w:trPr>
          <w:trHeight w:val="406"/>
        </w:trPr>
        <w:tc>
          <w:tcPr>
            <w:tcW w:w="7538" w:type="dxa"/>
            <w:gridSpan w:val="4"/>
            <w:tcBorders>
              <w:left w:val="nil"/>
              <w:bottom w:val="nil"/>
            </w:tcBorders>
          </w:tcPr>
          <w:p w14:paraId="24C6DEDE" w14:textId="77777777" w:rsidR="00AB3932" w:rsidRDefault="00AB3932">
            <w:pPr>
              <w:pBdr>
                <w:top w:val="nil"/>
                <w:left w:val="nil"/>
                <w:bottom w:val="nil"/>
                <w:right w:val="nil"/>
                <w:between w:val="nil"/>
              </w:pBdr>
              <w:rPr>
                <w:strike/>
                <w:color w:val="000000"/>
              </w:rPr>
            </w:pPr>
          </w:p>
        </w:tc>
        <w:tc>
          <w:tcPr>
            <w:tcW w:w="4230" w:type="dxa"/>
            <w:gridSpan w:val="2"/>
            <w:tcBorders>
              <w:top w:val="single" w:sz="6" w:space="0" w:color="231F20"/>
              <w:bottom w:val="single" w:sz="6" w:space="0" w:color="231F20"/>
            </w:tcBorders>
          </w:tcPr>
          <w:p w14:paraId="7C60AF5B" w14:textId="77777777" w:rsidR="00AB3932" w:rsidRDefault="00853FC4">
            <w:pPr>
              <w:pBdr>
                <w:top w:val="nil"/>
                <w:left w:val="nil"/>
                <w:bottom w:val="nil"/>
                <w:right w:val="nil"/>
                <w:between w:val="nil"/>
              </w:pBdr>
              <w:spacing w:before="83"/>
              <w:ind w:left="1404"/>
              <w:rPr>
                <w:strike/>
                <w:color w:val="000000"/>
              </w:rPr>
            </w:pPr>
            <w:r>
              <w:rPr>
                <w:strike/>
                <w:color w:val="231F20"/>
              </w:rPr>
              <w:t>Total Bid Price</w:t>
            </w:r>
          </w:p>
        </w:tc>
        <w:tc>
          <w:tcPr>
            <w:tcW w:w="2112" w:type="dxa"/>
          </w:tcPr>
          <w:p w14:paraId="2434258E" w14:textId="77777777" w:rsidR="00AB3932" w:rsidRDefault="00AB3932">
            <w:pPr>
              <w:pBdr>
                <w:top w:val="nil"/>
                <w:left w:val="nil"/>
                <w:bottom w:val="nil"/>
                <w:right w:val="nil"/>
                <w:between w:val="nil"/>
              </w:pBdr>
              <w:rPr>
                <w:strike/>
                <w:color w:val="000000"/>
              </w:rPr>
            </w:pPr>
          </w:p>
        </w:tc>
      </w:tr>
    </w:tbl>
    <w:p w14:paraId="0A8960DD" w14:textId="77777777" w:rsidR="00AB3932" w:rsidRDefault="00AB3932">
      <w:pPr>
        <w:pBdr>
          <w:top w:val="nil"/>
          <w:left w:val="nil"/>
          <w:bottom w:val="nil"/>
          <w:right w:val="nil"/>
          <w:between w:val="nil"/>
        </w:pBdr>
        <w:spacing w:before="3"/>
        <w:rPr>
          <w:b/>
          <w:color w:val="000000"/>
          <w:sz w:val="41"/>
          <w:szCs w:val="41"/>
        </w:rPr>
      </w:pPr>
    </w:p>
    <w:p w14:paraId="5355C5D7" w14:textId="77777777" w:rsidR="00AB3932" w:rsidRDefault="00853FC4">
      <w:pPr>
        <w:ind w:left="127"/>
        <w:rPr>
          <w:i/>
          <w:strike/>
        </w:rPr>
        <w:sectPr w:rsidR="00AB3932">
          <w:headerReference w:type="default" r:id="rId75"/>
          <w:pgSz w:w="16840" w:h="11910" w:orient="landscape"/>
          <w:pgMar w:top="0" w:right="1580" w:bottom="280" w:left="1120" w:header="0" w:footer="0" w:gutter="0"/>
          <w:cols w:space="720"/>
        </w:sectPr>
      </w:pPr>
      <w:r>
        <w:rPr>
          <w:strike/>
          <w:color w:val="231F20"/>
        </w:rPr>
        <w:t xml:space="preserve">Name of Bidder </w:t>
      </w:r>
      <w:r>
        <w:rPr>
          <w:i/>
          <w:strike/>
          <w:color w:val="231F20"/>
        </w:rPr>
        <w:t xml:space="preserve">[insert complete name of Bidder] </w:t>
      </w:r>
      <w:r>
        <w:rPr>
          <w:strike/>
          <w:color w:val="231F20"/>
        </w:rPr>
        <w:t xml:space="preserve">Signature of Bidder </w:t>
      </w:r>
      <w:r>
        <w:rPr>
          <w:i/>
          <w:strike/>
          <w:color w:val="231F20"/>
        </w:rPr>
        <w:t xml:space="preserve">[signature of person signing the Bid] </w:t>
      </w:r>
      <w:r>
        <w:rPr>
          <w:strike/>
          <w:color w:val="231F20"/>
        </w:rPr>
        <w:t xml:space="preserve">Date </w:t>
      </w:r>
      <w:r>
        <w:rPr>
          <w:i/>
          <w:strike/>
          <w:color w:val="231F20"/>
        </w:rPr>
        <w:t>[insert date]</w:t>
      </w:r>
    </w:p>
    <w:p w14:paraId="1C93B4DB" w14:textId="77777777" w:rsidR="00AB3932" w:rsidRDefault="00AB3932">
      <w:pPr>
        <w:pBdr>
          <w:top w:val="nil"/>
          <w:left w:val="nil"/>
          <w:bottom w:val="nil"/>
          <w:right w:val="nil"/>
          <w:between w:val="nil"/>
        </w:pBdr>
        <w:rPr>
          <w:i/>
          <w:color w:val="000000"/>
          <w:sz w:val="6"/>
          <w:szCs w:val="6"/>
        </w:rPr>
      </w:pPr>
    </w:p>
    <w:p w14:paraId="698DF0AD"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4A9B6111" wp14:editId="45E7A26A">
                <wp:extent cx="5976620" cy="6350"/>
                <wp:effectExtent l="0" t="0" r="0" b="0"/>
                <wp:docPr id="46" name="Group 46"/>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68" name="Group 47"/>
                        <wpg:cNvGrpSpPr/>
                        <wpg:grpSpPr>
                          <a:xfrm>
                            <a:off x="2357690" y="3776825"/>
                            <a:ext cx="5976600" cy="6350"/>
                            <a:chOff x="0" y="0"/>
                            <a:chExt cx="5976600" cy="6350"/>
                          </a:xfrm>
                        </wpg:grpSpPr>
                        <wps:wsp>
                          <wps:cNvPr id="80" name="Rectangle 48"/>
                          <wps:cNvSpPr/>
                          <wps:spPr>
                            <a:xfrm>
                              <a:off x="0" y="0"/>
                              <a:ext cx="5976600" cy="6350"/>
                            </a:xfrm>
                            <a:prstGeom prst="rect">
                              <a:avLst/>
                            </a:prstGeom>
                            <a:noFill/>
                            <a:ln>
                              <a:noFill/>
                            </a:ln>
                          </wps:spPr>
                          <wps:txbx>
                            <w:txbxContent>
                              <w:p w14:paraId="5B9A1343" w14:textId="77777777" w:rsidR="00AB3932" w:rsidRDefault="00AB3932">
                                <w:pPr>
                                  <w:textDirection w:val="btLr"/>
                                </w:pPr>
                              </w:p>
                            </w:txbxContent>
                          </wps:txbx>
                          <wps:bodyPr spcFirstLastPara="1" wrap="square" lIns="91425" tIns="91425" rIns="91425" bIns="91425" anchor="ctr" anchorCtr="0">
                            <a:noAutofit/>
                          </wps:bodyPr>
                        </wps:wsp>
                        <wps:wsp>
                          <wps:cNvPr id="81" name="Straight Arrow Connector 4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A9B6111" id="Group 46" o:spid="_x0000_s111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HV2ZKQMDAADfBwAADgAAAAAAAAAAAAAAAAAuAgAAZHJzL2Uyb0RvYy54bWxQ&#13;&#10;SwECLQAUAAYACAAAACEAUZC5598AAAAIAQAADwAAAAAAAAAAAAAAAABdBQAAZHJzL2Rvd25yZXYu&#13;&#10;eG1sUEsFBgAAAAAEAAQA8wAAAGkGAAAAAA==&#13;&#10;">
                <v:group id="_x0000_s111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rect id="Rectangle 48" o:spid="_x0000_s111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" filled="f" stroked="f">
                    <v:textbox inset="2.53958mm,2.53958mm,2.53958mm,2.53958mm">
                      <w:txbxContent>
                        <w:p w14:paraId="5B9A1343" w14:textId="77777777" w:rsidR="00AB3932" w:rsidRDefault="00AB3932">
                          <w:pPr>
                            <w:textDirection w:val="btLr"/>
                          </w:pPr>
                        </w:p>
                      </w:txbxContent>
                    </v:textbox>
                  </v:rect>
                  <v:shape id="Straight Arrow Connector 49" o:spid="_x0000_s111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55702C1" w14:textId="77777777" w:rsidR="00AB3932" w:rsidRDefault="00853FC4">
      <w:pPr>
        <w:spacing w:before="50"/>
        <w:ind w:left="2969"/>
        <w:rPr>
          <w:b/>
          <w:sz w:val="28"/>
          <w:szCs w:val="28"/>
        </w:rPr>
      </w:pPr>
      <w:r>
        <w:rPr>
          <w:b/>
          <w:color w:val="231F20"/>
          <w:sz w:val="28"/>
          <w:szCs w:val="28"/>
        </w:rPr>
        <w:t>Bid Security (Bank Guarantee)</w:t>
      </w:r>
    </w:p>
    <w:p w14:paraId="76115AC9" w14:textId="77777777" w:rsidR="00AB3932" w:rsidRDefault="00AB3932">
      <w:pPr>
        <w:pBdr>
          <w:top w:val="nil"/>
          <w:left w:val="nil"/>
          <w:bottom w:val="nil"/>
          <w:right w:val="nil"/>
          <w:between w:val="nil"/>
        </w:pBdr>
        <w:spacing w:before="9"/>
        <w:rPr>
          <w:b/>
          <w:color w:val="000000"/>
          <w:sz w:val="30"/>
          <w:szCs w:val="30"/>
        </w:rPr>
      </w:pPr>
    </w:p>
    <w:p w14:paraId="12D4C576" w14:textId="77777777" w:rsidR="00AB3932" w:rsidRDefault="00853FC4">
      <w:pPr>
        <w:ind w:left="127"/>
        <w:rPr>
          <w:i/>
        </w:rPr>
      </w:pPr>
      <w:r>
        <w:rPr>
          <w:i/>
          <w:color w:val="231F20"/>
        </w:rPr>
        <w:t>[The Bank shall fill in this Bank Guarantee Form in accordance with the instructions indicated.]</w:t>
      </w:r>
    </w:p>
    <w:p w14:paraId="07A7FDD6" w14:textId="77777777" w:rsidR="00AB3932" w:rsidRDefault="00853FC4">
      <w:pPr>
        <w:pBdr>
          <w:top w:val="nil"/>
          <w:left w:val="nil"/>
          <w:bottom w:val="nil"/>
          <w:right w:val="nil"/>
          <w:between w:val="nil"/>
        </w:pBdr>
        <w:spacing w:before="6"/>
        <w:rPr>
          <w:i/>
          <w:color w:val="000000"/>
          <w:sz w:val="24"/>
          <w:szCs w:val="24"/>
        </w:rPr>
      </w:pPr>
      <w:r>
        <w:rPr>
          <w:noProof/>
        </w:rPr>
        <mc:AlternateContent>
          <mc:Choice Requires="wpg">
            <w:drawing>
              <wp:anchor distT="0" distB="0" distL="114300" distR="114300" simplePos="0" relativeHeight="251687936" behindDoc="0" locked="0" layoutInCell="1" hidden="0" allowOverlap="1" wp14:anchorId="624EA328" wp14:editId="7DD62FE3">
                <wp:simplePos x="0" y="0"/>
                <wp:positionH relativeFrom="column">
                  <wp:posOffset>-596899</wp:posOffset>
                </wp:positionH>
                <wp:positionV relativeFrom="paragraph">
                  <wp:posOffset>0</wp:posOffset>
                </wp:positionV>
                <wp:extent cx="12700" cy="12700"/>
                <wp:effectExtent l="0" t="0" r="0" b="0"/>
                <wp:wrapTopAndBottom distT="0" distB="0"/>
                <wp:docPr id="106" name="Straight Arrow Connector 106"/>
                <wp:cNvGraphicFramePr/>
                <a:graphic xmlns:a="http://schemas.openxmlformats.org/drawingml/2006/main">
                  <a:graphicData uri="http://schemas.microsoft.com/office/word/2010/wordprocessingShape">
                    <wps:wsp>
                      <wps:cNvCnPr/>
                      <wps:spPr>
                        <a:xfrm>
                          <a:off x="6849045" y="3987645"/>
                          <a:ext cx="3093085"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106" name="image110.png"/>
                <a:graphic>
                  <a:graphicData uri="http://schemas.openxmlformats.org/drawingml/2006/picture">
                    <pic:pic>
                      <pic:nvPicPr>
                        <pic:cNvPr id="0" name="image110.png"/>
                        <pic:cNvPicPr preferRelativeResize="0"/>
                      </pic:nvPicPr>
                      <pic:blipFill>
                        <a:blip r:embed="rId78"/>
                        <a:srcRect/>
                        <a:stretch>
                          <a:fillRect/>
                        </a:stretch>
                      </pic:blipFill>
                      <pic:spPr>
                        <a:xfrm>
                          <a:off x="0" y="0"/>
                          <a:ext cx="12700" cy="12700"/>
                        </a:xfrm>
                        <a:prstGeom prst="rect"/>
                        <a:ln/>
                      </pic:spPr>
                    </pic:pic>
                  </a:graphicData>
                </a:graphic>
              </wp:anchor>
            </w:drawing>
          </mc:Fallback>
        </mc:AlternateContent>
      </w:r>
    </w:p>
    <w:p w14:paraId="52C1B689" w14:textId="77777777" w:rsidR="00AB3932" w:rsidRDefault="00853FC4">
      <w:pPr>
        <w:spacing w:before="59"/>
        <w:ind w:left="127"/>
        <w:jc w:val="both"/>
        <w:rPr>
          <w:i/>
        </w:rPr>
      </w:pPr>
      <w:r>
        <w:rPr>
          <w:i/>
          <w:color w:val="231F20"/>
        </w:rPr>
        <w:t>[insert Bank’s Name, and Address of Issuing Branch or Office]</w:t>
      </w:r>
    </w:p>
    <w:p w14:paraId="6C847DA8" w14:textId="77777777" w:rsidR="00AB3932" w:rsidRDefault="00AB3932">
      <w:pPr>
        <w:pBdr>
          <w:top w:val="nil"/>
          <w:left w:val="nil"/>
          <w:bottom w:val="nil"/>
          <w:right w:val="nil"/>
          <w:between w:val="nil"/>
        </w:pBdr>
        <w:spacing w:before="7"/>
        <w:rPr>
          <w:i/>
          <w:color w:val="000000"/>
          <w:sz w:val="26"/>
          <w:szCs w:val="26"/>
        </w:rPr>
      </w:pPr>
    </w:p>
    <w:p w14:paraId="31D598B5" w14:textId="77777777" w:rsidR="00AB3932" w:rsidRDefault="00853FC4">
      <w:pPr>
        <w:tabs>
          <w:tab w:val="left" w:pos="4413"/>
        </w:tabs>
        <w:spacing w:before="1"/>
        <w:ind w:left="127"/>
        <w:jc w:val="both"/>
        <w:rPr>
          <w:i/>
        </w:rPr>
      </w:pPr>
      <w:r>
        <w:rPr>
          <w:b/>
          <w:color w:val="231F20"/>
        </w:rPr>
        <w:t>Beneficiary:</w:t>
      </w:r>
      <w:r>
        <w:rPr>
          <w:b/>
          <w:color w:val="231F20"/>
          <w:u w:val="single"/>
        </w:rPr>
        <w:t xml:space="preserve"> </w:t>
      </w:r>
      <w:r>
        <w:rPr>
          <w:b/>
          <w:color w:val="231F20"/>
          <w:u w:val="single"/>
        </w:rPr>
        <w:tab/>
      </w:r>
      <w:r>
        <w:rPr>
          <w:i/>
          <w:color w:val="231F20"/>
        </w:rPr>
        <w:t>[Name and Address of Purchaser]</w:t>
      </w:r>
    </w:p>
    <w:p w14:paraId="6A502933" w14:textId="77777777" w:rsidR="00AB3932" w:rsidRDefault="00853FC4">
      <w:pPr>
        <w:pStyle w:val="Heading3"/>
        <w:tabs>
          <w:tab w:val="left" w:pos="2550"/>
        </w:tabs>
        <w:spacing w:before="140"/>
        <w:ind w:left="127"/>
        <w:jc w:val="both"/>
      </w:pPr>
      <w:r>
        <w:rPr>
          <w:color w:val="231F20"/>
        </w:rPr>
        <w:t xml:space="preserve">Date: </w:t>
      </w:r>
      <w:r>
        <w:rPr>
          <w:color w:val="231F20"/>
          <w:u w:val="single"/>
        </w:rPr>
        <w:t xml:space="preserve"> </w:t>
      </w:r>
      <w:r>
        <w:rPr>
          <w:color w:val="231F20"/>
          <w:u w:val="single"/>
        </w:rPr>
        <w:tab/>
      </w:r>
    </w:p>
    <w:p w14:paraId="20497461" w14:textId="77777777" w:rsidR="00AB3932" w:rsidRDefault="00853FC4">
      <w:pPr>
        <w:pStyle w:val="Heading3"/>
        <w:tabs>
          <w:tab w:val="left" w:pos="4565"/>
        </w:tabs>
        <w:spacing w:before="140"/>
        <w:ind w:left="127"/>
        <w:jc w:val="both"/>
      </w:pPr>
      <w:r>
        <w:rPr>
          <w:color w:val="231F20"/>
        </w:rPr>
        <w:t xml:space="preserve">BID GUARANTEE No.: </w:t>
      </w:r>
      <w:r>
        <w:rPr>
          <w:color w:val="231F20"/>
          <w:u w:val="single"/>
        </w:rPr>
        <w:t xml:space="preserve"> </w:t>
      </w:r>
      <w:r>
        <w:rPr>
          <w:color w:val="231F20"/>
          <w:u w:val="single"/>
        </w:rPr>
        <w:tab/>
      </w:r>
    </w:p>
    <w:p w14:paraId="3D026177" w14:textId="77777777" w:rsidR="00AB3932" w:rsidRDefault="00AB3932">
      <w:pPr>
        <w:pBdr>
          <w:top w:val="nil"/>
          <w:left w:val="nil"/>
          <w:bottom w:val="nil"/>
          <w:right w:val="nil"/>
          <w:between w:val="nil"/>
        </w:pBdr>
        <w:spacing w:before="8"/>
        <w:rPr>
          <w:b/>
          <w:color w:val="000000"/>
          <w:sz w:val="26"/>
          <w:szCs w:val="26"/>
        </w:rPr>
      </w:pPr>
    </w:p>
    <w:p w14:paraId="1F61DCDD" w14:textId="77777777" w:rsidR="00AB3932" w:rsidRDefault="00853FC4">
      <w:pPr>
        <w:spacing w:before="1" w:line="266" w:lineRule="auto"/>
        <w:ind w:left="127" w:right="125"/>
        <w:jc w:val="both"/>
      </w:pPr>
      <w:r>
        <w:rPr>
          <w:color w:val="231F20"/>
        </w:rPr>
        <w:t xml:space="preserve">We have been informed that </w:t>
      </w:r>
      <w:r>
        <w:rPr>
          <w:i/>
          <w:color w:val="231F20"/>
        </w:rPr>
        <w:t xml:space="preserve">[insert name of the Bidder] </w:t>
      </w:r>
      <w:r>
        <w:rPr>
          <w:color w:val="231F20"/>
        </w:rPr>
        <w:t xml:space="preserve">(hereinafter called “the Bidder”) has submitted to you its Bid dated (hereinafter called “the Bid”) for the execution of </w:t>
      </w:r>
      <w:r>
        <w:rPr>
          <w:i/>
          <w:color w:val="231F20"/>
        </w:rPr>
        <w:t xml:space="preserve">[insert name of Contract] </w:t>
      </w:r>
      <w:r>
        <w:rPr>
          <w:color w:val="231F20"/>
        </w:rPr>
        <w:t xml:space="preserve">under Invitation for Bids No. </w:t>
      </w:r>
      <w:r>
        <w:rPr>
          <w:i/>
          <w:color w:val="231F20"/>
        </w:rPr>
        <w:t xml:space="preserve">[insert IFB number] </w:t>
      </w:r>
      <w:r>
        <w:rPr>
          <w:color w:val="231F20"/>
        </w:rPr>
        <w:t>(“the IFB”).</w:t>
      </w:r>
    </w:p>
    <w:p w14:paraId="0862BA78" w14:textId="77777777" w:rsidR="00AB3932" w:rsidRDefault="00853FC4">
      <w:pPr>
        <w:pBdr>
          <w:top w:val="nil"/>
          <w:left w:val="nil"/>
          <w:bottom w:val="nil"/>
          <w:right w:val="nil"/>
          <w:between w:val="nil"/>
        </w:pBdr>
        <w:spacing w:before="167" w:line="266" w:lineRule="auto"/>
        <w:ind w:left="127" w:right="125"/>
        <w:jc w:val="both"/>
        <w:rPr>
          <w:color w:val="000000"/>
        </w:rPr>
      </w:pPr>
      <w:r>
        <w:rPr>
          <w:color w:val="231F20"/>
        </w:rPr>
        <w:t>Furthermore, we understand that, according to your conditions, Bids must be supported by a Bid Guarantee.</w:t>
      </w:r>
    </w:p>
    <w:p w14:paraId="4E983934"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 xml:space="preserve">At the request of the Bidder, we </w:t>
      </w:r>
      <w:r>
        <w:rPr>
          <w:i/>
          <w:color w:val="231F20"/>
        </w:rPr>
        <w:t xml:space="preserve">[insert name of Bank] </w:t>
      </w:r>
      <w:r>
        <w:rPr>
          <w:color w:val="231F20"/>
        </w:rPr>
        <w:t xml:space="preserve">hereby irrevocably undertake to pay you any sum or sums not exceeding in total an amount of </w:t>
      </w:r>
      <w:r>
        <w:rPr>
          <w:i/>
          <w:color w:val="231F20"/>
        </w:rPr>
        <w:t xml:space="preserve">[insert amount in figures] </w:t>
      </w:r>
      <w:r>
        <w:rPr>
          <w:color w:val="231F20"/>
        </w:rPr>
        <w:t>(</w:t>
      </w:r>
      <w:r>
        <w:rPr>
          <w:i/>
          <w:color w:val="231F20"/>
        </w:rPr>
        <w:t>[insert amount in words]</w:t>
      </w:r>
      <w:r>
        <w:rPr>
          <w:color w:val="231F20"/>
        </w:rPr>
        <w:t>) upon receipt by us of your first demand in writing accompanied by a written statement stating that the Bidder is in breach of its obligation(s) under the Bid conditions, because the Bidder:</w:t>
      </w:r>
    </w:p>
    <w:p w14:paraId="40D74ECA" w14:textId="77777777" w:rsidR="00AB3932" w:rsidRDefault="00853FC4">
      <w:pPr>
        <w:numPr>
          <w:ilvl w:val="0"/>
          <w:numId w:val="75"/>
        </w:numPr>
        <w:pBdr>
          <w:top w:val="nil"/>
          <w:left w:val="nil"/>
          <w:bottom w:val="nil"/>
          <w:right w:val="nil"/>
          <w:between w:val="nil"/>
        </w:pBdr>
        <w:tabs>
          <w:tab w:val="left" w:pos="525"/>
        </w:tabs>
        <w:spacing w:before="51" w:line="266" w:lineRule="auto"/>
        <w:ind w:right="125"/>
      </w:pPr>
      <w:r>
        <w:rPr>
          <w:color w:val="231F20"/>
        </w:rPr>
        <w:t>has withdrawn its Bid during the period of Bid validity specified by the Bidder in the Form of Bid; or</w:t>
      </w:r>
    </w:p>
    <w:p w14:paraId="1EF67F7D" w14:textId="77777777" w:rsidR="00AB3932" w:rsidRDefault="00853FC4">
      <w:pPr>
        <w:numPr>
          <w:ilvl w:val="0"/>
          <w:numId w:val="75"/>
        </w:numPr>
        <w:pBdr>
          <w:top w:val="nil"/>
          <w:left w:val="nil"/>
          <w:bottom w:val="nil"/>
          <w:right w:val="nil"/>
          <w:between w:val="nil"/>
        </w:pBdr>
        <w:tabs>
          <w:tab w:val="left" w:pos="525"/>
        </w:tabs>
        <w:spacing w:before="55" w:line="266" w:lineRule="auto"/>
        <w:ind w:right="125"/>
        <w:jc w:val="both"/>
      </w:pPr>
      <w:r>
        <w:rPr>
          <w:color w:val="231F20"/>
        </w:rPr>
        <w:t>having been notified of the acceptance of its Bid by the Purchaser during the period of Bid validity, (i) fails or refuses to execute the Contract Form; or (ii) fails or refuses to furnish the Performance Security, if required, in accordance with the Instructions to Bidders.</w:t>
      </w:r>
    </w:p>
    <w:p w14:paraId="7185ABA9" w14:textId="77777777" w:rsidR="00AB3932" w:rsidRDefault="00AB3932">
      <w:pPr>
        <w:pBdr>
          <w:top w:val="nil"/>
          <w:left w:val="nil"/>
          <w:bottom w:val="nil"/>
          <w:right w:val="nil"/>
          <w:between w:val="nil"/>
        </w:pBdr>
        <w:spacing w:before="2"/>
        <w:rPr>
          <w:color w:val="000000"/>
          <w:sz w:val="24"/>
          <w:szCs w:val="24"/>
        </w:rPr>
      </w:pPr>
    </w:p>
    <w:p w14:paraId="301756A6"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thirty days after the expiration of the Bidder’s Bid.</w:t>
      </w:r>
    </w:p>
    <w:p w14:paraId="0A63F9A5" w14:textId="77777777" w:rsidR="00AB3932" w:rsidRDefault="00AB3932">
      <w:pPr>
        <w:pBdr>
          <w:top w:val="nil"/>
          <w:left w:val="nil"/>
          <w:bottom w:val="nil"/>
          <w:right w:val="nil"/>
          <w:between w:val="nil"/>
        </w:pBdr>
        <w:rPr>
          <w:color w:val="000000"/>
          <w:sz w:val="24"/>
          <w:szCs w:val="24"/>
        </w:rPr>
      </w:pPr>
    </w:p>
    <w:p w14:paraId="386CF287"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Consequently, any demand for payment under this guarantee must be received by us at this office on or before that date.</w:t>
      </w:r>
    </w:p>
    <w:p w14:paraId="46A0F8BD" w14:textId="77777777" w:rsidR="00AB3932" w:rsidRDefault="00AB3932">
      <w:pPr>
        <w:pBdr>
          <w:top w:val="nil"/>
          <w:left w:val="nil"/>
          <w:bottom w:val="nil"/>
          <w:right w:val="nil"/>
          <w:between w:val="nil"/>
        </w:pBdr>
        <w:rPr>
          <w:color w:val="000000"/>
          <w:sz w:val="20"/>
          <w:szCs w:val="20"/>
        </w:rPr>
      </w:pPr>
    </w:p>
    <w:p w14:paraId="28734061" w14:textId="77777777" w:rsidR="00AB3932" w:rsidRDefault="00853FC4">
      <w:pPr>
        <w:pBdr>
          <w:top w:val="nil"/>
          <w:left w:val="nil"/>
          <w:bottom w:val="nil"/>
          <w:right w:val="nil"/>
          <w:between w:val="nil"/>
        </w:pBdr>
        <w:spacing w:before="10"/>
        <w:rPr>
          <w:color w:val="000000"/>
          <w:sz w:val="20"/>
          <w:szCs w:val="20"/>
        </w:rPr>
      </w:pPr>
      <w:r>
        <w:rPr>
          <w:noProof/>
        </w:rPr>
        <mc:AlternateContent>
          <mc:Choice Requires="wpg">
            <w:drawing>
              <wp:anchor distT="0" distB="0" distL="114300" distR="114300" simplePos="0" relativeHeight="251688960" behindDoc="0" locked="0" layoutInCell="1" hidden="0" allowOverlap="1" wp14:anchorId="1CF8090F" wp14:editId="72804602">
                <wp:simplePos x="0" y="0"/>
                <wp:positionH relativeFrom="column">
                  <wp:posOffset>-596899</wp:posOffset>
                </wp:positionH>
                <wp:positionV relativeFrom="paragraph">
                  <wp:posOffset>0</wp:posOffset>
                </wp:positionV>
                <wp:extent cx="12700" cy="12700"/>
                <wp:effectExtent l="0" t="0" r="0" b="0"/>
                <wp:wrapTopAndBottom distT="0" distB="0"/>
                <wp:docPr id="55" name="Straight Arrow Connector 55"/>
                <wp:cNvGraphicFramePr/>
                <a:graphic xmlns:a="http://schemas.openxmlformats.org/drawingml/2006/main">
                  <a:graphicData uri="http://schemas.microsoft.com/office/word/2010/wordprocessingShape">
                    <wps:wsp>
                      <wps:cNvCnPr/>
                      <wps:spPr>
                        <a:xfrm>
                          <a:off x="6849045" y="3962880"/>
                          <a:ext cx="1775460" cy="0"/>
                        </a:xfrm>
                        <a:prstGeom prst="straightConnector1">
                          <a:avLst/>
                        </a:prstGeom>
                        <a:solidFill>
                          <a:srgbClr val="FFFFFF"/>
                        </a:solidFill>
                        <a:ln w="11175" cap="flat" cmpd="sng">
                          <a:solidFill>
                            <a:srgbClr val="221E1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37" name="image38.png"/>
                <a:graphic>
                  <a:graphicData uri="http://schemas.openxmlformats.org/drawingml/2006/picture">
                    <pic:pic>
                      <pic:nvPicPr>
                        <pic:cNvPr id="0" name="image38.png"/>
                        <pic:cNvPicPr preferRelativeResize="0"/>
                      </pic:nvPicPr>
                      <pic:blipFill>
                        <a:blip r:embed="rId79"/>
                        <a:srcRect/>
                        <a:stretch>
                          <a:fillRect/>
                        </a:stretch>
                      </pic:blipFill>
                      <pic:spPr>
                        <a:xfrm>
                          <a:off x="0" y="0"/>
                          <a:ext cx="12700" cy="12700"/>
                        </a:xfrm>
                        <a:prstGeom prst="rect"/>
                        <a:ln/>
                      </pic:spPr>
                    </pic:pic>
                  </a:graphicData>
                </a:graphic>
              </wp:anchor>
            </w:drawing>
          </mc:Fallback>
        </mc:AlternateContent>
      </w:r>
    </w:p>
    <w:p w14:paraId="68799B48" w14:textId="77777777" w:rsidR="00AB3932" w:rsidRDefault="00853FC4">
      <w:pPr>
        <w:spacing w:before="59"/>
        <w:ind w:left="127"/>
        <w:rPr>
          <w:i/>
        </w:rPr>
        <w:sectPr w:rsidR="00AB3932">
          <w:pgSz w:w="11910" w:h="16840"/>
          <w:pgMar w:top="1480" w:right="1120" w:bottom="280" w:left="1120" w:header="1200" w:footer="0" w:gutter="0"/>
          <w:pgNumType w:start="49"/>
          <w:cols w:space="720"/>
        </w:sectPr>
      </w:pPr>
      <w:r>
        <w:rPr>
          <w:i/>
          <w:color w:val="231F20"/>
        </w:rPr>
        <w:t>[signature(s)]</w:t>
      </w:r>
    </w:p>
    <w:p w14:paraId="1C471564" w14:textId="77777777" w:rsidR="00AB3932" w:rsidRDefault="00AB3932">
      <w:pPr>
        <w:pBdr>
          <w:top w:val="nil"/>
          <w:left w:val="nil"/>
          <w:bottom w:val="nil"/>
          <w:right w:val="nil"/>
          <w:between w:val="nil"/>
        </w:pBdr>
        <w:rPr>
          <w:i/>
          <w:color w:val="000000"/>
          <w:sz w:val="6"/>
          <w:szCs w:val="6"/>
        </w:rPr>
      </w:pPr>
    </w:p>
    <w:p w14:paraId="6E0C56F2"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3E0AB875" wp14:editId="3C53328D">
                <wp:extent cx="5976620" cy="6350"/>
                <wp:effectExtent l="0" t="0" r="0" b="0"/>
                <wp:docPr id="57" name="Group 5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99" name="Group 60"/>
                        <wpg:cNvGrpSpPr/>
                        <wpg:grpSpPr>
                          <a:xfrm>
                            <a:off x="2357690" y="3776825"/>
                            <a:ext cx="5976600" cy="6350"/>
                            <a:chOff x="0" y="0"/>
                            <a:chExt cx="5976600" cy="6350"/>
                          </a:xfrm>
                        </wpg:grpSpPr>
                        <wps:wsp>
                          <wps:cNvPr id="104" name="Rectangle 68"/>
                          <wps:cNvSpPr/>
                          <wps:spPr>
                            <a:xfrm>
                              <a:off x="0" y="0"/>
                              <a:ext cx="5976600" cy="6350"/>
                            </a:xfrm>
                            <a:prstGeom prst="rect">
                              <a:avLst/>
                            </a:prstGeom>
                            <a:noFill/>
                            <a:ln>
                              <a:noFill/>
                            </a:ln>
                          </wps:spPr>
                          <wps:txbx>
                            <w:txbxContent>
                              <w:p w14:paraId="3133D5C6" w14:textId="77777777" w:rsidR="00AB3932" w:rsidRDefault="00AB3932">
                                <w:pPr>
                                  <w:textDirection w:val="btLr"/>
                                </w:pPr>
                              </w:p>
                            </w:txbxContent>
                          </wps:txbx>
                          <wps:bodyPr spcFirstLastPara="1" wrap="square" lIns="91425" tIns="91425" rIns="91425" bIns="91425" anchor="ctr" anchorCtr="0">
                            <a:noAutofit/>
                          </wps:bodyPr>
                        </wps:wsp>
                        <wps:wsp>
                          <wps:cNvPr id="107" name="Straight Arrow Connector 8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E0AB875" id="Group 57" o:spid="_x0000_s112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AdDVyUEAwAA4QcAAA4AAAAAAAAAAAAAAAAALgIAAGRycy9lMm9Eb2MueG1s&#13;&#10;UEsBAi0AFAAGAAgAAAAhAFGQueffAAAACAEAAA8AAAAAAAAAAAAAAAAAXgUAAGRycy9kb3ducmV2&#13;&#10;LnhtbFBLBQYAAAAABAAEAPMAAABqBgAAAAA=&#13;&#10;">
                <v:group id="Group 60" o:spid="_x0000_s112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0NS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">
                  <v:rect id="Rectangle 68" o:spid="_x0000_s112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" filled="f" stroked="f">
                    <v:textbox inset="2.53958mm,2.53958mm,2.53958mm,2.53958mm">
                      <w:txbxContent>
                        <w:p w14:paraId="3133D5C6" w14:textId="77777777" w:rsidR="00AB3932" w:rsidRDefault="00AB3932">
                          <w:pPr>
                            <w:textDirection w:val="btLr"/>
                          </w:pPr>
                        </w:p>
                      </w:txbxContent>
                    </v:textbox>
                  </v:rect>
                  <v:shape id="Straight Arrow Connector 80" o:spid="_x0000_s112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6A7075E7" w14:textId="77777777" w:rsidR="00AB3932" w:rsidRDefault="00853FC4">
      <w:pPr>
        <w:pStyle w:val="Heading1"/>
        <w:ind w:left="2965"/>
      </w:pPr>
      <w:bookmarkStart w:id="6" w:name="_3dy6vkm" w:colFirst="0" w:colLast="0"/>
      <w:bookmarkEnd w:id="6"/>
      <w:r>
        <w:rPr>
          <w:color w:val="231F20"/>
        </w:rPr>
        <w:t>Manufacturer’s Authorization</w:t>
      </w:r>
    </w:p>
    <w:p w14:paraId="7767FFA6" w14:textId="77777777" w:rsidR="00AB3932" w:rsidRDefault="00853FC4">
      <w:pPr>
        <w:spacing w:before="298" w:line="266" w:lineRule="auto"/>
        <w:ind w:left="127" w:right="125"/>
        <w:jc w:val="both"/>
        <w:rPr>
          <w:i/>
        </w:rPr>
      </w:pPr>
      <w:r>
        <w:rPr>
          <w:i/>
          <w:color w:val="231F20"/>
        </w:rPr>
        <w:t xml:space="preserve">[The Bidder shall require the Manufacturer to fill in this Form in accordance with the instructions indicated. This letter of authorization should be on the letterhead of the Manufacturer and be signed by a person with the proper authority to sign documents that are binding on the Manufacturer. The Bidder shall include it in its bid, if so indicated in the </w:t>
      </w:r>
      <w:r>
        <w:rPr>
          <w:b/>
          <w:i/>
          <w:color w:val="231F20"/>
        </w:rPr>
        <w:t>BDS.</w:t>
      </w:r>
      <w:r>
        <w:rPr>
          <w:i/>
          <w:color w:val="231F20"/>
        </w:rPr>
        <w:t>]</w:t>
      </w:r>
    </w:p>
    <w:p w14:paraId="6BC77040" w14:textId="77777777" w:rsidR="00AB3932" w:rsidRDefault="00AB3932">
      <w:pPr>
        <w:pBdr>
          <w:top w:val="nil"/>
          <w:left w:val="nil"/>
          <w:bottom w:val="nil"/>
          <w:right w:val="nil"/>
          <w:between w:val="nil"/>
        </w:pBdr>
        <w:spacing w:before="4"/>
        <w:rPr>
          <w:i/>
          <w:color w:val="000000"/>
          <w:sz w:val="13"/>
          <w:szCs w:val="13"/>
        </w:rPr>
      </w:pPr>
    </w:p>
    <w:p w14:paraId="5D2A2549" w14:textId="77777777" w:rsidR="00AB3932" w:rsidRDefault="00853FC4">
      <w:pPr>
        <w:spacing w:before="123"/>
        <w:ind w:left="6107"/>
        <w:rPr>
          <w:i/>
        </w:rPr>
      </w:pPr>
      <w:r>
        <w:rPr>
          <w:color w:val="231F20"/>
        </w:rPr>
        <w:t xml:space="preserve">Date: </w:t>
      </w:r>
      <w:r>
        <w:rPr>
          <w:i/>
          <w:color w:val="231F20"/>
          <w:u w:val="single"/>
        </w:rPr>
        <w:t>[insert date of Bid Submission]</w:t>
      </w:r>
    </w:p>
    <w:p w14:paraId="34E539DC" w14:textId="77777777" w:rsidR="00AB3932" w:rsidRDefault="00AB3932">
      <w:pPr>
        <w:pBdr>
          <w:top w:val="nil"/>
          <w:left w:val="nil"/>
          <w:bottom w:val="nil"/>
          <w:right w:val="nil"/>
          <w:between w:val="nil"/>
        </w:pBdr>
        <w:spacing w:before="8"/>
        <w:rPr>
          <w:i/>
          <w:color w:val="000000"/>
          <w:sz w:val="26"/>
          <w:szCs w:val="26"/>
        </w:rPr>
      </w:pPr>
    </w:p>
    <w:p w14:paraId="58E98CAE" w14:textId="77777777" w:rsidR="00AB3932" w:rsidRDefault="00853FC4">
      <w:pPr>
        <w:ind w:left="5510"/>
        <w:rPr>
          <w:i/>
        </w:rPr>
      </w:pPr>
      <w:r>
        <w:rPr>
          <w:color w:val="231F20"/>
        </w:rPr>
        <w:t xml:space="preserve">Invitation for Bid No.: </w:t>
      </w:r>
      <w:r>
        <w:rPr>
          <w:i/>
          <w:color w:val="231F20"/>
          <w:u w:val="single"/>
        </w:rPr>
        <w:t>[insert IFB number]</w:t>
      </w:r>
    </w:p>
    <w:p w14:paraId="12C6CE4C" w14:textId="77777777" w:rsidR="00AB3932" w:rsidRDefault="00853FC4">
      <w:pPr>
        <w:spacing w:before="27"/>
        <w:ind w:left="2643"/>
        <w:rPr>
          <w:i/>
        </w:rPr>
      </w:pPr>
      <w:r>
        <w:rPr>
          <w:color w:val="231F20"/>
          <w:u w:val="single"/>
        </w:rPr>
        <w:t>Alternative No.:</w:t>
      </w:r>
      <w:r>
        <w:rPr>
          <w:color w:val="231F20"/>
        </w:rPr>
        <w:t xml:space="preserve"> </w:t>
      </w:r>
      <w:r>
        <w:rPr>
          <w:i/>
          <w:color w:val="231F20"/>
        </w:rPr>
        <w:t>[insert identification No if this is a Bid for an alternative]</w:t>
      </w:r>
    </w:p>
    <w:p w14:paraId="6FE50057" w14:textId="77777777" w:rsidR="00AB3932" w:rsidRDefault="00AB3932">
      <w:pPr>
        <w:pBdr>
          <w:top w:val="nil"/>
          <w:left w:val="nil"/>
          <w:bottom w:val="nil"/>
          <w:right w:val="nil"/>
          <w:between w:val="nil"/>
        </w:pBdr>
        <w:spacing w:before="8"/>
        <w:rPr>
          <w:i/>
          <w:color w:val="000000"/>
          <w:sz w:val="26"/>
          <w:szCs w:val="26"/>
        </w:rPr>
      </w:pPr>
    </w:p>
    <w:p w14:paraId="3F4AF56D" w14:textId="77777777" w:rsidR="00AB3932" w:rsidRDefault="00853FC4">
      <w:pPr>
        <w:ind w:left="127"/>
        <w:rPr>
          <w:i/>
        </w:rPr>
      </w:pPr>
      <w:r>
        <w:rPr>
          <w:color w:val="231F20"/>
        </w:rPr>
        <w:t xml:space="preserve">To: </w:t>
      </w:r>
      <w:r>
        <w:rPr>
          <w:i/>
          <w:color w:val="231F20"/>
        </w:rPr>
        <w:t>[insert complete name of the Purchaser]</w:t>
      </w:r>
    </w:p>
    <w:p w14:paraId="39B63F20" w14:textId="77777777" w:rsidR="00AB3932" w:rsidRDefault="00AB3932">
      <w:pPr>
        <w:pBdr>
          <w:top w:val="nil"/>
          <w:left w:val="nil"/>
          <w:bottom w:val="nil"/>
          <w:right w:val="nil"/>
          <w:between w:val="nil"/>
        </w:pBdr>
        <w:spacing w:before="8"/>
        <w:rPr>
          <w:i/>
          <w:color w:val="000000"/>
          <w:sz w:val="26"/>
          <w:szCs w:val="26"/>
        </w:rPr>
      </w:pPr>
    </w:p>
    <w:p w14:paraId="1FA07104" w14:textId="77777777" w:rsidR="00AB3932" w:rsidRDefault="00853FC4">
      <w:pPr>
        <w:pBdr>
          <w:top w:val="nil"/>
          <w:left w:val="nil"/>
          <w:bottom w:val="nil"/>
          <w:right w:val="nil"/>
          <w:between w:val="nil"/>
        </w:pBdr>
        <w:ind w:left="127"/>
        <w:rPr>
          <w:color w:val="000000"/>
        </w:rPr>
      </w:pPr>
      <w:r>
        <w:rPr>
          <w:color w:val="231F20"/>
        </w:rPr>
        <w:t>WHEREAS</w:t>
      </w:r>
    </w:p>
    <w:p w14:paraId="691C5761" w14:textId="77777777" w:rsidR="00AB3932" w:rsidRDefault="00853FC4">
      <w:pPr>
        <w:spacing w:before="27" w:line="266" w:lineRule="auto"/>
        <w:ind w:left="127" w:right="116"/>
        <w:jc w:val="both"/>
      </w:pPr>
      <w:r>
        <w:rPr>
          <w:color w:val="231F20"/>
        </w:rPr>
        <w:t xml:space="preserve">We </w:t>
      </w:r>
      <w:r>
        <w:rPr>
          <w:i/>
          <w:color w:val="231F20"/>
        </w:rPr>
        <w:t>[insert complete name of the Manufacturer]</w:t>
      </w:r>
      <w:r>
        <w:rPr>
          <w:color w:val="231F20"/>
        </w:rPr>
        <w:t xml:space="preserve">, who are official manufacturers of </w:t>
      </w:r>
      <w:r>
        <w:rPr>
          <w:i/>
          <w:color w:val="231F20"/>
        </w:rPr>
        <w:t>[insert type of Goods manufactured]</w:t>
      </w:r>
      <w:r>
        <w:rPr>
          <w:color w:val="231F20"/>
        </w:rPr>
        <w:t xml:space="preserve">, having factories at </w:t>
      </w:r>
      <w:r>
        <w:rPr>
          <w:i/>
          <w:color w:val="231F20"/>
        </w:rPr>
        <w:t>[insert full address(es) of the Manufacturer’s factory/ies]</w:t>
      </w:r>
      <w:r>
        <w:rPr>
          <w:color w:val="231F20"/>
        </w:rPr>
        <w:t xml:space="preserve">, do hereby authorize </w:t>
      </w:r>
      <w:r>
        <w:rPr>
          <w:i/>
          <w:color w:val="231F20"/>
        </w:rPr>
        <w:t xml:space="preserve">[insert complete name of Bidder] </w:t>
      </w:r>
      <w:r>
        <w:rPr>
          <w:color w:val="231F20"/>
        </w:rPr>
        <w:t xml:space="preserve">to submit a Bid in relation to the Invitation    for Bids indicated above, the purpose of which is to provide the following Goods, manufactured by us, namely </w:t>
      </w:r>
      <w:r>
        <w:rPr>
          <w:i/>
          <w:color w:val="231F20"/>
        </w:rPr>
        <w:t xml:space="preserve">[insert name and/or brief description of the Goods], </w:t>
      </w:r>
      <w:r>
        <w:rPr>
          <w:color w:val="231F20"/>
        </w:rPr>
        <w:t>and subsequently to negotiate and sign the Contract.</w:t>
      </w:r>
    </w:p>
    <w:p w14:paraId="7F511587" w14:textId="77777777" w:rsidR="00AB3932" w:rsidRDefault="00AB3932">
      <w:pPr>
        <w:pBdr>
          <w:top w:val="nil"/>
          <w:left w:val="nil"/>
          <w:bottom w:val="nil"/>
          <w:right w:val="nil"/>
          <w:between w:val="nil"/>
        </w:pBdr>
        <w:spacing w:before="11"/>
        <w:rPr>
          <w:color w:val="000000"/>
          <w:sz w:val="23"/>
          <w:szCs w:val="23"/>
        </w:rPr>
      </w:pPr>
    </w:p>
    <w:p w14:paraId="64B3CE75" w14:textId="77777777" w:rsidR="00AB3932" w:rsidRDefault="00853FC4">
      <w:pPr>
        <w:pBdr>
          <w:top w:val="nil"/>
          <w:left w:val="nil"/>
          <w:bottom w:val="nil"/>
          <w:right w:val="nil"/>
          <w:between w:val="nil"/>
        </w:pBdr>
        <w:spacing w:line="266" w:lineRule="auto"/>
        <w:ind w:left="127" w:right="122"/>
        <w:rPr>
          <w:color w:val="000000"/>
        </w:rPr>
      </w:pPr>
      <w:r>
        <w:rPr>
          <w:color w:val="231F20"/>
        </w:rPr>
        <w:t>We hereby extend our full guarantee and warranty in accordance with Clause 29 of the General Conditions of Contract, with respect to the Goods offered by the above firm.</w:t>
      </w:r>
    </w:p>
    <w:p w14:paraId="6104466E" w14:textId="77777777" w:rsidR="00AB3932" w:rsidRDefault="00AB3932">
      <w:pPr>
        <w:pBdr>
          <w:top w:val="nil"/>
          <w:left w:val="nil"/>
          <w:bottom w:val="nil"/>
          <w:right w:val="nil"/>
          <w:between w:val="nil"/>
        </w:pBdr>
        <w:spacing w:before="2"/>
        <w:rPr>
          <w:color w:val="000000"/>
          <w:sz w:val="24"/>
          <w:szCs w:val="24"/>
        </w:rPr>
      </w:pPr>
    </w:p>
    <w:p w14:paraId="7C0EC153" w14:textId="77777777" w:rsidR="00AB3932" w:rsidRDefault="00853FC4">
      <w:pPr>
        <w:spacing w:before="1"/>
        <w:ind w:left="127"/>
        <w:rPr>
          <w:i/>
        </w:rPr>
      </w:pPr>
      <w:r>
        <w:rPr>
          <w:color w:val="231F20"/>
        </w:rPr>
        <w:t xml:space="preserve">Signed: </w:t>
      </w:r>
      <w:r>
        <w:rPr>
          <w:i/>
          <w:color w:val="231F20"/>
          <w:u w:val="single"/>
        </w:rPr>
        <w:t>[insert signature(s) of authorized representative(s) of the Manufacturer]</w:t>
      </w:r>
    </w:p>
    <w:p w14:paraId="5D1B8569" w14:textId="77777777" w:rsidR="00AB3932" w:rsidRDefault="00AB3932">
      <w:pPr>
        <w:pBdr>
          <w:top w:val="nil"/>
          <w:left w:val="nil"/>
          <w:bottom w:val="nil"/>
          <w:right w:val="nil"/>
          <w:between w:val="nil"/>
        </w:pBdr>
        <w:spacing w:before="7"/>
        <w:rPr>
          <w:i/>
          <w:color w:val="000000"/>
          <w:sz w:val="26"/>
          <w:szCs w:val="26"/>
        </w:rPr>
      </w:pPr>
    </w:p>
    <w:p w14:paraId="03D9FB85" w14:textId="77777777" w:rsidR="00AB3932" w:rsidRDefault="00853FC4">
      <w:pPr>
        <w:spacing w:before="1"/>
        <w:ind w:left="127"/>
        <w:rPr>
          <w:i/>
        </w:rPr>
      </w:pPr>
      <w:r>
        <w:rPr>
          <w:color w:val="231F20"/>
        </w:rPr>
        <w:t xml:space="preserve">Name: </w:t>
      </w:r>
      <w:r>
        <w:rPr>
          <w:i/>
          <w:color w:val="231F20"/>
          <w:u w:val="single"/>
        </w:rPr>
        <w:t>[insert complete name(s) of the authorized representative(s) of the Manufacturer]</w:t>
      </w:r>
    </w:p>
    <w:p w14:paraId="5C92BFC8" w14:textId="77777777" w:rsidR="00AB3932" w:rsidRDefault="00AB3932">
      <w:pPr>
        <w:pBdr>
          <w:top w:val="nil"/>
          <w:left w:val="nil"/>
          <w:bottom w:val="nil"/>
          <w:right w:val="nil"/>
          <w:between w:val="nil"/>
        </w:pBdr>
        <w:spacing w:before="7"/>
        <w:rPr>
          <w:i/>
          <w:color w:val="000000"/>
          <w:sz w:val="26"/>
          <w:szCs w:val="26"/>
        </w:rPr>
      </w:pPr>
    </w:p>
    <w:p w14:paraId="04D44AC7" w14:textId="77777777" w:rsidR="00AB3932" w:rsidRDefault="00853FC4">
      <w:pPr>
        <w:spacing w:before="1"/>
        <w:ind w:left="127"/>
        <w:rPr>
          <w:i/>
        </w:rPr>
      </w:pPr>
      <w:r>
        <w:rPr>
          <w:color w:val="231F20"/>
        </w:rPr>
        <w:t xml:space="preserve">Title: </w:t>
      </w:r>
      <w:r>
        <w:rPr>
          <w:i/>
          <w:color w:val="231F20"/>
          <w:u w:val="single"/>
        </w:rPr>
        <w:t>[insert title(s) of the authorized representative(s) of the Manufacturer]</w:t>
      </w:r>
    </w:p>
    <w:p w14:paraId="5F457614" w14:textId="77777777" w:rsidR="00AB3932" w:rsidRDefault="00AB3932">
      <w:pPr>
        <w:pBdr>
          <w:top w:val="nil"/>
          <w:left w:val="nil"/>
          <w:bottom w:val="nil"/>
          <w:right w:val="nil"/>
          <w:between w:val="nil"/>
        </w:pBdr>
        <w:spacing w:before="7"/>
        <w:rPr>
          <w:i/>
          <w:color w:val="000000"/>
          <w:sz w:val="26"/>
          <w:szCs w:val="26"/>
        </w:rPr>
      </w:pPr>
    </w:p>
    <w:p w14:paraId="06CFC98A" w14:textId="77777777" w:rsidR="00AB3932" w:rsidRDefault="00853FC4">
      <w:pPr>
        <w:spacing w:before="1" w:line="266" w:lineRule="auto"/>
        <w:ind w:left="127" w:right="729"/>
        <w:rPr>
          <w:i/>
        </w:rPr>
      </w:pPr>
      <w:r>
        <w:rPr>
          <w:color w:val="231F20"/>
        </w:rPr>
        <w:t xml:space="preserve">Duly authorized to sign this Authorization for and on behalf of </w:t>
      </w:r>
      <w:r>
        <w:rPr>
          <w:i/>
          <w:color w:val="231F20"/>
        </w:rPr>
        <w:t>[insert complete name of the Bidder]</w:t>
      </w:r>
    </w:p>
    <w:p w14:paraId="6C7378AA" w14:textId="77777777" w:rsidR="00AB3932" w:rsidRDefault="00AB3932">
      <w:pPr>
        <w:pBdr>
          <w:top w:val="nil"/>
          <w:left w:val="nil"/>
          <w:bottom w:val="nil"/>
          <w:right w:val="nil"/>
          <w:between w:val="nil"/>
        </w:pBdr>
        <w:spacing w:before="2"/>
        <w:rPr>
          <w:i/>
          <w:color w:val="000000"/>
          <w:sz w:val="24"/>
          <w:szCs w:val="24"/>
        </w:rPr>
      </w:pPr>
    </w:p>
    <w:p w14:paraId="24E9012E" w14:textId="77777777" w:rsidR="00AB3932" w:rsidRDefault="00853FC4">
      <w:pPr>
        <w:ind w:left="127"/>
        <w:sectPr w:rsidR="00AB3932">
          <w:pgSz w:w="11910" w:h="16840"/>
          <w:pgMar w:top="1480" w:right="1120" w:bottom="280" w:left="1120" w:header="1200" w:footer="0" w:gutter="0"/>
          <w:cols w:space="720"/>
        </w:sectPr>
      </w:pPr>
      <w:r>
        <w:rPr>
          <w:color w:val="231F20"/>
        </w:rPr>
        <w:t xml:space="preserve">Dated on the </w:t>
      </w:r>
      <w:r>
        <w:rPr>
          <w:i/>
          <w:color w:val="231F20"/>
        </w:rPr>
        <w:t xml:space="preserve">[insert number] </w:t>
      </w:r>
      <w:r>
        <w:rPr>
          <w:color w:val="231F20"/>
        </w:rPr>
        <w:t xml:space="preserve">day of </w:t>
      </w:r>
      <w:r>
        <w:rPr>
          <w:i/>
          <w:color w:val="231F20"/>
        </w:rPr>
        <w:t>[insert month], [insert year]</w:t>
      </w:r>
      <w:r>
        <w:rPr>
          <w:color w:val="231F20"/>
        </w:rPr>
        <w:t>.</w:t>
      </w:r>
    </w:p>
    <w:p w14:paraId="19DEF916" w14:textId="77777777" w:rsidR="00AB3932" w:rsidRDefault="00AB3932">
      <w:pPr>
        <w:pBdr>
          <w:top w:val="nil"/>
          <w:left w:val="nil"/>
          <w:bottom w:val="nil"/>
          <w:right w:val="nil"/>
          <w:between w:val="nil"/>
        </w:pBdr>
        <w:rPr>
          <w:color w:val="000000"/>
          <w:sz w:val="6"/>
          <w:szCs w:val="6"/>
        </w:rPr>
      </w:pPr>
    </w:p>
    <w:p w14:paraId="1A067D63"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5EC72117" wp14:editId="184D4F57">
                <wp:extent cx="5976620" cy="6350"/>
                <wp:effectExtent l="0" t="0" r="0" b="0"/>
                <wp:docPr id="47" name="Group 4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49" name="Group 82"/>
                        <wpg:cNvGrpSpPr/>
                        <wpg:grpSpPr>
                          <a:xfrm>
                            <a:off x="2357690" y="3776825"/>
                            <a:ext cx="5976600" cy="6350"/>
                            <a:chOff x="0" y="0"/>
                            <a:chExt cx="5976600" cy="6350"/>
                          </a:xfrm>
                        </wpg:grpSpPr>
                        <wps:wsp>
                          <wps:cNvPr id="60" name="Rectangle 89"/>
                          <wps:cNvSpPr/>
                          <wps:spPr>
                            <a:xfrm>
                              <a:off x="0" y="0"/>
                              <a:ext cx="5976600" cy="6350"/>
                            </a:xfrm>
                            <a:prstGeom prst="rect">
                              <a:avLst/>
                            </a:prstGeom>
                            <a:noFill/>
                            <a:ln>
                              <a:noFill/>
                            </a:ln>
                          </wps:spPr>
                          <wps:txbx>
                            <w:txbxContent>
                              <w:p w14:paraId="165732E5" w14:textId="77777777" w:rsidR="00AB3932" w:rsidRDefault="00AB3932">
                                <w:pPr>
                                  <w:textDirection w:val="btLr"/>
                                </w:pPr>
                              </w:p>
                            </w:txbxContent>
                          </wps:txbx>
                          <wps:bodyPr spcFirstLastPara="1" wrap="square" lIns="91425" tIns="91425" rIns="91425" bIns="91425" anchor="ctr" anchorCtr="0">
                            <a:noAutofit/>
                          </wps:bodyPr>
                        </wps:wsp>
                        <wps:wsp>
                          <wps:cNvPr id="82" name="Straight Arrow Connector 9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EC72117" id="Group 47" o:spid="_x0000_s112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Q+bQ8AMDAADfBwAADgAAAAAAAAAAAAAAAAAuAgAAZHJzL2Uyb0RvYy54bWxQ&#13;&#10;SwECLQAUAAYACAAAACEAUZC5598AAAAIAQAADwAAAAAAAAAAAAAAAABdBQAAZHJzL2Rvd25yZXYu&#13;&#10;eG1sUEsFBgAAAAAEAAQA8wAAAGkGAAAAAA==&#13;&#10;">
                <v:group id="_x0000_s112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rect id="Rectangle 89" o:spid="_x0000_s112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" filled="f" stroked="f">
                    <v:textbox inset="2.53958mm,2.53958mm,2.53958mm,2.53958mm">
                      <w:txbxContent>
                        <w:p w14:paraId="165732E5" w14:textId="77777777" w:rsidR="00AB3932" w:rsidRDefault="00AB3932">
                          <w:pPr>
                            <w:textDirection w:val="btLr"/>
                          </w:pPr>
                        </w:p>
                      </w:txbxContent>
                    </v:textbox>
                  </v:rect>
                  <v:shape id="Straight Arrow Connector 96" o:spid="_x0000_s112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60501E1" w14:textId="77777777" w:rsidR="00AB3932" w:rsidRDefault="00853FC4">
      <w:pPr>
        <w:pStyle w:val="Heading1"/>
        <w:ind w:left="2009" w:right="2009"/>
        <w:jc w:val="center"/>
      </w:pPr>
      <w:bookmarkStart w:id="7" w:name="_1t3h5sf" w:colFirst="0" w:colLast="0"/>
      <w:bookmarkEnd w:id="7"/>
      <w:r>
        <w:rPr>
          <w:color w:val="231F20"/>
        </w:rPr>
        <w:t>INTEGRITY PACT</w:t>
      </w:r>
    </w:p>
    <w:p w14:paraId="0925D016" w14:textId="77777777" w:rsidR="00AB3932" w:rsidRDefault="00853FC4">
      <w:pPr>
        <w:numPr>
          <w:ilvl w:val="0"/>
          <w:numId w:val="74"/>
        </w:numPr>
        <w:pBdr>
          <w:top w:val="nil"/>
          <w:left w:val="nil"/>
          <w:bottom w:val="nil"/>
          <w:right w:val="nil"/>
          <w:between w:val="nil"/>
        </w:pBdr>
        <w:tabs>
          <w:tab w:val="left" w:pos="637"/>
          <w:tab w:val="left" w:pos="638"/>
        </w:tabs>
        <w:spacing w:before="279"/>
        <w:ind w:hanging="510"/>
      </w:pPr>
      <w:r>
        <w:rPr>
          <w:b/>
          <w:color w:val="231F20"/>
          <w:sz w:val="24"/>
          <w:szCs w:val="24"/>
        </w:rPr>
        <w:t>General:</w:t>
      </w:r>
    </w:p>
    <w:p w14:paraId="0AAC8A14" w14:textId="77777777" w:rsidR="00AB3932" w:rsidRDefault="00853FC4">
      <w:pPr>
        <w:spacing w:before="80" w:line="266" w:lineRule="auto"/>
        <w:ind w:left="127" w:right="116"/>
        <w:jc w:val="both"/>
      </w:pPr>
      <w:r>
        <w:rPr>
          <w:color w:val="231F20"/>
        </w:rPr>
        <w:t xml:space="preserve">Whereas </w:t>
      </w:r>
      <w:r>
        <w:rPr>
          <w:i/>
          <w:color w:val="231F20"/>
        </w:rPr>
        <w:t xml:space="preserve">(Name of head of the procuring agency or his/her authorized representative, with power of attorney) </w:t>
      </w:r>
      <w:r>
        <w:rPr>
          <w:color w:val="231F20"/>
        </w:rPr>
        <w:t>representing the (</w:t>
      </w:r>
      <w:r>
        <w:rPr>
          <w:i/>
          <w:color w:val="231F20"/>
        </w:rPr>
        <w:t>Name of procuring agency</w:t>
      </w:r>
      <w:r>
        <w:rPr>
          <w:color w:val="231F20"/>
        </w:rPr>
        <w:t xml:space="preserve">), Royal Government of Bhutan, hereinafter referred to as the </w:t>
      </w:r>
      <w:r>
        <w:rPr>
          <w:b/>
          <w:color w:val="231F20"/>
        </w:rPr>
        <w:t xml:space="preserve">“Employer” </w:t>
      </w:r>
      <w:r>
        <w:rPr>
          <w:color w:val="231F20"/>
        </w:rPr>
        <w:t xml:space="preserve">on one part, and </w:t>
      </w:r>
      <w:r>
        <w:rPr>
          <w:i/>
          <w:color w:val="231F20"/>
        </w:rPr>
        <w:t xml:space="preserve">(Name of bidder or his/her authorized representative, with power of attorney) </w:t>
      </w:r>
      <w:r>
        <w:rPr>
          <w:color w:val="231F20"/>
        </w:rPr>
        <w:t>representing M/s. (</w:t>
      </w:r>
      <w:r>
        <w:rPr>
          <w:i/>
          <w:color w:val="231F20"/>
        </w:rPr>
        <w:t>Name of firm</w:t>
      </w:r>
      <w:r>
        <w:rPr>
          <w:color w:val="231F20"/>
        </w:rPr>
        <w:t xml:space="preserve">), hereinafter referred to as the </w:t>
      </w:r>
      <w:r>
        <w:rPr>
          <w:b/>
          <w:color w:val="231F20"/>
        </w:rPr>
        <w:t xml:space="preserve">“Bidder” </w:t>
      </w:r>
      <w:r>
        <w:rPr>
          <w:color w:val="231F20"/>
        </w:rPr>
        <w:t>on the other part hereby execute this agreement as follows:</w:t>
      </w:r>
    </w:p>
    <w:p w14:paraId="1839C994" w14:textId="77777777" w:rsidR="00AB3932" w:rsidRDefault="00AB3932">
      <w:pPr>
        <w:pBdr>
          <w:top w:val="nil"/>
          <w:left w:val="nil"/>
          <w:bottom w:val="nil"/>
          <w:right w:val="nil"/>
          <w:between w:val="nil"/>
        </w:pBdr>
        <w:spacing w:before="11"/>
        <w:rPr>
          <w:color w:val="000000"/>
          <w:sz w:val="23"/>
          <w:szCs w:val="23"/>
        </w:rPr>
      </w:pPr>
    </w:p>
    <w:p w14:paraId="7BF701F6"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This agreement shall be a part of the standard bidding document, which shall be signed by both the parties at the time of purchase of bidding documents and submitted along with the tender document. This IP is applicable only to “</w:t>
      </w:r>
      <w:r>
        <w:rPr>
          <w:b/>
          <w:color w:val="231F20"/>
        </w:rPr>
        <w:t>large</w:t>
      </w:r>
      <w:r>
        <w:rPr>
          <w:color w:val="231F20"/>
        </w:rPr>
        <w:t>” scale works, goods and services, the threshold of which will be announced by the government from time to time. The signing of the IP shall not apply to framework contracting such as annual office supplies etc.</w:t>
      </w:r>
    </w:p>
    <w:p w14:paraId="4E133A58" w14:textId="77777777" w:rsidR="00AB3932" w:rsidRDefault="00AB3932">
      <w:pPr>
        <w:pBdr>
          <w:top w:val="nil"/>
          <w:left w:val="nil"/>
          <w:bottom w:val="nil"/>
          <w:right w:val="nil"/>
          <w:between w:val="nil"/>
        </w:pBdr>
        <w:spacing w:before="4"/>
        <w:rPr>
          <w:color w:val="000000"/>
        </w:rPr>
      </w:pPr>
    </w:p>
    <w:p w14:paraId="52B22519"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Objectives:</w:t>
      </w:r>
    </w:p>
    <w:p w14:paraId="174615D6" w14:textId="77777777" w:rsidR="00AB3932" w:rsidRDefault="00853FC4">
      <w:pPr>
        <w:pBdr>
          <w:top w:val="nil"/>
          <w:left w:val="nil"/>
          <w:bottom w:val="nil"/>
          <w:right w:val="nil"/>
          <w:between w:val="nil"/>
        </w:pBdr>
        <w:spacing w:before="80" w:line="266" w:lineRule="auto"/>
        <w:ind w:left="127" w:right="116"/>
        <w:jc w:val="both"/>
        <w:rPr>
          <w:color w:val="000000"/>
        </w:rPr>
      </w:pPr>
      <w:r>
        <w:rPr>
          <w:color w:val="231F20"/>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Pr>
          <w:b/>
          <w:color w:val="231F20"/>
        </w:rPr>
        <w:t>bidding process</w:t>
      </w:r>
      <w:r>
        <w:rPr>
          <w:color w:val="231F20"/>
          <w:sz w:val="18"/>
          <w:szCs w:val="18"/>
          <w:vertAlign w:val="superscript"/>
        </w:rPr>
        <w:t xml:space="preserve">15 </w:t>
      </w:r>
      <w:r>
        <w:rPr>
          <w:color w:val="231F20"/>
        </w:rPr>
        <w:t xml:space="preserve">and </w:t>
      </w:r>
      <w:r>
        <w:rPr>
          <w:b/>
          <w:color w:val="231F20"/>
        </w:rPr>
        <w:t>contract administration</w:t>
      </w:r>
      <w:r>
        <w:rPr>
          <w:color w:val="231F20"/>
          <w:sz w:val="18"/>
          <w:szCs w:val="18"/>
          <w:vertAlign w:val="superscript"/>
        </w:rPr>
        <w:t>16</w:t>
      </w:r>
      <w:r>
        <w:rPr>
          <w:color w:val="231F20"/>
        </w:rPr>
        <w:t>, with a view to:</w:t>
      </w:r>
    </w:p>
    <w:p w14:paraId="76C07FD7" w14:textId="77777777" w:rsidR="00AB3932" w:rsidRDefault="00AB3932">
      <w:pPr>
        <w:pBdr>
          <w:top w:val="nil"/>
          <w:left w:val="nil"/>
          <w:bottom w:val="nil"/>
          <w:right w:val="nil"/>
          <w:between w:val="nil"/>
        </w:pBdr>
        <w:rPr>
          <w:color w:val="000000"/>
          <w:sz w:val="24"/>
          <w:szCs w:val="24"/>
        </w:rPr>
      </w:pPr>
    </w:p>
    <w:p w14:paraId="51F557C9" w14:textId="77777777" w:rsidR="00AB3932" w:rsidRDefault="00853FC4">
      <w:pPr>
        <w:numPr>
          <w:ilvl w:val="1"/>
          <w:numId w:val="74"/>
        </w:numPr>
        <w:pBdr>
          <w:top w:val="nil"/>
          <w:left w:val="nil"/>
          <w:bottom w:val="nil"/>
          <w:right w:val="nil"/>
          <w:between w:val="nil"/>
        </w:pBdr>
        <w:tabs>
          <w:tab w:val="left" w:pos="638"/>
        </w:tabs>
        <w:spacing w:before="1" w:line="266" w:lineRule="auto"/>
        <w:ind w:right="125" w:hanging="510"/>
        <w:jc w:val="both"/>
      </w:pPr>
      <w:r>
        <w:rPr>
          <w:color w:val="231F20"/>
        </w:rPr>
        <w:t>Enabling the Employer to obtain the desired contract at a reasonable and competitive price in conformity to the defined specifications of the works or goods or services; and</w:t>
      </w:r>
    </w:p>
    <w:p w14:paraId="4C359D73" w14:textId="77777777" w:rsidR="00AB3932" w:rsidRDefault="00AB3932">
      <w:pPr>
        <w:pBdr>
          <w:top w:val="nil"/>
          <w:left w:val="nil"/>
          <w:bottom w:val="nil"/>
          <w:right w:val="nil"/>
          <w:between w:val="nil"/>
        </w:pBdr>
        <w:spacing w:before="2"/>
        <w:rPr>
          <w:color w:val="000000"/>
          <w:sz w:val="24"/>
          <w:szCs w:val="24"/>
        </w:rPr>
      </w:pPr>
    </w:p>
    <w:p w14:paraId="3FE6200A"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Enabling bidders to abstain from bribing or any corrupt practice in order to secure the contract by providing assurance to them that their competitors will also refrain from bribing and other corrupt practices.</w:t>
      </w:r>
    </w:p>
    <w:p w14:paraId="7A68029C" w14:textId="77777777" w:rsidR="00AB3932" w:rsidRDefault="00AB3932">
      <w:pPr>
        <w:pBdr>
          <w:top w:val="nil"/>
          <w:left w:val="nil"/>
          <w:bottom w:val="nil"/>
          <w:right w:val="nil"/>
          <w:between w:val="nil"/>
        </w:pBdr>
        <w:spacing w:before="6"/>
        <w:rPr>
          <w:color w:val="000000"/>
        </w:rPr>
      </w:pPr>
    </w:p>
    <w:p w14:paraId="033918DB" w14:textId="77777777" w:rsidR="00AB3932" w:rsidRDefault="00853FC4">
      <w:pPr>
        <w:numPr>
          <w:ilvl w:val="0"/>
          <w:numId w:val="74"/>
        </w:numPr>
        <w:pBdr>
          <w:top w:val="nil"/>
          <w:left w:val="nil"/>
          <w:bottom w:val="nil"/>
          <w:right w:val="nil"/>
          <w:between w:val="nil"/>
        </w:pBdr>
        <w:tabs>
          <w:tab w:val="left" w:pos="638"/>
        </w:tabs>
        <w:ind w:hanging="510"/>
        <w:jc w:val="both"/>
      </w:pPr>
      <w:r>
        <w:rPr>
          <w:b/>
          <w:color w:val="231F20"/>
          <w:sz w:val="24"/>
          <w:szCs w:val="24"/>
        </w:rPr>
        <w:t>Scope:</w:t>
      </w:r>
    </w:p>
    <w:p w14:paraId="407B388A" w14:textId="77777777" w:rsidR="00AB3932" w:rsidRDefault="00853FC4">
      <w:pPr>
        <w:pBdr>
          <w:top w:val="nil"/>
          <w:left w:val="nil"/>
          <w:bottom w:val="nil"/>
          <w:right w:val="nil"/>
          <w:between w:val="nil"/>
        </w:pBdr>
        <w:spacing w:before="79"/>
        <w:ind w:left="637"/>
        <w:rPr>
          <w:color w:val="000000"/>
        </w:rPr>
      </w:pPr>
      <w:r>
        <w:rPr>
          <w:color w:val="231F20"/>
        </w:rPr>
        <w:t>The validity of this IP shall cover the bidding process and contract administration period.</w:t>
      </w:r>
    </w:p>
    <w:p w14:paraId="5234DBB4" w14:textId="77777777" w:rsidR="00AB3932" w:rsidRDefault="00AB3932">
      <w:pPr>
        <w:pBdr>
          <w:top w:val="nil"/>
          <w:left w:val="nil"/>
          <w:bottom w:val="nil"/>
          <w:right w:val="nil"/>
          <w:between w:val="nil"/>
        </w:pBdr>
        <w:spacing w:before="1"/>
        <w:rPr>
          <w:color w:val="000000"/>
          <w:sz w:val="25"/>
          <w:szCs w:val="25"/>
        </w:rPr>
      </w:pPr>
    </w:p>
    <w:p w14:paraId="50DD6381" w14:textId="77777777" w:rsidR="00AB3932" w:rsidRDefault="00853FC4">
      <w:pPr>
        <w:numPr>
          <w:ilvl w:val="0"/>
          <w:numId w:val="74"/>
        </w:numPr>
        <w:pBdr>
          <w:top w:val="nil"/>
          <w:left w:val="nil"/>
          <w:bottom w:val="nil"/>
          <w:right w:val="nil"/>
          <w:between w:val="nil"/>
        </w:pBdr>
        <w:tabs>
          <w:tab w:val="left" w:pos="638"/>
        </w:tabs>
        <w:ind w:hanging="510"/>
        <w:jc w:val="both"/>
      </w:pPr>
      <w:r>
        <w:rPr>
          <w:b/>
          <w:color w:val="231F20"/>
          <w:sz w:val="24"/>
          <w:szCs w:val="24"/>
        </w:rPr>
        <w:t>Commitments of the Employer:</w:t>
      </w:r>
    </w:p>
    <w:p w14:paraId="583F20E8" w14:textId="77777777" w:rsidR="00AB3932" w:rsidRDefault="00853FC4">
      <w:pPr>
        <w:pBdr>
          <w:top w:val="nil"/>
          <w:left w:val="nil"/>
          <w:bottom w:val="nil"/>
          <w:right w:val="nil"/>
          <w:between w:val="nil"/>
        </w:pBdr>
        <w:spacing w:before="80"/>
        <w:ind w:left="127"/>
        <w:jc w:val="both"/>
        <w:rPr>
          <w:color w:val="000000"/>
        </w:rPr>
      </w:pPr>
      <w:r>
        <w:rPr>
          <w:color w:val="231F20"/>
        </w:rPr>
        <w:t>The Employer Commits itself to the following:-</w:t>
      </w:r>
    </w:p>
    <w:p w14:paraId="08DE4458" w14:textId="77777777" w:rsidR="00AB3932" w:rsidRDefault="00853FC4">
      <w:pPr>
        <w:numPr>
          <w:ilvl w:val="1"/>
          <w:numId w:val="74"/>
        </w:numPr>
        <w:pBdr>
          <w:top w:val="nil"/>
          <w:left w:val="nil"/>
          <w:bottom w:val="nil"/>
          <w:right w:val="nil"/>
          <w:between w:val="nil"/>
        </w:pBdr>
        <w:tabs>
          <w:tab w:val="left" w:pos="638"/>
        </w:tabs>
        <w:spacing w:before="27" w:line="266" w:lineRule="auto"/>
        <w:ind w:right="116" w:hanging="510"/>
        <w:jc w:val="both"/>
      </w:pPr>
      <w:r>
        <w:rPr>
          <w:color w:val="231F20"/>
        </w:rPr>
        <w:t>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14:paraId="51F09233" w14:textId="77777777" w:rsidR="00AB3932" w:rsidRDefault="00AB3932">
      <w:pPr>
        <w:pBdr>
          <w:top w:val="nil"/>
          <w:left w:val="nil"/>
          <w:bottom w:val="nil"/>
          <w:right w:val="nil"/>
          <w:between w:val="nil"/>
        </w:pBdr>
        <w:spacing w:before="10"/>
        <w:rPr>
          <w:color w:val="000000"/>
          <w:sz w:val="23"/>
          <w:szCs w:val="23"/>
        </w:rPr>
      </w:pPr>
    </w:p>
    <w:p w14:paraId="15258B24"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The Employer further confirms that its officials shall not favor any prospective bidder in any form that could afford an undue advantage to that particular bidder in the bidding process and contract administration and will treat all Bidders alike.</w:t>
      </w:r>
    </w:p>
    <w:p w14:paraId="5C57AB09" w14:textId="77777777" w:rsidR="00AB3932" w:rsidRDefault="00AB3932">
      <w:pPr>
        <w:pBdr>
          <w:top w:val="nil"/>
          <w:left w:val="nil"/>
          <w:bottom w:val="nil"/>
          <w:right w:val="nil"/>
          <w:between w:val="nil"/>
        </w:pBdr>
        <w:rPr>
          <w:color w:val="000000"/>
          <w:sz w:val="20"/>
          <w:szCs w:val="20"/>
        </w:rPr>
      </w:pPr>
    </w:p>
    <w:p w14:paraId="2A4952A2" w14:textId="77777777" w:rsidR="00AB3932" w:rsidRDefault="00AB3932">
      <w:pPr>
        <w:pBdr>
          <w:top w:val="nil"/>
          <w:left w:val="nil"/>
          <w:bottom w:val="nil"/>
          <w:right w:val="nil"/>
          <w:between w:val="nil"/>
        </w:pBdr>
        <w:rPr>
          <w:color w:val="000000"/>
          <w:sz w:val="20"/>
          <w:szCs w:val="20"/>
        </w:rPr>
      </w:pPr>
    </w:p>
    <w:p w14:paraId="59F3ECF0" w14:textId="77777777" w:rsidR="00AB3932" w:rsidRDefault="00853FC4">
      <w:pPr>
        <w:pBdr>
          <w:top w:val="nil"/>
          <w:left w:val="nil"/>
          <w:bottom w:val="nil"/>
          <w:right w:val="nil"/>
          <w:between w:val="nil"/>
        </w:pBdr>
        <w:spacing w:before="4"/>
        <w:rPr>
          <w:color w:val="000000"/>
          <w:sz w:val="25"/>
          <w:szCs w:val="25"/>
        </w:rPr>
      </w:pPr>
      <w:r>
        <w:rPr>
          <w:noProof/>
        </w:rPr>
        <mc:AlternateContent>
          <mc:Choice Requires="wpg">
            <w:drawing>
              <wp:anchor distT="0" distB="0" distL="114300" distR="114300" simplePos="0" relativeHeight="251689984" behindDoc="0" locked="0" layoutInCell="1" hidden="0" allowOverlap="1" wp14:anchorId="68E98A3B" wp14:editId="6268DA2A">
                <wp:simplePos x="0" y="0"/>
                <wp:positionH relativeFrom="column">
                  <wp:posOffset>-596899</wp:posOffset>
                </wp:positionH>
                <wp:positionV relativeFrom="paragraph">
                  <wp:posOffset>0</wp:posOffset>
                </wp:positionV>
                <wp:extent cx="12700" cy="12700"/>
                <wp:effectExtent l="0" t="0" r="0" b="0"/>
                <wp:wrapTopAndBottom distT="0" distB="0"/>
                <wp:docPr id="98" name="Straight Arrow Connector 98"/>
                <wp:cNvGraphicFramePr/>
                <a:graphic xmlns:a="http://schemas.openxmlformats.org/drawingml/2006/main">
                  <a:graphicData uri="http://schemas.microsoft.com/office/word/2010/wordprocessingShape">
                    <wps:wsp>
                      <wps:cNvCnPr/>
                      <wps:spPr>
                        <a:xfrm>
                          <a:off x="6849045" y="3994630"/>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58" name="image60.png"/>
                <a:graphic>
                  <a:graphicData uri="http://schemas.openxmlformats.org/drawingml/2006/picture">
                    <pic:pic>
                      <pic:nvPicPr>
                        <pic:cNvPr id="0" name="image60.png"/>
                        <pic:cNvPicPr preferRelativeResize="0"/>
                      </pic:nvPicPr>
                      <pic:blipFill>
                        <a:blip r:embed="rId84"/>
                        <a:srcRect/>
                        <a:stretch>
                          <a:fillRect/>
                        </a:stretch>
                      </pic:blipFill>
                      <pic:spPr>
                        <a:xfrm>
                          <a:off x="0" y="0"/>
                          <a:ext cx="12700" cy="12700"/>
                        </a:xfrm>
                        <a:prstGeom prst="rect"/>
                        <a:ln/>
                      </pic:spPr>
                    </pic:pic>
                  </a:graphicData>
                </a:graphic>
              </wp:anchor>
            </w:drawing>
          </mc:Fallback>
        </mc:AlternateContent>
      </w:r>
    </w:p>
    <w:p w14:paraId="7DD59617" w14:textId="77777777" w:rsidR="00AB3932" w:rsidRDefault="00853FC4">
      <w:pPr>
        <w:numPr>
          <w:ilvl w:val="0"/>
          <w:numId w:val="105"/>
        </w:numPr>
        <w:pBdr>
          <w:top w:val="nil"/>
          <w:left w:val="nil"/>
          <w:bottom w:val="nil"/>
          <w:right w:val="nil"/>
          <w:between w:val="nil"/>
        </w:pBdr>
        <w:tabs>
          <w:tab w:val="left" w:pos="498"/>
          <w:tab w:val="left" w:pos="500"/>
        </w:tabs>
        <w:spacing w:before="63"/>
        <w:ind w:left="499" w:hanging="372"/>
      </w:pPr>
      <w:r>
        <w:rPr>
          <w:color w:val="231F20"/>
          <w:sz w:val="16"/>
          <w:szCs w:val="16"/>
        </w:rPr>
        <w:t>Bidding process, for the purpose of this IP, shall mean the procedures covering tendering process starting from bid preparation,</w:t>
      </w:r>
    </w:p>
    <w:p w14:paraId="05EBE792" w14:textId="77777777" w:rsidR="00AB3932" w:rsidRDefault="00853FC4">
      <w:pPr>
        <w:spacing w:before="8"/>
        <w:ind w:left="411"/>
        <w:rPr>
          <w:sz w:val="16"/>
          <w:szCs w:val="16"/>
        </w:rPr>
      </w:pPr>
      <w:r>
        <w:rPr>
          <w:color w:val="231F20"/>
          <w:sz w:val="16"/>
          <w:szCs w:val="16"/>
        </w:rPr>
        <w:t>bid submission, bid processing, and bid evaluation.</w:t>
      </w:r>
    </w:p>
    <w:p w14:paraId="461F7F37" w14:textId="77777777" w:rsidR="00AB3932" w:rsidRDefault="00853FC4">
      <w:pPr>
        <w:numPr>
          <w:ilvl w:val="0"/>
          <w:numId w:val="105"/>
        </w:numPr>
        <w:pBdr>
          <w:top w:val="nil"/>
          <w:left w:val="nil"/>
          <w:bottom w:val="nil"/>
          <w:right w:val="nil"/>
          <w:between w:val="nil"/>
        </w:pBdr>
        <w:tabs>
          <w:tab w:val="left" w:pos="511"/>
          <w:tab w:val="left" w:pos="512"/>
        </w:tabs>
        <w:spacing w:before="8" w:line="249" w:lineRule="auto"/>
        <w:ind w:left="411" w:right="118" w:hanging="284"/>
        <w:sectPr w:rsidR="00AB3932">
          <w:pgSz w:w="11910" w:h="16840"/>
          <w:pgMar w:top="1480" w:right="1120" w:bottom="280" w:left="1120" w:header="1200" w:footer="0" w:gutter="0"/>
          <w:cols w:space="720"/>
        </w:sectPr>
      </w:pPr>
      <w:r>
        <w:rPr>
          <w:color w:val="231F20"/>
          <w:sz w:val="16"/>
          <w:szCs w:val="16"/>
        </w:rPr>
        <w:t>Contract administration, for the purpose of this IP, shall mean contract award, contract implementation, un-authorized sub- contracting and contract handing/taking over.</w:t>
      </w:r>
    </w:p>
    <w:p w14:paraId="41603D24" w14:textId="77777777" w:rsidR="00AB3932" w:rsidRDefault="00AB3932">
      <w:pPr>
        <w:pBdr>
          <w:top w:val="nil"/>
          <w:left w:val="nil"/>
          <w:bottom w:val="nil"/>
          <w:right w:val="nil"/>
          <w:between w:val="nil"/>
        </w:pBdr>
        <w:rPr>
          <w:color w:val="000000"/>
          <w:sz w:val="6"/>
          <w:szCs w:val="6"/>
        </w:rPr>
      </w:pPr>
    </w:p>
    <w:p w14:paraId="241677F4"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6B866A34" wp14:editId="1EA52AC7">
                <wp:extent cx="5976620" cy="6350"/>
                <wp:effectExtent l="0" t="0" r="0" b="0"/>
                <wp:docPr id="48" name="Group 48"/>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96" name="Group 104"/>
                        <wpg:cNvGrpSpPr/>
                        <wpg:grpSpPr>
                          <a:xfrm>
                            <a:off x="2357690" y="3776825"/>
                            <a:ext cx="5976600" cy="6350"/>
                            <a:chOff x="0" y="0"/>
                            <a:chExt cx="5976600" cy="6350"/>
                          </a:xfrm>
                        </wpg:grpSpPr>
                        <wps:wsp>
                          <wps:cNvPr id="110" name="Rectangle 107"/>
                          <wps:cNvSpPr/>
                          <wps:spPr>
                            <a:xfrm>
                              <a:off x="0" y="0"/>
                              <a:ext cx="5976600" cy="6350"/>
                            </a:xfrm>
                            <a:prstGeom prst="rect">
                              <a:avLst/>
                            </a:prstGeom>
                            <a:noFill/>
                            <a:ln>
                              <a:noFill/>
                            </a:ln>
                          </wps:spPr>
                          <wps:txbx>
                            <w:txbxContent>
                              <w:p w14:paraId="2DAC0DDF" w14:textId="77777777" w:rsidR="00AB3932" w:rsidRDefault="00AB3932">
                                <w:pPr>
                                  <w:textDirection w:val="btLr"/>
                                </w:pPr>
                              </w:p>
                            </w:txbxContent>
                          </wps:txbx>
                          <wps:bodyPr spcFirstLastPara="1" wrap="square" lIns="91425" tIns="91425" rIns="91425" bIns="91425" anchor="ctr" anchorCtr="0">
                            <a:noAutofit/>
                          </wps:bodyPr>
                        </wps:wsp>
                        <wps:wsp>
                          <wps:cNvPr id="115" name="Straight Arrow Connector 11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B866A34" id="Group 82" o:spid="_x0000_s112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G5T0S0HAwAA4wcAAA4AAAAAAAAAAAAAAAAALgIAAGRycy9lMm9Eb2Mu&#13;&#10;eG1sUEsBAi0AFAAGAAgAAAAhAFGQueffAAAACAEAAA8AAAAAAAAAAAAAAAAAYQUAAGRycy9kb3du&#13;&#10;cmV2LnhtbFBLBQYAAAAABAAEAPMAAABtBgAAAAA=&#13;&#10;">
                <v:group id="Group 104" o:spid="_x0000_s112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ect id="Rectangle 107" o:spid="_x0000_s113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" filled="f" stroked="f">
                    <v:textbox inset="2.53958mm,2.53958mm,2.53958mm,2.53958mm">
                      <w:txbxContent>
                        <w:p w14:paraId="2DAC0DDF" w14:textId="77777777" w:rsidR="00AB3932" w:rsidRDefault="00AB3932">
                          <w:pPr>
                            <w:textDirection w:val="btLr"/>
                          </w:pPr>
                        </w:p>
                      </w:txbxContent>
                    </v:textbox>
                  </v:rect>
                  <v:shape id="Straight Arrow Connector 110" o:spid="_x0000_s113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D04985F" w14:textId="77777777" w:rsidR="00AB3932" w:rsidRDefault="00853FC4">
      <w:pPr>
        <w:numPr>
          <w:ilvl w:val="1"/>
          <w:numId w:val="74"/>
        </w:numPr>
        <w:pBdr>
          <w:top w:val="nil"/>
          <w:left w:val="nil"/>
          <w:bottom w:val="nil"/>
          <w:right w:val="nil"/>
          <w:between w:val="nil"/>
        </w:pBdr>
        <w:tabs>
          <w:tab w:val="left" w:pos="638"/>
        </w:tabs>
        <w:spacing w:before="88" w:line="266" w:lineRule="auto"/>
        <w:ind w:right="125" w:hanging="510"/>
        <w:jc w:val="both"/>
      </w:pPr>
      <w:r>
        <w:rPr>
          <w:color w:val="231F20"/>
        </w:rPr>
        <w:t>Officials of the Employer, who may have observed or noticed or have reasonable suspicion shall report to the head of the employing agency or an appropriate government office any violation or attempted violation of clauses 4.1 and 4.2.</w:t>
      </w:r>
    </w:p>
    <w:p w14:paraId="045627FE" w14:textId="77777777" w:rsidR="00AB3932" w:rsidRDefault="00AB3932">
      <w:pPr>
        <w:pBdr>
          <w:top w:val="nil"/>
          <w:left w:val="nil"/>
          <w:bottom w:val="nil"/>
          <w:right w:val="nil"/>
          <w:between w:val="nil"/>
        </w:pBdr>
        <w:spacing w:before="1"/>
        <w:rPr>
          <w:color w:val="000000"/>
          <w:sz w:val="24"/>
          <w:szCs w:val="24"/>
        </w:rPr>
      </w:pPr>
    </w:p>
    <w:p w14:paraId="7848E694"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14:paraId="1FC2BB85" w14:textId="77777777" w:rsidR="00AB3932" w:rsidRDefault="00AB3932">
      <w:pPr>
        <w:pBdr>
          <w:top w:val="nil"/>
          <w:left w:val="nil"/>
          <w:bottom w:val="nil"/>
          <w:right w:val="nil"/>
          <w:between w:val="nil"/>
        </w:pBdr>
        <w:spacing w:before="5"/>
        <w:rPr>
          <w:color w:val="000000"/>
        </w:rPr>
      </w:pPr>
    </w:p>
    <w:p w14:paraId="0CA0AB9F" w14:textId="77777777" w:rsidR="00AB3932" w:rsidRDefault="00853FC4">
      <w:pPr>
        <w:numPr>
          <w:ilvl w:val="0"/>
          <w:numId w:val="74"/>
        </w:numPr>
        <w:pBdr>
          <w:top w:val="nil"/>
          <w:left w:val="nil"/>
          <w:bottom w:val="nil"/>
          <w:right w:val="nil"/>
          <w:between w:val="nil"/>
        </w:pBdr>
        <w:tabs>
          <w:tab w:val="left" w:pos="637"/>
          <w:tab w:val="left" w:pos="638"/>
        </w:tabs>
        <w:spacing w:before="1"/>
        <w:ind w:hanging="510"/>
      </w:pPr>
      <w:r>
        <w:rPr>
          <w:b/>
          <w:color w:val="231F20"/>
          <w:sz w:val="24"/>
          <w:szCs w:val="24"/>
        </w:rPr>
        <w:t>Commitments of Bidders</w:t>
      </w:r>
    </w:p>
    <w:p w14:paraId="0AE49F1F" w14:textId="77777777" w:rsidR="00AB3932" w:rsidRDefault="00853FC4">
      <w:pPr>
        <w:pBdr>
          <w:top w:val="nil"/>
          <w:left w:val="nil"/>
          <w:bottom w:val="nil"/>
          <w:right w:val="nil"/>
          <w:between w:val="nil"/>
        </w:pBdr>
        <w:spacing w:before="79" w:line="266" w:lineRule="auto"/>
        <w:ind w:left="637" w:right="125" w:hanging="1"/>
        <w:jc w:val="both"/>
        <w:rPr>
          <w:color w:val="000000"/>
        </w:rPr>
      </w:pPr>
      <w:r>
        <w:rPr>
          <w:color w:val="231F20"/>
        </w:rPr>
        <w:t>The Bidder commits himself/herself to take all measures necessary to prevent corrupt practices, unfair means and illegal activities during any stage of the bidding process and contract administration in order to secure the contract or in furtherance to secure it and in particular commits himself/herself to the following :-</w:t>
      </w:r>
    </w:p>
    <w:p w14:paraId="7FB9301D" w14:textId="77777777" w:rsidR="00AB3932" w:rsidRDefault="00AB3932">
      <w:pPr>
        <w:pBdr>
          <w:top w:val="nil"/>
          <w:left w:val="nil"/>
          <w:bottom w:val="nil"/>
          <w:right w:val="nil"/>
          <w:between w:val="nil"/>
        </w:pBdr>
        <w:spacing w:before="1"/>
        <w:rPr>
          <w:color w:val="000000"/>
          <w:sz w:val="24"/>
          <w:szCs w:val="24"/>
        </w:rPr>
      </w:pPr>
    </w:p>
    <w:p w14:paraId="7E77D027"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The Bidder shall not offer, directly or through intermediaries, any bribe, gift, consideration,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14:paraId="55795FAD" w14:textId="77777777" w:rsidR="00AB3932" w:rsidRDefault="00AB3932">
      <w:pPr>
        <w:pBdr>
          <w:top w:val="nil"/>
          <w:left w:val="nil"/>
          <w:bottom w:val="nil"/>
          <w:right w:val="nil"/>
          <w:between w:val="nil"/>
        </w:pBdr>
        <w:spacing w:before="10"/>
        <w:rPr>
          <w:color w:val="000000"/>
          <w:sz w:val="23"/>
          <w:szCs w:val="23"/>
        </w:rPr>
      </w:pPr>
    </w:p>
    <w:p w14:paraId="2C586543"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The Bidder shall not collude with other parties interested in the contract to manipulate in whatsoever form or manner, the bidding process and contract administration.</w:t>
      </w:r>
    </w:p>
    <w:p w14:paraId="56318704" w14:textId="77777777" w:rsidR="00AB3932" w:rsidRDefault="00AB3932">
      <w:pPr>
        <w:pBdr>
          <w:top w:val="nil"/>
          <w:left w:val="nil"/>
          <w:bottom w:val="nil"/>
          <w:right w:val="nil"/>
          <w:between w:val="nil"/>
        </w:pBdr>
        <w:spacing w:before="3"/>
        <w:rPr>
          <w:color w:val="000000"/>
          <w:sz w:val="24"/>
          <w:szCs w:val="24"/>
        </w:rPr>
      </w:pPr>
    </w:p>
    <w:p w14:paraId="45158FD3"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If the bidder(s) have observed or noticed or have reasonable suspicion that the provisions of the IP have been violated by the procuring agency or other bidders, the bidder shall report such violations to the head of the procuring agency.</w:t>
      </w:r>
    </w:p>
    <w:p w14:paraId="673B76A7" w14:textId="77777777" w:rsidR="00AB3932" w:rsidRDefault="00AB3932">
      <w:pPr>
        <w:pBdr>
          <w:top w:val="nil"/>
          <w:left w:val="nil"/>
          <w:bottom w:val="nil"/>
          <w:right w:val="nil"/>
          <w:between w:val="nil"/>
        </w:pBdr>
        <w:spacing w:before="6"/>
        <w:rPr>
          <w:color w:val="000000"/>
        </w:rPr>
      </w:pPr>
    </w:p>
    <w:p w14:paraId="6F43DF2C"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Sanctions for Violation:</w:t>
      </w:r>
    </w:p>
    <w:p w14:paraId="19D59A84" w14:textId="77777777" w:rsidR="00AB3932" w:rsidRDefault="00853FC4">
      <w:pPr>
        <w:pBdr>
          <w:top w:val="nil"/>
          <w:left w:val="nil"/>
          <w:bottom w:val="nil"/>
          <w:right w:val="nil"/>
          <w:between w:val="nil"/>
        </w:pBdr>
        <w:spacing w:before="79"/>
        <w:ind w:left="637"/>
        <w:rPr>
          <w:color w:val="000000"/>
        </w:rPr>
      </w:pPr>
      <w:r>
        <w:rPr>
          <w:color w:val="231F20"/>
        </w:rPr>
        <w:t>The breach of any of the aforesaid provisions shall result in administrative charges or penal</w:t>
      </w:r>
    </w:p>
    <w:p w14:paraId="3295736D" w14:textId="77777777" w:rsidR="00AB3932" w:rsidRDefault="00853FC4">
      <w:pPr>
        <w:pBdr>
          <w:top w:val="nil"/>
          <w:left w:val="nil"/>
          <w:bottom w:val="nil"/>
          <w:right w:val="nil"/>
          <w:between w:val="nil"/>
        </w:pBdr>
        <w:spacing w:before="27"/>
        <w:ind w:left="637"/>
        <w:rPr>
          <w:color w:val="000000"/>
        </w:rPr>
      </w:pPr>
      <w:r>
        <w:rPr>
          <w:color w:val="231F20"/>
        </w:rPr>
        <w:t>actions as per the relevant rules and laws.</w:t>
      </w:r>
    </w:p>
    <w:p w14:paraId="2A79DC4A" w14:textId="77777777" w:rsidR="00AB3932" w:rsidRDefault="00AB3932">
      <w:pPr>
        <w:pBdr>
          <w:top w:val="nil"/>
          <w:left w:val="nil"/>
          <w:bottom w:val="nil"/>
          <w:right w:val="nil"/>
          <w:between w:val="nil"/>
        </w:pBdr>
        <w:spacing w:before="8"/>
        <w:rPr>
          <w:color w:val="000000"/>
          <w:sz w:val="26"/>
          <w:szCs w:val="26"/>
        </w:rPr>
      </w:pPr>
    </w:p>
    <w:p w14:paraId="2004C57F"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The breach of the IP or commission of any offence (forgery, providing false information, mis-representation,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De-barment Rules.</w:t>
      </w:r>
    </w:p>
    <w:p w14:paraId="72195EF8" w14:textId="77777777" w:rsidR="00AB3932" w:rsidRDefault="00AB3932">
      <w:pPr>
        <w:pBdr>
          <w:top w:val="nil"/>
          <w:left w:val="nil"/>
          <w:bottom w:val="nil"/>
          <w:right w:val="nil"/>
          <w:between w:val="nil"/>
        </w:pBdr>
        <w:rPr>
          <w:color w:val="000000"/>
          <w:sz w:val="24"/>
          <w:szCs w:val="24"/>
        </w:rPr>
      </w:pPr>
    </w:p>
    <w:p w14:paraId="525D3505"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The breach of the IP or commission of any offence by the officials of the procuring agency shall be dealt with as per the rules and laws of the land in vogue.</w:t>
      </w:r>
    </w:p>
    <w:p w14:paraId="5CC7F46E" w14:textId="77777777" w:rsidR="00AB3932" w:rsidRDefault="00AB3932">
      <w:pPr>
        <w:pBdr>
          <w:top w:val="nil"/>
          <w:left w:val="nil"/>
          <w:bottom w:val="nil"/>
          <w:right w:val="nil"/>
          <w:between w:val="nil"/>
        </w:pBdr>
        <w:spacing w:before="7"/>
        <w:rPr>
          <w:color w:val="000000"/>
        </w:rPr>
      </w:pPr>
    </w:p>
    <w:p w14:paraId="7DF90436"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Monitoring and Administration:</w:t>
      </w:r>
    </w:p>
    <w:p w14:paraId="55238D2B" w14:textId="77777777" w:rsidR="00AB3932" w:rsidRDefault="00853FC4">
      <w:pPr>
        <w:numPr>
          <w:ilvl w:val="1"/>
          <w:numId w:val="74"/>
        </w:numPr>
        <w:pBdr>
          <w:top w:val="nil"/>
          <w:left w:val="nil"/>
          <w:bottom w:val="nil"/>
          <w:right w:val="nil"/>
          <w:between w:val="nil"/>
        </w:pBdr>
        <w:tabs>
          <w:tab w:val="left" w:pos="638"/>
        </w:tabs>
        <w:spacing w:before="79"/>
        <w:ind w:hanging="510"/>
      </w:pPr>
      <w:r>
        <w:rPr>
          <w:color w:val="231F20"/>
        </w:rPr>
        <w:t>The respective procuring agency shall be responsible for administration and monitoring of</w:t>
      </w:r>
    </w:p>
    <w:p w14:paraId="4FEB86B5" w14:textId="77777777" w:rsidR="00AB3932" w:rsidRDefault="00853FC4">
      <w:pPr>
        <w:pBdr>
          <w:top w:val="nil"/>
          <w:left w:val="nil"/>
          <w:bottom w:val="nil"/>
          <w:right w:val="nil"/>
          <w:between w:val="nil"/>
        </w:pBdr>
        <w:spacing w:before="27"/>
        <w:ind w:left="637"/>
        <w:jc w:val="both"/>
        <w:rPr>
          <w:color w:val="000000"/>
        </w:rPr>
      </w:pPr>
      <w:r>
        <w:rPr>
          <w:color w:val="231F20"/>
        </w:rPr>
        <w:t>the IP as per the relevant laws.</w:t>
      </w:r>
    </w:p>
    <w:p w14:paraId="199BB0A9" w14:textId="77777777" w:rsidR="00AB3932" w:rsidRDefault="00AB3932">
      <w:pPr>
        <w:pBdr>
          <w:top w:val="nil"/>
          <w:left w:val="nil"/>
          <w:bottom w:val="nil"/>
          <w:right w:val="nil"/>
          <w:between w:val="nil"/>
        </w:pBdr>
        <w:spacing w:before="8"/>
        <w:rPr>
          <w:color w:val="000000"/>
          <w:sz w:val="26"/>
          <w:szCs w:val="26"/>
        </w:rPr>
      </w:pPr>
    </w:p>
    <w:p w14:paraId="04D5143F" w14:textId="77777777" w:rsidR="00AB3932" w:rsidRDefault="00853FC4">
      <w:pPr>
        <w:numPr>
          <w:ilvl w:val="1"/>
          <w:numId w:val="74"/>
        </w:numPr>
        <w:pBdr>
          <w:top w:val="nil"/>
          <w:left w:val="nil"/>
          <w:bottom w:val="nil"/>
          <w:right w:val="nil"/>
          <w:between w:val="nil"/>
        </w:pBdr>
        <w:tabs>
          <w:tab w:val="left" w:pos="638"/>
        </w:tabs>
        <w:ind w:hanging="510"/>
      </w:pPr>
      <w:r>
        <w:rPr>
          <w:color w:val="231F20"/>
        </w:rPr>
        <w:t>The bidder shall have the right to appeal as per the arbitration mechanism contained in the</w:t>
      </w:r>
    </w:p>
    <w:p w14:paraId="7D7667FC" w14:textId="77777777" w:rsidR="00AB3932" w:rsidRDefault="00853FC4">
      <w:pPr>
        <w:pBdr>
          <w:top w:val="nil"/>
          <w:left w:val="nil"/>
          <w:bottom w:val="nil"/>
          <w:right w:val="nil"/>
          <w:between w:val="nil"/>
        </w:pBdr>
        <w:spacing w:before="27"/>
        <w:ind w:left="637"/>
        <w:jc w:val="both"/>
        <w:rPr>
          <w:color w:val="000000"/>
        </w:rPr>
        <w:sectPr w:rsidR="00AB3932">
          <w:pgSz w:w="11910" w:h="16840"/>
          <w:pgMar w:top="1480" w:right="1120" w:bottom="280" w:left="1120" w:header="1200" w:footer="0" w:gutter="0"/>
          <w:cols w:space="720"/>
        </w:sectPr>
      </w:pPr>
      <w:r>
        <w:rPr>
          <w:color w:val="231F20"/>
        </w:rPr>
        <w:t>relevant rules.</w:t>
      </w:r>
    </w:p>
    <w:p w14:paraId="42802A1B" w14:textId="77777777" w:rsidR="00AB3932" w:rsidRDefault="00AB3932">
      <w:pPr>
        <w:pBdr>
          <w:top w:val="nil"/>
          <w:left w:val="nil"/>
          <w:bottom w:val="nil"/>
          <w:right w:val="nil"/>
          <w:between w:val="nil"/>
        </w:pBdr>
        <w:rPr>
          <w:color w:val="000000"/>
          <w:sz w:val="6"/>
          <w:szCs w:val="6"/>
        </w:rPr>
      </w:pPr>
    </w:p>
    <w:p w14:paraId="49DC1584"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4166DEB2" wp14:editId="227A3AAB">
                <wp:extent cx="5976620" cy="6350"/>
                <wp:effectExtent l="0" t="0" r="0" b="0"/>
                <wp:docPr id="89" name="Group 8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19" name="Group 117"/>
                        <wpg:cNvGrpSpPr/>
                        <wpg:grpSpPr>
                          <a:xfrm>
                            <a:off x="2357690" y="3776825"/>
                            <a:ext cx="5976600" cy="6350"/>
                            <a:chOff x="0" y="0"/>
                            <a:chExt cx="5976600" cy="6350"/>
                          </a:xfrm>
                        </wpg:grpSpPr>
                        <wps:wsp>
                          <wps:cNvPr id="120" name="Rectangle 119"/>
                          <wps:cNvSpPr/>
                          <wps:spPr>
                            <a:xfrm>
                              <a:off x="0" y="0"/>
                              <a:ext cx="5976600" cy="6350"/>
                            </a:xfrm>
                            <a:prstGeom prst="rect">
                              <a:avLst/>
                            </a:prstGeom>
                            <a:noFill/>
                            <a:ln>
                              <a:noFill/>
                            </a:ln>
                          </wps:spPr>
                          <wps:txbx>
                            <w:txbxContent>
                              <w:p w14:paraId="6DFA0368" w14:textId="77777777" w:rsidR="00AB3932" w:rsidRDefault="00AB3932">
                                <w:pPr>
                                  <w:textDirection w:val="btLr"/>
                                </w:pPr>
                              </w:p>
                            </w:txbxContent>
                          </wps:txbx>
                          <wps:bodyPr spcFirstLastPara="1" wrap="square" lIns="91425" tIns="91425" rIns="91425" bIns="91425" anchor="ctr" anchorCtr="0">
                            <a:noAutofit/>
                          </wps:bodyPr>
                        </wps:wsp>
                        <wps:wsp>
                          <wps:cNvPr id="121" name="Straight Arrow Connector 12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166DEB2" id="Group 115" o:spid="_x0000_s113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AQJHHxBQMAAOUHAAAOAAAAAAAAAAAAAAAAAC4CAABkcnMvZTJvRG9jLnht&#13;&#10;bFBLAQItABQABgAIAAAAIQBRkLnn3wAAAAgBAAAPAAAAAAAAAAAAAAAAAF8FAABkcnMvZG93bnJl&#13;&#10;di54bWxQSwUGAAAAAAQABADzAAAAawYAAAAA&#13;&#10;">
                <v:group id="Group 117" o:spid="_x0000_s113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">
                  <v:rect id="Rectangle 119" o:spid="_x0000_s113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" filled="f" stroked="f">
                    <v:textbox inset="2.53958mm,2.53958mm,2.53958mm,2.53958mm">
                      <w:txbxContent>
                        <w:p w14:paraId="6DFA0368" w14:textId="77777777" w:rsidR="00AB3932" w:rsidRDefault="00AB3932">
                          <w:pPr>
                            <w:textDirection w:val="btLr"/>
                          </w:pPr>
                        </w:p>
                      </w:txbxContent>
                    </v:textbox>
                  </v:rect>
                  <v:shape id="Straight Arrow Connector 120" o:spid="_x0000_s113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B323C47" w14:textId="77777777" w:rsidR="00AB3932" w:rsidRDefault="00853FC4">
      <w:pPr>
        <w:pBdr>
          <w:top w:val="nil"/>
          <w:left w:val="nil"/>
          <w:bottom w:val="nil"/>
          <w:right w:val="nil"/>
          <w:between w:val="nil"/>
        </w:pBdr>
        <w:spacing w:before="88" w:line="266" w:lineRule="auto"/>
        <w:ind w:left="127"/>
        <w:rPr>
          <w:color w:val="000000"/>
        </w:rPr>
      </w:pPr>
      <w:r>
        <w:rPr>
          <w:color w:val="231F20"/>
        </w:rPr>
        <w:t>We, hereby declare that we have read and understood the clauses of this agreement and shall abide by it.</w:t>
      </w:r>
    </w:p>
    <w:p w14:paraId="713F22AB" w14:textId="77777777" w:rsidR="00AB3932" w:rsidRDefault="00AB3932">
      <w:pPr>
        <w:pBdr>
          <w:top w:val="nil"/>
          <w:left w:val="nil"/>
          <w:bottom w:val="nil"/>
          <w:right w:val="nil"/>
          <w:between w:val="nil"/>
        </w:pBdr>
        <w:spacing w:before="2"/>
        <w:rPr>
          <w:color w:val="000000"/>
          <w:sz w:val="24"/>
          <w:szCs w:val="24"/>
        </w:rPr>
      </w:pPr>
    </w:p>
    <w:p w14:paraId="1E21E0C6" w14:textId="77777777" w:rsidR="00AB3932" w:rsidRDefault="00853FC4">
      <w:pPr>
        <w:tabs>
          <w:tab w:val="left" w:pos="6298"/>
          <w:tab w:val="left" w:pos="8162"/>
        </w:tabs>
        <w:ind w:left="127"/>
      </w:pPr>
      <w:r>
        <w:rPr>
          <w:color w:val="231F20"/>
        </w:rPr>
        <w:t xml:space="preserve">The parties hereby sign this Integrity Pact at </w:t>
      </w:r>
      <w:r>
        <w:rPr>
          <w:i/>
          <w:color w:val="231F20"/>
        </w:rPr>
        <w:t>(place)</w:t>
      </w:r>
      <w:r>
        <w:rPr>
          <w:i/>
          <w:color w:val="231F20"/>
          <w:u w:val="single"/>
        </w:rPr>
        <w:t xml:space="preserve"> </w:t>
      </w:r>
      <w:r>
        <w:rPr>
          <w:i/>
          <w:color w:val="231F20"/>
          <w:u w:val="single"/>
        </w:rPr>
        <w:tab/>
      </w:r>
      <w:r>
        <w:rPr>
          <w:color w:val="231F20"/>
        </w:rPr>
        <w:t xml:space="preserve">on </w:t>
      </w:r>
      <w:r>
        <w:rPr>
          <w:i/>
          <w:color w:val="231F20"/>
        </w:rPr>
        <w:t xml:space="preserve">(date) </w:t>
      </w:r>
      <w:r>
        <w:rPr>
          <w:color w:val="231F20"/>
          <w:u w:val="single"/>
        </w:rPr>
        <w:t xml:space="preserve"> </w:t>
      </w:r>
      <w:r>
        <w:rPr>
          <w:color w:val="231F20"/>
          <w:u w:val="single"/>
        </w:rPr>
        <w:tab/>
      </w:r>
    </w:p>
    <w:p w14:paraId="14B8E014" w14:textId="77777777" w:rsidR="00AB3932" w:rsidRDefault="00AB3932">
      <w:pPr>
        <w:pBdr>
          <w:top w:val="nil"/>
          <w:left w:val="nil"/>
          <w:bottom w:val="nil"/>
          <w:right w:val="nil"/>
          <w:between w:val="nil"/>
        </w:pBdr>
        <w:rPr>
          <w:color w:val="000000"/>
          <w:sz w:val="20"/>
          <w:szCs w:val="20"/>
        </w:rPr>
      </w:pPr>
    </w:p>
    <w:p w14:paraId="13791212" w14:textId="77777777" w:rsidR="00AB3932" w:rsidRDefault="00853FC4">
      <w:pPr>
        <w:pBdr>
          <w:top w:val="nil"/>
          <w:left w:val="nil"/>
          <w:bottom w:val="nil"/>
          <w:right w:val="nil"/>
          <w:between w:val="nil"/>
        </w:pBdr>
        <w:spacing w:before="1"/>
        <w:rPr>
          <w:color w:val="000000"/>
          <w:sz w:val="29"/>
          <w:szCs w:val="29"/>
        </w:rPr>
      </w:pPr>
      <w:r>
        <w:rPr>
          <w:noProof/>
        </w:rPr>
        <mc:AlternateContent>
          <mc:Choice Requires="wps">
            <w:drawing>
              <wp:anchor distT="0" distB="0" distL="114300" distR="114300" simplePos="0" relativeHeight="251691008" behindDoc="0" locked="0" layoutInCell="1" hidden="0" allowOverlap="1" wp14:anchorId="46296A18" wp14:editId="3DD7E87F">
                <wp:simplePos x="0" y="0"/>
                <wp:positionH relativeFrom="column">
                  <wp:posOffset>190500</wp:posOffset>
                </wp:positionH>
                <wp:positionV relativeFrom="paragraph">
                  <wp:posOffset>228600</wp:posOffset>
                </wp:positionV>
                <wp:extent cx="1270000" cy="1270000"/>
                <wp:effectExtent l="0" t="0" r="0" b="0"/>
                <wp:wrapTopAndBottom distT="0" distB="0"/>
                <wp:docPr id="122" name="Freeform 122"/>
                <wp:cNvGraphicFramePr/>
                <a:graphic xmlns:a="http://schemas.openxmlformats.org/drawingml/2006/main">
                  <a:graphicData uri="http://schemas.microsoft.com/office/word/2010/wordprocessingShape">
                    <wps:wsp>
                      <wps:cNvSpPr/>
                      <wps:spPr>
                        <a:xfrm>
                          <a:off x="5426963" y="3149763"/>
                          <a:ext cx="1260475" cy="1260475"/>
                        </a:xfrm>
                        <a:custGeom>
                          <a:avLst/>
                          <a:gdLst/>
                          <a:ahLst/>
                          <a:cxnLst/>
                          <a:rect l="l" t="t" r="r" b="b"/>
                          <a:pathLst>
                            <a:path w="1260475" h="1260475" extrusionOk="0">
                              <a:moveTo>
                                <a:pt x="0" y="0"/>
                              </a:moveTo>
                              <a:lnTo>
                                <a:pt x="0" y="1260475"/>
                              </a:lnTo>
                              <a:lnTo>
                                <a:pt x="1260475" y="1260475"/>
                              </a:lnTo>
                              <a:lnTo>
                                <a:pt x="1260475" y="0"/>
                              </a:lnTo>
                              <a:close/>
                            </a:path>
                          </a:pathLst>
                        </a:custGeom>
                        <a:noFill/>
                        <a:ln w="9525" cap="flat" cmpd="sng">
                          <a:solidFill>
                            <a:srgbClr val="231F20"/>
                          </a:solidFill>
                          <a:prstDash val="solid"/>
                          <a:miter lim="8000"/>
                          <a:headEnd type="none" w="sm" len="sm"/>
                          <a:tailEnd type="none" w="sm" len="sm"/>
                        </a:ln>
                      </wps:spPr>
                      <wps:txbx>
                        <w:txbxContent>
                          <w:p w14:paraId="5CE874B6" w14:textId="77777777" w:rsidR="00AB3932" w:rsidRDefault="00AB3932">
                            <w:pPr>
                              <w:textDirection w:val="btLr"/>
                            </w:pPr>
                          </w:p>
                          <w:p w14:paraId="5CD23FAF" w14:textId="77777777" w:rsidR="00AB3932" w:rsidRDefault="00AB3932">
                            <w:pPr>
                              <w:textDirection w:val="btLr"/>
                            </w:pPr>
                          </w:p>
                          <w:p w14:paraId="08E2070D" w14:textId="77777777" w:rsidR="00AB3932" w:rsidRDefault="00853FC4">
                            <w:pPr>
                              <w:spacing w:before="1" w:line="266" w:lineRule="auto"/>
                              <w:ind w:left="674" w:right="671" w:firstLine="750"/>
                              <w:jc w:val="both"/>
                              <w:textDirection w:val="btLr"/>
                            </w:pPr>
                            <w:r>
                              <w:rPr>
                                <w:color w:val="231F20"/>
                                <w:sz w:val="28"/>
                              </w:rPr>
                              <w:t>Affix Legal Stamp</w:t>
                            </w:r>
                          </w:p>
                        </w:txbxContent>
                      </wps:txbx>
                      <wps:bodyPr spcFirstLastPara="1" wrap="square" lIns="0" tIns="38100" rIns="0" bIns="38100" anchor="t" anchorCtr="0">
                        <a:noAutofit/>
                      </wps:bodyPr>
                    </wps:wsp>
                  </a:graphicData>
                </a:graphic>
              </wp:anchor>
            </w:drawing>
          </mc:Choice>
          <mc:Fallback>
            <w:pict>
              <v:shape w14:anchorId="46296A18" id="Freeform 122" o:spid="_x0000_s1136" style="position:absolute;margin-left:15pt;margin-top:18pt;width:100pt;height:100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260475,1260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" adj="-11796480,,5400" path="m,l,1260475r1260475,l1260475,,,xe" filled="f" strokecolor="#231f20">
                <v:stroke startarrowwidth="narrow" startarrowlength="short" endarrowwidth="narrow" endarrowlength="short" miterlimit="5243f" joinstyle="miter"/>
                <v:formulas/>
                <v:path arrowok="t" o:extrusionok="f" o:connecttype="custom" textboxrect="0,0,1260475,1260475"/>
                <v:textbox inset="0,3pt,0,3pt">
                  <w:txbxContent>
                    <w:p w14:paraId="5CE874B6" w14:textId="77777777" w:rsidR="00AB3932" w:rsidRDefault="00AB3932">
                      <w:pPr>
                        <w:textDirection w:val="btLr"/>
                      </w:pPr>
                    </w:p>
                    <w:p w14:paraId="5CD23FAF" w14:textId="77777777" w:rsidR="00AB3932" w:rsidRDefault="00AB3932">
                      <w:pPr>
                        <w:textDirection w:val="btLr"/>
                      </w:pPr>
                    </w:p>
                    <w:p w14:paraId="08E2070D" w14:textId="77777777" w:rsidR="00AB3932" w:rsidRDefault="00853FC4">
                      <w:pPr>
                        <w:spacing w:before="1" w:line="266" w:lineRule="auto"/>
                        <w:ind w:left="674" w:right="671" w:firstLine="750"/>
                        <w:jc w:val="both"/>
                        <w:textDirection w:val="btLr"/>
                      </w:pPr>
                      <w:r>
                        <w:rPr>
                          <w:color w:val="231F20"/>
                          <w:sz w:val="28"/>
                        </w:rPr>
                        <w:t>Affix Legal Stamp</w:t>
                      </w:r>
                    </w:p>
                  </w:txbxContent>
                </v:textbox>
                <w10:wrap type="topAndBottom"/>
              </v:shape>
            </w:pict>
          </mc:Fallback>
        </mc:AlternateContent>
      </w:r>
      <w:r>
        <w:rPr>
          <w:noProof/>
        </w:rPr>
        <mc:AlternateContent>
          <mc:Choice Requires="wps">
            <w:drawing>
              <wp:anchor distT="0" distB="0" distL="114300" distR="114300" simplePos="0" relativeHeight="251692032" behindDoc="0" locked="0" layoutInCell="1" hidden="0" allowOverlap="1" wp14:anchorId="1EFF1872" wp14:editId="3B598BC1">
                <wp:simplePos x="0" y="0"/>
                <wp:positionH relativeFrom="column">
                  <wp:posOffset>3467100</wp:posOffset>
                </wp:positionH>
                <wp:positionV relativeFrom="paragraph">
                  <wp:posOffset>228600</wp:posOffset>
                </wp:positionV>
                <wp:extent cx="1270000" cy="1270000"/>
                <wp:effectExtent l="0" t="0" r="0" b="0"/>
                <wp:wrapTopAndBottom distT="0" distB="0"/>
                <wp:docPr id="117" name="Freeform 117"/>
                <wp:cNvGraphicFramePr/>
                <a:graphic xmlns:a="http://schemas.openxmlformats.org/drawingml/2006/main">
                  <a:graphicData uri="http://schemas.microsoft.com/office/word/2010/wordprocessingShape">
                    <wps:wsp>
                      <wps:cNvSpPr/>
                      <wps:spPr>
                        <a:xfrm>
                          <a:off x="5426963" y="3149763"/>
                          <a:ext cx="1260475" cy="1260475"/>
                        </a:xfrm>
                        <a:custGeom>
                          <a:avLst/>
                          <a:gdLst/>
                          <a:ahLst/>
                          <a:cxnLst/>
                          <a:rect l="l" t="t" r="r" b="b"/>
                          <a:pathLst>
                            <a:path w="1260475" h="1260475" extrusionOk="0">
                              <a:moveTo>
                                <a:pt x="0" y="0"/>
                              </a:moveTo>
                              <a:lnTo>
                                <a:pt x="0" y="1260475"/>
                              </a:lnTo>
                              <a:lnTo>
                                <a:pt x="1260475" y="1260475"/>
                              </a:lnTo>
                              <a:lnTo>
                                <a:pt x="1260475" y="0"/>
                              </a:lnTo>
                              <a:close/>
                            </a:path>
                          </a:pathLst>
                        </a:custGeom>
                        <a:noFill/>
                        <a:ln w="9525" cap="flat" cmpd="sng">
                          <a:solidFill>
                            <a:srgbClr val="231F20"/>
                          </a:solidFill>
                          <a:prstDash val="solid"/>
                          <a:miter lim="8000"/>
                          <a:headEnd type="none" w="sm" len="sm"/>
                          <a:tailEnd type="none" w="sm" len="sm"/>
                        </a:ln>
                      </wps:spPr>
                      <wps:txbx>
                        <w:txbxContent>
                          <w:p w14:paraId="2E511BD4" w14:textId="77777777" w:rsidR="00AB3932" w:rsidRDefault="00AB3932">
                            <w:pPr>
                              <w:textDirection w:val="btLr"/>
                            </w:pPr>
                          </w:p>
                          <w:p w14:paraId="78A568AE" w14:textId="77777777" w:rsidR="00AB3932" w:rsidRDefault="00AB3932">
                            <w:pPr>
                              <w:textDirection w:val="btLr"/>
                            </w:pPr>
                          </w:p>
                          <w:p w14:paraId="7CADE527" w14:textId="77777777" w:rsidR="00AB3932" w:rsidRDefault="00853FC4">
                            <w:pPr>
                              <w:spacing w:before="1" w:line="266" w:lineRule="auto"/>
                              <w:ind w:left="674" w:right="671" w:firstLine="750"/>
                              <w:jc w:val="both"/>
                              <w:textDirection w:val="btLr"/>
                            </w:pPr>
                            <w:r>
                              <w:rPr>
                                <w:color w:val="231F20"/>
                                <w:sz w:val="28"/>
                              </w:rPr>
                              <w:t>Affix Legal Stamp</w:t>
                            </w:r>
                          </w:p>
                        </w:txbxContent>
                      </wps:txbx>
                      <wps:bodyPr spcFirstLastPara="1" wrap="square" lIns="0" tIns="38100" rIns="0" bIns="38100" anchor="t" anchorCtr="0">
                        <a:noAutofit/>
                      </wps:bodyPr>
                    </wps:wsp>
                  </a:graphicData>
                </a:graphic>
              </wp:anchor>
            </w:drawing>
          </mc:Choice>
          <mc:Fallback>
            <w:pict>
              <v:shape w14:anchorId="1EFF1872" id="Freeform 121" o:spid="_x0000_s1137" style="position:absolute;margin-left:273pt;margin-top:18pt;width:100pt;height:100pt;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1260475,1260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" adj="-11796480,,5400" path="m,l,1260475r1260475,l1260475,,,xe" filled="f" strokecolor="#231f20">
                <v:stroke startarrowwidth="narrow" startarrowlength="short" endarrowwidth="narrow" endarrowlength="short" miterlimit="5243f" joinstyle="miter"/>
                <v:formulas/>
                <v:path arrowok="t" o:extrusionok="f" o:connecttype="custom" textboxrect="0,0,1260475,1260475"/>
                <v:textbox inset="0,3pt,0,3pt">
                  <w:txbxContent>
                    <w:p w14:paraId="2E511BD4" w14:textId="77777777" w:rsidR="00AB3932" w:rsidRDefault="00AB3932">
                      <w:pPr>
                        <w:textDirection w:val="btLr"/>
                      </w:pPr>
                    </w:p>
                    <w:p w14:paraId="78A568AE" w14:textId="77777777" w:rsidR="00AB3932" w:rsidRDefault="00AB3932">
                      <w:pPr>
                        <w:textDirection w:val="btLr"/>
                      </w:pPr>
                    </w:p>
                    <w:p w14:paraId="7CADE527" w14:textId="77777777" w:rsidR="00AB3932" w:rsidRDefault="00853FC4">
                      <w:pPr>
                        <w:spacing w:before="1" w:line="266" w:lineRule="auto"/>
                        <w:ind w:left="674" w:right="671" w:firstLine="750"/>
                        <w:jc w:val="both"/>
                        <w:textDirection w:val="btLr"/>
                      </w:pPr>
                      <w:r>
                        <w:rPr>
                          <w:color w:val="231F20"/>
                          <w:sz w:val="28"/>
                        </w:rPr>
                        <w:t>Affix Legal Stamp</w:t>
                      </w:r>
                    </w:p>
                  </w:txbxContent>
                </v:textbox>
                <w10:wrap type="topAndBottom"/>
              </v:shape>
            </w:pict>
          </mc:Fallback>
        </mc:AlternateContent>
      </w:r>
    </w:p>
    <w:p w14:paraId="26B6F5DC" w14:textId="77777777" w:rsidR="00AB3932" w:rsidRDefault="00AB3932">
      <w:pPr>
        <w:pBdr>
          <w:top w:val="nil"/>
          <w:left w:val="nil"/>
          <w:bottom w:val="nil"/>
          <w:right w:val="nil"/>
          <w:between w:val="nil"/>
        </w:pBdr>
        <w:rPr>
          <w:color w:val="000000"/>
          <w:sz w:val="20"/>
          <w:szCs w:val="20"/>
        </w:rPr>
      </w:pPr>
    </w:p>
    <w:p w14:paraId="5402D109" w14:textId="77777777" w:rsidR="00AB3932" w:rsidRDefault="00853FC4">
      <w:pPr>
        <w:pBdr>
          <w:top w:val="nil"/>
          <w:left w:val="nil"/>
          <w:bottom w:val="nil"/>
          <w:right w:val="nil"/>
          <w:between w:val="nil"/>
        </w:pBdr>
        <w:tabs>
          <w:tab w:val="left" w:pos="5167"/>
        </w:tabs>
        <w:spacing w:before="250"/>
        <w:ind w:left="127"/>
        <w:rPr>
          <w:color w:val="000000"/>
        </w:rPr>
      </w:pPr>
      <w:r>
        <w:rPr>
          <w:color w:val="231F20"/>
        </w:rPr>
        <w:t>EMPLOYER</w:t>
      </w:r>
      <w:r>
        <w:rPr>
          <w:color w:val="231F20"/>
        </w:rPr>
        <w:tab/>
        <w:t>BIDDER/REPRESENTATIVE</w:t>
      </w:r>
    </w:p>
    <w:p w14:paraId="0B1A377D" w14:textId="77777777" w:rsidR="00AB3932" w:rsidRDefault="00AB3932">
      <w:pPr>
        <w:pBdr>
          <w:top w:val="nil"/>
          <w:left w:val="nil"/>
          <w:bottom w:val="nil"/>
          <w:right w:val="nil"/>
          <w:between w:val="nil"/>
        </w:pBdr>
        <w:spacing w:before="6"/>
        <w:rPr>
          <w:color w:val="000000"/>
          <w:sz w:val="23"/>
          <w:szCs w:val="23"/>
        </w:rPr>
      </w:pPr>
    </w:p>
    <w:p w14:paraId="07CF7B7F" w14:textId="77777777" w:rsidR="00AB3932" w:rsidRDefault="00AB3932">
      <w:pPr>
        <w:pBdr>
          <w:top w:val="nil"/>
          <w:left w:val="nil"/>
          <w:bottom w:val="nil"/>
          <w:right w:val="nil"/>
          <w:between w:val="nil"/>
        </w:pBdr>
        <w:spacing w:before="7"/>
        <w:rPr>
          <w:color w:val="000000"/>
          <w:sz w:val="11"/>
          <w:szCs w:val="11"/>
        </w:rPr>
      </w:pPr>
    </w:p>
    <w:p w14:paraId="3DC17CBF" w14:textId="77777777" w:rsidR="00AB3932" w:rsidRDefault="00853FC4">
      <w:pPr>
        <w:pBdr>
          <w:top w:val="nil"/>
          <w:left w:val="nil"/>
          <w:bottom w:val="nil"/>
          <w:right w:val="nil"/>
          <w:between w:val="nil"/>
        </w:pBdr>
        <w:tabs>
          <w:tab w:val="left" w:pos="2571"/>
          <w:tab w:val="left" w:pos="5167"/>
          <w:tab w:val="left" w:pos="7791"/>
        </w:tabs>
        <w:spacing w:before="123"/>
        <w:ind w:left="127"/>
        <w:rPr>
          <w:color w:val="000000"/>
        </w:rPr>
      </w:pPr>
      <w:r>
        <w:rPr>
          <w:color w:val="231F20"/>
        </w:rPr>
        <w:t>Witness:</w:t>
      </w:r>
      <w:r>
        <w:rPr>
          <w:color w:val="231F20"/>
          <w:u w:val="single"/>
        </w:rPr>
        <w:t xml:space="preserve"> </w:t>
      </w:r>
      <w:r>
        <w:rPr>
          <w:color w:val="231F20"/>
          <w:u w:val="single"/>
        </w:rPr>
        <w:tab/>
      </w:r>
      <w:r>
        <w:rPr>
          <w:color w:val="231F20"/>
        </w:rPr>
        <w:tab/>
        <w:t xml:space="preserve">Witness: </w:t>
      </w:r>
      <w:r>
        <w:rPr>
          <w:color w:val="231F20"/>
          <w:u w:val="single"/>
        </w:rPr>
        <w:t xml:space="preserve"> </w:t>
      </w:r>
      <w:r>
        <w:rPr>
          <w:color w:val="231F20"/>
          <w:u w:val="single"/>
        </w:rPr>
        <w:tab/>
      </w:r>
    </w:p>
    <w:p w14:paraId="42DB7B69" w14:textId="77777777" w:rsidR="00AB3932" w:rsidRDefault="00AB3932">
      <w:pPr>
        <w:pBdr>
          <w:top w:val="nil"/>
          <w:left w:val="nil"/>
          <w:bottom w:val="nil"/>
          <w:right w:val="nil"/>
          <w:between w:val="nil"/>
        </w:pBdr>
        <w:rPr>
          <w:color w:val="000000"/>
          <w:sz w:val="16"/>
          <w:szCs w:val="16"/>
        </w:rPr>
      </w:pPr>
    </w:p>
    <w:p w14:paraId="791A44AE" w14:textId="77777777" w:rsidR="00AB3932" w:rsidRDefault="00853FC4">
      <w:pPr>
        <w:pBdr>
          <w:top w:val="nil"/>
          <w:left w:val="nil"/>
          <w:bottom w:val="nil"/>
          <w:right w:val="nil"/>
          <w:between w:val="nil"/>
        </w:pBdr>
        <w:tabs>
          <w:tab w:val="left" w:pos="5167"/>
        </w:tabs>
        <w:spacing w:before="123"/>
        <w:ind w:left="127"/>
        <w:rPr>
          <w:color w:val="000000"/>
        </w:rPr>
      </w:pPr>
      <w:r>
        <w:rPr>
          <w:color w:val="231F20"/>
        </w:rPr>
        <w:t>Name:</w:t>
      </w:r>
      <w:r>
        <w:rPr>
          <w:color w:val="231F20"/>
        </w:rPr>
        <w:tab/>
        <w:t>Name:</w:t>
      </w:r>
    </w:p>
    <w:p w14:paraId="7FC9C9BC" w14:textId="77777777" w:rsidR="00AB3932" w:rsidRDefault="00AB3932">
      <w:pPr>
        <w:pBdr>
          <w:top w:val="nil"/>
          <w:left w:val="nil"/>
          <w:bottom w:val="nil"/>
          <w:right w:val="nil"/>
          <w:between w:val="nil"/>
        </w:pBdr>
        <w:spacing w:before="7"/>
        <w:rPr>
          <w:color w:val="000000"/>
          <w:sz w:val="23"/>
          <w:szCs w:val="23"/>
        </w:rPr>
        <w:sectPr w:rsidR="00AB3932">
          <w:pgSz w:w="11910" w:h="16840"/>
          <w:pgMar w:top="1480" w:right="1120" w:bottom="280" w:left="1120" w:header="1200" w:footer="0" w:gutter="0"/>
          <w:cols w:space="720"/>
        </w:sectPr>
      </w:pPr>
    </w:p>
    <w:p w14:paraId="7B4D1B51" w14:textId="77777777" w:rsidR="00AB3932" w:rsidRDefault="00AB3932">
      <w:pPr>
        <w:pBdr>
          <w:top w:val="nil"/>
          <w:left w:val="nil"/>
          <w:bottom w:val="nil"/>
          <w:right w:val="nil"/>
          <w:between w:val="nil"/>
        </w:pBdr>
        <w:rPr>
          <w:color w:val="000000"/>
          <w:sz w:val="6"/>
          <w:szCs w:val="6"/>
        </w:rPr>
      </w:pPr>
    </w:p>
    <w:p w14:paraId="581DF387"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755349BF" wp14:editId="17410E0A">
                <wp:extent cx="5976620" cy="6350"/>
                <wp:effectExtent l="0" t="0" r="0" b="0"/>
                <wp:docPr id="134" name="Group 13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46" name="Group 138"/>
                        <wpg:cNvGrpSpPr/>
                        <wpg:grpSpPr>
                          <a:xfrm>
                            <a:off x="2357690" y="3776825"/>
                            <a:ext cx="5976600" cy="6350"/>
                            <a:chOff x="0" y="0"/>
                            <a:chExt cx="5976600" cy="6350"/>
                          </a:xfrm>
                        </wpg:grpSpPr>
                        <wps:wsp>
                          <wps:cNvPr id="147" name="Rectangle 139"/>
                          <wps:cNvSpPr/>
                          <wps:spPr>
                            <a:xfrm>
                              <a:off x="0" y="0"/>
                              <a:ext cx="5976600" cy="6350"/>
                            </a:xfrm>
                            <a:prstGeom prst="rect">
                              <a:avLst/>
                            </a:prstGeom>
                            <a:noFill/>
                            <a:ln>
                              <a:noFill/>
                            </a:ln>
                          </wps:spPr>
                          <wps:txbx>
                            <w:txbxContent>
                              <w:p w14:paraId="5B2DBAD5" w14:textId="77777777" w:rsidR="00AB3932" w:rsidRDefault="00AB3932">
                                <w:pPr>
                                  <w:textDirection w:val="btLr"/>
                                </w:pPr>
                              </w:p>
                            </w:txbxContent>
                          </wps:txbx>
                          <wps:bodyPr spcFirstLastPara="1" wrap="square" lIns="91425" tIns="91425" rIns="91425" bIns="91425" anchor="ctr" anchorCtr="0">
                            <a:noAutofit/>
                          </wps:bodyPr>
                        </wps:wsp>
                        <wps:wsp>
                          <wps:cNvPr id="148" name="Straight Arrow Connector 14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55349BF" id="Group 134" o:spid="_x0000_s113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EAOct4HAwAA5QcAAA4AAAAAAAAAAAAAAAAALgIAAGRycy9lMm9Eb2Mu&#13;&#10;eG1sUEsBAi0AFAAGAAgAAAAhAFGQueffAAAACAEAAA8AAAAAAAAAAAAAAAAAYQUAAGRycy9kb3du&#13;&#10;cmV2LnhtbFBLBQYAAAAABAAEAPMAAABtBgAAAAA=&#13;&#10;">
                <v:group id="Group 138" o:spid="_x0000_s113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0Pu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">
                  <v:rect id="Rectangle 139" o:spid="_x0000_s114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" filled="f" stroked="f">
                    <v:textbox inset="2.53958mm,2.53958mm,2.53958mm,2.53958mm">
                      <w:txbxContent>
                        <w:p w14:paraId="5B2DBAD5" w14:textId="77777777" w:rsidR="00AB3932" w:rsidRDefault="00AB3932">
                          <w:pPr>
                            <w:textDirection w:val="btLr"/>
                          </w:pPr>
                        </w:p>
                      </w:txbxContent>
                    </v:textbox>
                  </v:rect>
                  <v:shape id="Straight Arrow Connector 140" o:spid="_x0000_s114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10145AB0" w14:textId="77777777" w:rsidR="00AB3932" w:rsidRDefault="00853FC4">
      <w:pPr>
        <w:pStyle w:val="Heading1"/>
        <w:ind w:left="2009" w:right="2009"/>
        <w:jc w:val="center"/>
      </w:pPr>
      <w:bookmarkStart w:id="8" w:name="_4d34og8" w:colFirst="0" w:colLast="0"/>
      <w:bookmarkEnd w:id="8"/>
      <w:r>
        <w:rPr>
          <w:color w:val="231F20"/>
        </w:rPr>
        <w:t>Letter of Intent</w:t>
      </w:r>
    </w:p>
    <w:p w14:paraId="77E7C0D7" w14:textId="77777777" w:rsidR="00AB3932" w:rsidRDefault="00853FC4">
      <w:pPr>
        <w:spacing w:before="18"/>
        <w:ind w:left="2009" w:right="2009"/>
        <w:jc w:val="center"/>
        <w:rPr>
          <w:i/>
        </w:rPr>
      </w:pPr>
      <w:r>
        <w:rPr>
          <w:i/>
          <w:color w:val="231F20"/>
        </w:rPr>
        <w:t>(Letterhead paper of the Employer)</w:t>
      </w:r>
    </w:p>
    <w:p w14:paraId="10DDED12" w14:textId="77777777" w:rsidR="00AB3932" w:rsidRDefault="00AB3932">
      <w:pPr>
        <w:pBdr>
          <w:top w:val="nil"/>
          <w:left w:val="nil"/>
          <w:bottom w:val="nil"/>
          <w:right w:val="nil"/>
          <w:between w:val="nil"/>
        </w:pBdr>
        <w:spacing w:before="2"/>
        <w:rPr>
          <w:i/>
          <w:color w:val="000000"/>
          <w:sz w:val="27"/>
          <w:szCs w:val="27"/>
        </w:rPr>
      </w:pPr>
    </w:p>
    <w:tbl>
      <w:tblPr>
        <w:tblStyle w:val="aff3"/>
        <w:tblW w:w="9401" w:type="dxa"/>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6C9C7DB1" w14:textId="77777777">
        <w:trPr>
          <w:trHeight w:val="2168"/>
        </w:trPr>
        <w:tc>
          <w:tcPr>
            <w:tcW w:w="9401" w:type="dxa"/>
          </w:tcPr>
          <w:p w14:paraId="2CDC93D9" w14:textId="77777777" w:rsidR="00AB3932" w:rsidRDefault="00853FC4">
            <w:pPr>
              <w:pBdr>
                <w:top w:val="nil"/>
                <w:left w:val="nil"/>
                <w:bottom w:val="nil"/>
                <w:right w:val="nil"/>
                <w:between w:val="nil"/>
              </w:pBdr>
              <w:spacing w:before="96"/>
              <w:ind w:left="2505"/>
              <w:rPr>
                <w:b/>
                <w:color w:val="000000"/>
              </w:rPr>
            </w:pPr>
            <w:r>
              <w:rPr>
                <w:b/>
                <w:color w:val="231F20"/>
              </w:rPr>
              <w:t>Notes on standard form of letter of Intent</w:t>
            </w:r>
          </w:p>
          <w:p w14:paraId="2520AA2D" w14:textId="77777777" w:rsidR="00AB3932" w:rsidRDefault="00853FC4">
            <w:pPr>
              <w:pBdr>
                <w:top w:val="nil"/>
                <w:left w:val="nil"/>
                <w:bottom w:val="nil"/>
                <w:right w:val="nil"/>
                <w:between w:val="nil"/>
              </w:pBdr>
              <w:spacing w:before="84" w:line="266" w:lineRule="auto"/>
              <w:ind w:left="56" w:right="44"/>
              <w:jc w:val="both"/>
              <w:rPr>
                <w:i/>
                <w:color w:val="000000"/>
              </w:rPr>
            </w:pPr>
            <w:r>
              <w:rPr>
                <w:i/>
                <w:color w:val="231F20"/>
              </w:rPr>
              <w:t>This issuance of Letter of Intent(always before letter of acceptance) is the information of the selection of the bid of the successful bidder by the Employer and for providing information to other unsuccessful bidders who participated in the bid as regards the outcome of the procurement process</w:t>
            </w:r>
          </w:p>
          <w:p w14:paraId="712D389E" w14:textId="77777777" w:rsidR="00AB3932" w:rsidRDefault="00AB3932">
            <w:pPr>
              <w:pBdr>
                <w:top w:val="nil"/>
                <w:left w:val="nil"/>
                <w:bottom w:val="nil"/>
                <w:right w:val="nil"/>
                <w:between w:val="nil"/>
              </w:pBdr>
              <w:spacing w:before="1"/>
              <w:rPr>
                <w:i/>
                <w:color w:val="000000"/>
                <w:sz w:val="24"/>
                <w:szCs w:val="24"/>
              </w:rPr>
            </w:pPr>
          </w:p>
          <w:p w14:paraId="6EE1EF0B" w14:textId="77777777" w:rsidR="00AB3932" w:rsidRDefault="00853FC4">
            <w:pPr>
              <w:pBdr>
                <w:top w:val="nil"/>
                <w:left w:val="nil"/>
                <w:bottom w:val="nil"/>
                <w:right w:val="nil"/>
                <w:between w:val="nil"/>
              </w:pBdr>
              <w:spacing w:line="266" w:lineRule="auto"/>
              <w:ind w:left="56" w:right="35"/>
              <w:jc w:val="both"/>
              <w:rPr>
                <w:i/>
                <w:color w:val="000000"/>
              </w:rPr>
            </w:pPr>
            <w:r>
              <w:rPr>
                <w:i/>
                <w:color w:val="231F20"/>
              </w:rPr>
              <w:t>The Employer shall allow 10 days as described in ITB 35.2 between this letter of intent and letter of acceptance to allow aggrieved bidders to complaint the decision if they feel they have treated unfairly.</w:t>
            </w:r>
          </w:p>
        </w:tc>
      </w:tr>
    </w:tbl>
    <w:p w14:paraId="4A8EE384" w14:textId="77777777" w:rsidR="00AB3932" w:rsidRDefault="00853FC4">
      <w:pPr>
        <w:spacing w:before="107"/>
        <w:ind w:right="125"/>
        <w:jc w:val="right"/>
      </w:pPr>
      <w:r>
        <w:rPr>
          <w:color w:val="231F20"/>
        </w:rPr>
        <w:t>(</w:t>
      </w:r>
      <w:r>
        <w:rPr>
          <w:i/>
          <w:color w:val="231F20"/>
        </w:rPr>
        <w:t>Insert date</w:t>
      </w:r>
      <w:r>
        <w:rPr>
          <w:color w:val="231F20"/>
        </w:rPr>
        <w:t>)</w:t>
      </w:r>
    </w:p>
    <w:p w14:paraId="66BB0E4D" w14:textId="77777777" w:rsidR="00AB3932" w:rsidRDefault="00AB3932">
      <w:pPr>
        <w:pBdr>
          <w:top w:val="nil"/>
          <w:left w:val="nil"/>
          <w:bottom w:val="nil"/>
          <w:right w:val="nil"/>
          <w:between w:val="nil"/>
        </w:pBdr>
        <w:rPr>
          <w:color w:val="000000"/>
          <w:sz w:val="28"/>
          <w:szCs w:val="28"/>
        </w:rPr>
      </w:pPr>
    </w:p>
    <w:p w14:paraId="31208786" w14:textId="77777777" w:rsidR="00AB3932" w:rsidRDefault="00853FC4">
      <w:pPr>
        <w:tabs>
          <w:tab w:val="left" w:pos="6301"/>
        </w:tabs>
        <w:spacing w:before="245"/>
        <w:ind w:left="127"/>
        <w:jc w:val="both"/>
      </w:pPr>
      <w:r>
        <w:rPr>
          <w:color w:val="231F20"/>
        </w:rPr>
        <w:t>To:</w:t>
      </w:r>
      <w:r>
        <w:rPr>
          <w:color w:val="231F20"/>
          <w:u w:val="single"/>
        </w:rPr>
        <w:t xml:space="preserve"> </w:t>
      </w:r>
      <w:r>
        <w:rPr>
          <w:color w:val="231F20"/>
          <w:u w:val="single"/>
        </w:rPr>
        <w:tab/>
      </w:r>
      <w:r>
        <w:rPr>
          <w:color w:val="231F20"/>
        </w:rPr>
        <w:t>[</w:t>
      </w:r>
      <w:r>
        <w:rPr>
          <w:i/>
          <w:color w:val="231F20"/>
        </w:rPr>
        <w:t>Name and address of the Supplier</w:t>
      </w:r>
      <w:r>
        <w:rPr>
          <w:color w:val="231F20"/>
        </w:rPr>
        <w:t>]</w:t>
      </w:r>
    </w:p>
    <w:p w14:paraId="47FBFA91" w14:textId="77777777" w:rsidR="00AB3932" w:rsidRDefault="00AB3932">
      <w:pPr>
        <w:pBdr>
          <w:top w:val="nil"/>
          <w:left w:val="nil"/>
          <w:bottom w:val="nil"/>
          <w:right w:val="nil"/>
          <w:between w:val="nil"/>
        </w:pBdr>
        <w:spacing w:before="8"/>
        <w:rPr>
          <w:color w:val="000000"/>
          <w:sz w:val="33"/>
          <w:szCs w:val="33"/>
        </w:rPr>
      </w:pPr>
    </w:p>
    <w:p w14:paraId="28C8732E" w14:textId="77777777" w:rsidR="00AB3932" w:rsidRDefault="00853FC4">
      <w:pPr>
        <w:pBdr>
          <w:top w:val="nil"/>
          <w:left w:val="nil"/>
          <w:bottom w:val="nil"/>
          <w:right w:val="nil"/>
          <w:between w:val="nil"/>
        </w:pBdr>
        <w:ind w:left="127"/>
        <w:jc w:val="both"/>
        <w:rPr>
          <w:color w:val="000000"/>
        </w:rPr>
      </w:pPr>
      <w:r>
        <w:rPr>
          <w:color w:val="231F20"/>
        </w:rPr>
        <w:t>This is to notify you that, it is our intention to award the contract for your Bid dated----------------</w:t>
      </w:r>
    </w:p>
    <w:p w14:paraId="2CF771C5" w14:textId="77777777" w:rsidR="00AB3932" w:rsidRDefault="00853FC4">
      <w:pPr>
        <w:spacing w:before="107" w:line="340" w:lineRule="auto"/>
        <w:ind w:left="127" w:right="132"/>
      </w:pPr>
      <w:r>
        <w:rPr>
          <w:color w:val="231F20"/>
        </w:rPr>
        <w:t>--------[</w:t>
      </w:r>
      <w:r>
        <w:rPr>
          <w:i/>
          <w:color w:val="231F20"/>
        </w:rPr>
        <w:t>Insert date</w:t>
      </w:r>
      <w:r>
        <w:rPr>
          <w:color w:val="231F20"/>
        </w:rPr>
        <w:t>]  for  execution  of  the--------------------------------------------------------[</w:t>
      </w:r>
      <w:r>
        <w:rPr>
          <w:i/>
          <w:color w:val="231F20"/>
        </w:rPr>
        <w:t>Insert name of the contract and identification number, as given in the BDS/SCC</w:t>
      </w:r>
      <w:r>
        <w:rPr>
          <w:color w:val="231F20"/>
        </w:rPr>
        <w:t>] for the Contract Price of-----</w:t>
      </w:r>
    </w:p>
    <w:p w14:paraId="2BD4660A" w14:textId="77777777" w:rsidR="00AB3932" w:rsidRDefault="00853FC4">
      <w:pPr>
        <w:spacing w:before="1" w:line="340" w:lineRule="auto"/>
        <w:ind w:left="127" w:right="125"/>
        <w:jc w:val="both"/>
        <w:rPr>
          <w:i/>
        </w:rPr>
      </w:pPr>
      <w:r>
        <w:rPr>
          <w:color w:val="231F20"/>
        </w:rPr>
        <w:t>--------------------------------[</w:t>
      </w:r>
      <w:r>
        <w:rPr>
          <w:i/>
          <w:color w:val="231F20"/>
        </w:rPr>
        <w:t>Insert amount in figure and words and name of currency</w:t>
      </w:r>
      <w:r>
        <w:rPr>
          <w:color w:val="231F20"/>
        </w:rPr>
        <w:t>] as corrected and modified [</w:t>
      </w:r>
      <w:r>
        <w:rPr>
          <w:i/>
          <w:color w:val="231F20"/>
        </w:rPr>
        <w:t>if any corrections</w:t>
      </w:r>
      <w:r>
        <w:rPr>
          <w:color w:val="231F20"/>
        </w:rPr>
        <w:t>] in accordance with the Instructions to Bidders or (</w:t>
      </w:r>
      <w:r>
        <w:rPr>
          <w:i/>
          <w:color w:val="231F20"/>
        </w:rPr>
        <w:t>for item-wise contract insert list of items price schedule as attachement)</w:t>
      </w:r>
    </w:p>
    <w:p w14:paraId="0E5B4E73" w14:textId="77777777" w:rsidR="00AB3932" w:rsidRDefault="00AB3932">
      <w:pPr>
        <w:pBdr>
          <w:top w:val="nil"/>
          <w:left w:val="nil"/>
          <w:bottom w:val="nil"/>
          <w:right w:val="nil"/>
          <w:between w:val="nil"/>
        </w:pBdr>
        <w:rPr>
          <w:i/>
          <w:color w:val="000000"/>
          <w:sz w:val="28"/>
          <w:szCs w:val="28"/>
        </w:rPr>
      </w:pPr>
    </w:p>
    <w:p w14:paraId="5FDD49D2" w14:textId="77777777" w:rsidR="00AB3932" w:rsidRDefault="00853FC4">
      <w:pPr>
        <w:pBdr>
          <w:top w:val="nil"/>
          <w:left w:val="nil"/>
          <w:bottom w:val="nil"/>
          <w:right w:val="nil"/>
          <w:between w:val="nil"/>
        </w:pBdr>
        <w:spacing w:before="161"/>
        <w:ind w:left="127"/>
        <w:jc w:val="both"/>
        <w:rPr>
          <w:color w:val="000000"/>
        </w:rPr>
      </w:pPr>
      <w:r>
        <w:rPr>
          <w:color w:val="231F20"/>
        </w:rPr>
        <w:t>Authorized Signature: -----------------------------------------------------------------------</w:t>
      </w:r>
    </w:p>
    <w:p w14:paraId="4765F865" w14:textId="77777777" w:rsidR="00AB3932" w:rsidRDefault="00AB3932">
      <w:pPr>
        <w:pBdr>
          <w:top w:val="nil"/>
          <w:left w:val="nil"/>
          <w:bottom w:val="nil"/>
          <w:right w:val="nil"/>
          <w:between w:val="nil"/>
        </w:pBdr>
        <w:spacing w:before="8"/>
        <w:rPr>
          <w:color w:val="000000"/>
          <w:sz w:val="26"/>
          <w:szCs w:val="26"/>
        </w:rPr>
      </w:pPr>
    </w:p>
    <w:p w14:paraId="2DF7253E" w14:textId="77777777" w:rsidR="00AB3932" w:rsidRDefault="00853FC4">
      <w:pPr>
        <w:pBdr>
          <w:top w:val="nil"/>
          <w:left w:val="nil"/>
          <w:bottom w:val="nil"/>
          <w:right w:val="nil"/>
          <w:between w:val="nil"/>
        </w:pBdr>
        <w:ind w:left="127"/>
        <w:jc w:val="both"/>
        <w:rPr>
          <w:color w:val="000000"/>
        </w:rPr>
      </w:pPr>
      <w:r>
        <w:rPr>
          <w:color w:val="231F20"/>
        </w:rPr>
        <w:t>Name and Title of Signatory:---------------------------------------------------------------</w:t>
      </w:r>
    </w:p>
    <w:p w14:paraId="7D5C7A3C" w14:textId="77777777" w:rsidR="00AB3932" w:rsidRDefault="00AB3932">
      <w:pPr>
        <w:pBdr>
          <w:top w:val="nil"/>
          <w:left w:val="nil"/>
          <w:bottom w:val="nil"/>
          <w:right w:val="nil"/>
          <w:between w:val="nil"/>
        </w:pBdr>
        <w:spacing w:before="8"/>
        <w:rPr>
          <w:color w:val="000000"/>
          <w:sz w:val="26"/>
          <w:szCs w:val="26"/>
        </w:rPr>
      </w:pPr>
    </w:p>
    <w:p w14:paraId="5FCA5145" w14:textId="77777777" w:rsidR="00AB3932" w:rsidRDefault="00853FC4">
      <w:pPr>
        <w:pBdr>
          <w:top w:val="nil"/>
          <w:left w:val="nil"/>
          <w:bottom w:val="nil"/>
          <w:right w:val="nil"/>
          <w:between w:val="nil"/>
        </w:pBdr>
        <w:ind w:left="127"/>
        <w:jc w:val="both"/>
        <w:rPr>
          <w:color w:val="000000"/>
        </w:rPr>
      </w:pPr>
      <w:r>
        <w:rPr>
          <w:color w:val="231F20"/>
        </w:rPr>
        <w:t>Name of Agency: -----------------------------------------------------------------------------</w:t>
      </w:r>
    </w:p>
    <w:p w14:paraId="6F9CBF79" w14:textId="77777777" w:rsidR="00AB3932" w:rsidRDefault="00AB3932">
      <w:pPr>
        <w:pBdr>
          <w:top w:val="nil"/>
          <w:left w:val="nil"/>
          <w:bottom w:val="nil"/>
          <w:right w:val="nil"/>
          <w:between w:val="nil"/>
        </w:pBdr>
        <w:rPr>
          <w:color w:val="000000"/>
          <w:sz w:val="28"/>
          <w:szCs w:val="28"/>
        </w:rPr>
      </w:pPr>
    </w:p>
    <w:p w14:paraId="6B6A6503" w14:textId="77777777" w:rsidR="00AB3932" w:rsidRDefault="00AB3932">
      <w:pPr>
        <w:pBdr>
          <w:top w:val="nil"/>
          <w:left w:val="nil"/>
          <w:bottom w:val="nil"/>
          <w:right w:val="nil"/>
          <w:between w:val="nil"/>
        </w:pBdr>
        <w:rPr>
          <w:color w:val="000000"/>
          <w:sz w:val="23"/>
          <w:szCs w:val="23"/>
        </w:rPr>
      </w:pPr>
    </w:p>
    <w:p w14:paraId="6BB21F32" w14:textId="77777777" w:rsidR="00AB3932" w:rsidRDefault="00853FC4">
      <w:pPr>
        <w:pBdr>
          <w:top w:val="nil"/>
          <w:left w:val="nil"/>
          <w:bottom w:val="nil"/>
          <w:right w:val="nil"/>
          <w:between w:val="nil"/>
        </w:pBdr>
        <w:ind w:left="127"/>
        <w:jc w:val="both"/>
        <w:rPr>
          <w:color w:val="000000"/>
        </w:rPr>
      </w:pPr>
      <w:r>
        <w:rPr>
          <w:color w:val="231F20"/>
        </w:rPr>
        <w:t>CC:</w:t>
      </w:r>
    </w:p>
    <w:p w14:paraId="2B63ABCA" w14:textId="77777777" w:rsidR="00AB3932" w:rsidRDefault="00853FC4">
      <w:pPr>
        <w:pBdr>
          <w:top w:val="nil"/>
          <w:left w:val="nil"/>
          <w:bottom w:val="nil"/>
          <w:right w:val="nil"/>
          <w:between w:val="nil"/>
        </w:pBdr>
        <w:spacing w:before="27"/>
        <w:ind w:left="127"/>
        <w:jc w:val="both"/>
        <w:rPr>
          <w:color w:val="000000"/>
        </w:rPr>
        <w:sectPr w:rsidR="00AB3932">
          <w:pgSz w:w="11910" w:h="16840"/>
          <w:pgMar w:top="1480" w:right="1120" w:bottom="280" w:left="1120" w:header="1200" w:footer="0" w:gutter="0"/>
          <w:cols w:space="720"/>
        </w:sectPr>
      </w:pPr>
      <w:r>
        <w:rPr>
          <w:color w:val="231F20"/>
        </w:rPr>
        <w:t>[Insert name and address of all other suppliers who submitted the bid]</w:t>
      </w:r>
    </w:p>
    <w:p w14:paraId="29C22A25" w14:textId="77777777" w:rsidR="00AB3932" w:rsidRDefault="00853FC4">
      <w:pPr>
        <w:pStyle w:val="Heading2"/>
        <w:tabs>
          <w:tab w:val="right" w:pos="9538"/>
        </w:tabs>
        <w:spacing w:before="84"/>
        <w:ind w:left="127"/>
      </w:pPr>
      <w:r>
        <w:rPr>
          <w:color w:val="231F20"/>
        </w:rPr>
        <w:lastRenderedPageBreak/>
        <w:t>Section V: Eligible Countries</w:t>
      </w:r>
      <w:r>
        <w:rPr>
          <w:color w:val="231F20"/>
        </w:rPr>
        <w:tab/>
        <w:t>55</w:t>
      </w:r>
      <w:r>
        <w:rPr>
          <w:noProof/>
        </w:rPr>
        <mc:AlternateContent>
          <mc:Choice Requires="wpg">
            <w:drawing>
              <wp:anchor distT="0" distB="0" distL="114300" distR="114300" simplePos="0" relativeHeight="251693056" behindDoc="0" locked="0" layoutInCell="1" hidden="0" allowOverlap="1" wp14:anchorId="35C44D9B" wp14:editId="46E20116">
                <wp:simplePos x="0" y="0"/>
                <wp:positionH relativeFrom="column">
                  <wp:posOffset>-596899</wp:posOffset>
                </wp:positionH>
                <wp:positionV relativeFrom="paragraph">
                  <wp:posOffset>0</wp:posOffset>
                </wp:positionV>
                <wp:extent cx="12700" cy="12700"/>
                <wp:effectExtent l="0" t="0" r="0" b="0"/>
                <wp:wrapTopAndBottom distT="0" distB="0"/>
                <wp:docPr id="138" name="Straight Arrow Connector 138"/>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48" name="image50.png"/>
                <a:graphic>
                  <a:graphicData uri="http://schemas.openxmlformats.org/drawingml/2006/picture">
                    <pic:pic>
                      <pic:nvPicPr>
                        <pic:cNvPr id="0" name="image50.png"/>
                        <pic:cNvPicPr preferRelativeResize="0"/>
                      </pic:nvPicPr>
                      <pic:blipFill>
                        <a:blip r:embed="rId90"/>
                        <a:srcRect/>
                        <a:stretch>
                          <a:fillRect/>
                        </a:stretch>
                      </pic:blipFill>
                      <pic:spPr>
                        <a:xfrm>
                          <a:off x="0" y="0"/>
                          <a:ext cx="12700" cy="12700"/>
                        </a:xfrm>
                        <a:prstGeom prst="rect"/>
                        <a:ln/>
                      </pic:spPr>
                    </pic:pic>
                  </a:graphicData>
                </a:graphic>
              </wp:anchor>
            </w:drawing>
          </mc:Fallback>
        </mc:AlternateContent>
      </w:r>
    </w:p>
    <w:p w14:paraId="18D7850A" w14:textId="77777777" w:rsidR="00AB3932" w:rsidRDefault="00853FC4">
      <w:pPr>
        <w:spacing w:before="49"/>
        <w:ind w:left="2285"/>
        <w:rPr>
          <w:rFonts w:ascii="Arial" w:eastAsia="Arial" w:hAnsi="Arial" w:cs="Arial"/>
          <w:b/>
          <w:strike/>
          <w:color w:val="FF0000"/>
          <w:sz w:val="32"/>
          <w:szCs w:val="32"/>
        </w:rPr>
      </w:pPr>
      <w:r>
        <w:rPr>
          <w:rFonts w:ascii="Arial" w:eastAsia="Arial" w:hAnsi="Arial" w:cs="Arial"/>
          <w:b/>
          <w:strike/>
          <w:color w:val="FF0000"/>
          <w:sz w:val="32"/>
          <w:szCs w:val="32"/>
        </w:rPr>
        <w:t>SECTION V: ELIGIBLE COUNTRIES ( N/A)</w:t>
      </w:r>
    </w:p>
    <w:p w14:paraId="1F17A1EF" w14:textId="77777777" w:rsidR="00AB3932" w:rsidRDefault="00853FC4">
      <w:pPr>
        <w:spacing w:before="264" w:line="225" w:lineRule="auto"/>
        <w:ind w:left="4021" w:hanging="3894"/>
        <w:rPr>
          <w:b/>
          <w:strike/>
          <w:sz w:val="26"/>
          <w:szCs w:val="26"/>
        </w:rPr>
      </w:pPr>
      <w:r>
        <w:rPr>
          <w:b/>
          <w:strike/>
          <w:color w:val="231F20"/>
          <w:sz w:val="26"/>
          <w:szCs w:val="26"/>
        </w:rPr>
        <w:t>Eligibility for the Provision of Goods and Related Services in RGoB-financed Procurement</w:t>
      </w:r>
    </w:p>
    <w:p w14:paraId="68AC045F" w14:textId="77777777" w:rsidR="00AB3932" w:rsidRDefault="00853FC4">
      <w:pPr>
        <w:pBdr>
          <w:top w:val="nil"/>
          <w:left w:val="nil"/>
          <w:bottom w:val="nil"/>
          <w:right w:val="nil"/>
          <w:between w:val="nil"/>
        </w:pBdr>
        <w:spacing w:before="300" w:line="266" w:lineRule="auto"/>
        <w:ind w:left="127" w:right="125"/>
        <w:jc w:val="both"/>
        <w:rPr>
          <w:strike/>
          <w:color w:val="000000"/>
        </w:rPr>
      </w:pPr>
      <w:r>
        <w:rPr>
          <w:strike/>
          <w:color w:val="231F20"/>
        </w:rPr>
        <w:t>The RGoB permits firms and individuals from all countries to offer Goods and Related Services for RGoB-financed projects. As an exception, firms of a Country, Goods manufactured in a Country or services provided from or by a Country may be excluded if:</w:t>
      </w:r>
    </w:p>
    <w:p w14:paraId="2A309358" w14:textId="77777777" w:rsidR="00AB3932" w:rsidRDefault="00AB3932">
      <w:pPr>
        <w:pBdr>
          <w:top w:val="nil"/>
          <w:left w:val="nil"/>
          <w:bottom w:val="nil"/>
          <w:right w:val="nil"/>
          <w:between w:val="nil"/>
        </w:pBdr>
        <w:spacing w:before="2"/>
        <w:rPr>
          <w:strike/>
          <w:color w:val="000000"/>
          <w:sz w:val="24"/>
          <w:szCs w:val="24"/>
        </w:rPr>
      </w:pPr>
    </w:p>
    <w:p w14:paraId="249160DA" w14:textId="77777777" w:rsidR="00AB3932" w:rsidRDefault="00853FC4">
      <w:pPr>
        <w:numPr>
          <w:ilvl w:val="1"/>
          <w:numId w:val="73"/>
        </w:numPr>
        <w:pBdr>
          <w:top w:val="nil"/>
          <w:left w:val="nil"/>
          <w:bottom w:val="nil"/>
          <w:right w:val="nil"/>
          <w:between w:val="nil"/>
        </w:pBdr>
        <w:tabs>
          <w:tab w:val="left" w:pos="638"/>
        </w:tabs>
        <w:spacing w:line="266" w:lineRule="auto"/>
        <w:ind w:right="125" w:hanging="510"/>
        <w:rPr>
          <w:strike/>
        </w:rPr>
      </w:pPr>
      <w:r>
        <w:rPr>
          <w:strike/>
          <w:color w:val="231F20"/>
        </w:rPr>
        <w:t>as a matter of law or official regulation, the RGoB prohibits commercial relations with that Country; or</w:t>
      </w:r>
    </w:p>
    <w:p w14:paraId="783D426A" w14:textId="77777777" w:rsidR="00AB3932" w:rsidRDefault="00AB3932">
      <w:pPr>
        <w:pBdr>
          <w:top w:val="nil"/>
          <w:left w:val="nil"/>
          <w:bottom w:val="nil"/>
          <w:right w:val="nil"/>
          <w:between w:val="nil"/>
        </w:pBdr>
        <w:spacing w:before="2"/>
        <w:rPr>
          <w:strike/>
          <w:color w:val="000000"/>
          <w:sz w:val="24"/>
          <w:szCs w:val="24"/>
        </w:rPr>
      </w:pPr>
    </w:p>
    <w:p w14:paraId="6129D7B0" w14:textId="77777777" w:rsidR="00AB3932" w:rsidRDefault="00853FC4">
      <w:pPr>
        <w:numPr>
          <w:ilvl w:val="1"/>
          <w:numId w:val="73"/>
        </w:numPr>
        <w:pBdr>
          <w:top w:val="nil"/>
          <w:left w:val="nil"/>
          <w:bottom w:val="nil"/>
          <w:right w:val="nil"/>
          <w:between w:val="nil"/>
        </w:pBdr>
        <w:tabs>
          <w:tab w:val="left" w:pos="638"/>
        </w:tabs>
        <w:spacing w:line="266" w:lineRule="auto"/>
        <w:ind w:right="125" w:hanging="510"/>
        <w:jc w:val="both"/>
        <w:rPr>
          <w:strike/>
        </w:rPr>
      </w:pPr>
      <w:r>
        <w:rPr>
          <w:strike/>
          <w:color w:val="231F20"/>
        </w:rPr>
        <w:t>by an Act of Compliance with a Decision of the United Nations Security Council taken under Chapter VII of the Charter of the United Nations, the RGoB prohibits any import of Goods from that Country or any payments to persons or entities in that Country.</w:t>
      </w:r>
    </w:p>
    <w:p w14:paraId="1D446C75" w14:textId="77777777" w:rsidR="00AB3932" w:rsidRDefault="00AB3932">
      <w:pPr>
        <w:pBdr>
          <w:top w:val="nil"/>
          <w:left w:val="nil"/>
          <w:bottom w:val="nil"/>
          <w:right w:val="nil"/>
          <w:between w:val="nil"/>
        </w:pBdr>
        <w:spacing w:before="2"/>
        <w:rPr>
          <w:strike/>
          <w:color w:val="000000"/>
          <w:sz w:val="24"/>
          <w:szCs w:val="24"/>
        </w:rPr>
      </w:pPr>
    </w:p>
    <w:p w14:paraId="65017F19" w14:textId="77777777" w:rsidR="00AB3932" w:rsidRDefault="00853FC4">
      <w:pPr>
        <w:pBdr>
          <w:top w:val="nil"/>
          <w:left w:val="nil"/>
          <w:bottom w:val="nil"/>
          <w:right w:val="nil"/>
          <w:between w:val="nil"/>
        </w:pBdr>
        <w:spacing w:line="266" w:lineRule="auto"/>
        <w:ind w:left="127" w:right="115"/>
        <w:rPr>
          <w:strike/>
          <w:color w:val="000000"/>
        </w:rPr>
      </w:pPr>
      <w:r>
        <w:rPr>
          <w:strike/>
          <w:color w:val="231F20"/>
        </w:rPr>
        <w:t>For the information of Bidders, at the present time firms, Goods and Services from the following countries are excluded from this bidding:</w:t>
      </w:r>
    </w:p>
    <w:p w14:paraId="0575BD93" w14:textId="77777777" w:rsidR="00AB3932" w:rsidRDefault="00AB3932">
      <w:pPr>
        <w:pBdr>
          <w:top w:val="nil"/>
          <w:left w:val="nil"/>
          <w:bottom w:val="nil"/>
          <w:right w:val="nil"/>
          <w:between w:val="nil"/>
        </w:pBdr>
        <w:spacing w:before="1"/>
        <w:rPr>
          <w:strike/>
          <w:color w:val="000000"/>
          <w:sz w:val="29"/>
          <w:szCs w:val="29"/>
        </w:rPr>
      </w:pPr>
    </w:p>
    <w:p w14:paraId="10F65B90" w14:textId="77777777" w:rsidR="00AB3932" w:rsidRDefault="00853FC4">
      <w:pPr>
        <w:numPr>
          <w:ilvl w:val="0"/>
          <w:numId w:val="72"/>
        </w:numPr>
        <w:pBdr>
          <w:top w:val="nil"/>
          <w:left w:val="nil"/>
          <w:bottom w:val="nil"/>
          <w:right w:val="nil"/>
          <w:between w:val="nil"/>
        </w:pBdr>
        <w:tabs>
          <w:tab w:val="left" w:pos="638"/>
        </w:tabs>
        <w:spacing w:before="1"/>
        <w:ind w:hanging="510"/>
        <w:jc w:val="both"/>
        <w:rPr>
          <w:strike/>
        </w:rPr>
      </w:pPr>
      <w:r>
        <w:rPr>
          <w:strike/>
          <w:color w:val="231F20"/>
        </w:rPr>
        <w:t>With reference to Paragraph 1.1 above:</w:t>
      </w:r>
    </w:p>
    <w:p w14:paraId="56236EC4" w14:textId="77777777" w:rsidR="00AB3932" w:rsidRDefault="00AB3932">
      <w:pPr>
        <w:pBdr>
          <w:top w:val="nil"/>
          <w:left w:val="nil"/>
          <w:bottom w:val="nil"/>
          <w:right w:val="nil"/>
          <w:between w:val="nil"/>
        </w:pBdr>
        <w:spacing w:before="7"/>
        <w:rPr>
          <w:strike/>
          <w:color w:val="000000"/>
          <w:sz w:val="26"/>
          <w:szCs w:val="26"/>
        </w:rPr>
      </w:pPr>
    </w:p>
    <w:p w14:paraId="285D2BAC" w14:textId="77777777" w:rsidR="00AB3932" w:rsidRDefault="00853FC4">
      <w:pPr>
        <w:spacing w:before="1"/>
        <w:ind w:left="127"/>
        <w:jc w:val="both"/>
        <w:rPr>
          <w:i/>
          <w:strike/>
        </w:rPr>
      </w:pPr>
      <w:r>
        <w:rPr>
          <w:i/>
          <w:strike/>
          <w:color w:val="231F20"/>
        </w:rPr>
        <w:t>[insert list of countries prohibited under the law or official regulations of Bhutan]</w:t>
      </w:r>
    </w:p>
    <w:p w14:paraId="1961307E" w14:textId="77777777" w:rsidR="00AB3932" w:rsidRDefault="00AB3932">
      <w:pPr>
        <w:pBdr>
          <w:top w:val="nil"/>
          <w:left w:val="nil"/>
          <w:bottom w:val="nil"/>
          <w:right w:val="nil"/>
          <w:between w:val="nil"/>
        </w:pBdr>
        <w:spacing w:before="7"/>
        <w:rPr>
          <w:i/>
          <w:strike/>
          <w:color w:val="000000"/>
          <w:sz w:val="31"/>
          <w:szCs w:val="31"/>
        </w:rPr>
      </w:pPr>
    </w:p>
    <w:p w14:paraId="408DFE6E" w14:textId="77777777" w:rsidR="00AB3932" w:rsidRDefault="00853FC4">
      <w:pPr>
        <w:numPr>
          <w:ilvl w:val="0"/>
          <w:numId w:val="72"/>
        </w:numPr>
        <w:pBdr>
          <w:top w:val="nil"/>
          <w:left w:val="nil"/>
          <w:bottom w:val="nil"/>
          <w:right w:val="nil"/>
          <w:between w:val="nil"/>
        </w:pBdr>
        <w:tabs>
          <w:tab w:val="left" w:pos="638"/>
        </w:tabs>
        <w:ind w:hanging="510"/>
        <w:jc w:val="both"/>
        <w:rPr>
          <w:strike/>
        </w:rPr>
      </w:pPr>
      <w:r>
        <w:rPr>
          <w:strike/>
          <w:color w:val="231F20"/>
        </w:rPr>
        <w:t>With reference to Paragraph 1.2 above:</w:t>
      </w:r>
    </w:p>
    <w:p w14:paraId="2266A5B1" w14:textId="77777777" w:rsidR="00AB3932" w:rsidRDefault="00AB3932">
      <w:pPr>
        <w:pBdr>
          <w:top w:val="nil"/>
          <w:left w:val="nil"/>
          <w:bottom w:val="nil"/>
          <w:right w:val="nil"/>
          <w:between w:val="nil"/>
        </w:pBdr>
        <w:spacing w:before="8"/>
        <w:rPr>
          <w:strike/>
          <w:color w:val="000000"/>
          <w:sz w:val="26"/>
          <w:szCs w:val="26"/>
        </w:rPr>
      </w:pPr>
    </w:p>
    <w:p w14:paraId="56EF4813" w14:textId="4325C348" w:rsidR="00AB3932" w:rsidRDefault="00853FC4">
      <w:pPr>
        <w:ind w:left="127"/>
        <w:jc w:val="both"/>
        <w:rPr>
          <w:i/>
          <w:strike/>
        </w:rPr>
        <w:sectPr w:rsidR="00AB3932">
          <w:headerReference w:type="even" r:id="rId91"/>
          <w:pgSz w:w="11910" w:h="16840"/>
          <w:pgMar w:top="1100" w:right="1120" w:bottom="280" w:left="1120" w:header="0" w:footer="0" w:gutter="0"/>
          <w:cols w:space="720"/>
        </w:sectPr>
      </w:pPr>
      <w:r>
        <w:rPr>
          <w:i/>
          <w:strike/>
          <w:color w:val="231F20"/>
        </w:rPr>
        <w:t>[insert list of countries which are barred under UN Security Council Chapte</w:t>
      </w:r>
    </w:p>
    <w:p w14:paraId="34ACD366" w14:textId="77777777" w:rsidR="00AB3932" w:rsidRDefault="00AB3932">
      <w:pPr>
        <w:pBdr>
          <w:top w:val="nil"/>
          <w:left w:val="nil"/>
          <w:bottom w:val="nil"/>
          <w:right w:val="nil"/>
          <w:between w:val="nil"/>
        </w:pBdr>
        <w:spacing w:before="4"/>
        <w:rPr>
          <w:strike/>
          <w:color w:val="000000"/>
          <w:sz w:val="17"/>
          <w:szCs w:val="17"/>
        </w:rPr>
        <w:sectPr w:rsidR="00AB3932">
          <w:headerReference w:type="default" r:id="rId92"/>
          <w:pgSz w:w="11910" w:h="16840"/>
          <w:pgMar w:top="1580" w:right="1120" w:bottom="280" w:left="1120" w:header="0" w:footer="0" w:gutter="0"/>
          <w:cols w:space="720"/>
        </w:sectPr>
      </w:pPr>
    </w:p>
    <w:p w14:paraId="3087580F" w14:textId="77777777" w:rsidR="00AB3932" w:rsidRDefault="00AB3932">
      <w:pPr>
        <w:pBdr>
          <w:top w:val="nil"/>
          <w:left w:val="nil"/>
          <w:bottom w:val="nil"/>
          <w:right w:val="nil"/>
          <w:between w:val="nil"/>
        </w:pBdr>
        <w:rPr>
          <w:color w:val="000000"/>
          <w:sz w:val="20"/>
          <w:szCs w:val="20"/>
        </w:rPr>
      </w:pPr>
    </w:p>
    <w:p w14:paraId="534A0D04" w14:textId="77777777" w:rsidR="00AB3932" w:rsidRDefault="00AB3932">
      <w:pPr>
        <w:pBdr>
          <w:top w:val="nil"/>
          <w:left w:val="nil"/>
          <w:bottom w:val="nil"/>
          <w:right w:val="nil"/>
          <w:between w:val="nil"/>
        </w:pBdr>
        <w:rPr>
          <w:color w:val="000000"/>
          <w:sz w:val="20"/>
          <w:szCs w:val="20"/>
        </w:rPr>
      </w:pPr>
    </w:p>
    <w:p w14:paraId="5AE23CED" w14:textId="77777777" w:rsidR="00AB3932" w:rsidRDefault="00AB3932">
      <w:pPr>
        <w:pBdr>
          <w:top w:val="nil"/>
          <w:left w:val="nil"/>
          <w:bottom w:val="nil"/>
          <w:right w:val="nil"/>
          <w:between w:val="nil"/>
        </w:pBdr>
        <w:rPr>
          <w:color w:val="000000"/>
          <w:sz w:val="20"/>
          <w:szCs w:val="20"/>
        </w:rPr>
      </w:pPr>
    </w:p>
    <w:p w14:paraId="34482E35" w14:textId="77777777" w:rsidR="00AB3932" w:rsidRDefault="00AB3932">
      <w:pPr>
        <w:pBdr>
          <w:top w:val="nil"/>
          <w:left w:val="nil"/>
          <w:bottom w:val="nil"/>
          <w:right w:val="nil"/>
          <w:between w:val="nil"/>
        </w:pBdr>
        <w:rPr>
          <w:color w:val="000000"/>
          <w:sz w:val="20"/>
          <w:szCs w:val="20"/>
        </w:rPr>
      </w:pPr>
    </w:p>
    <w:p w14:paraId="5021867D" w14:textId="77777777" w:rsidR="00AB3932" w:rsidRDefault="00AB3932">
      <w:pPr>
        <w:pBdr>
          <w:top w:val="nil"/>
          <w:left w:val="nil"/>
          <w:bottom w:val="nil"/>
          <w:right w:val="nil"/>
          <w:between w:val="nil"/>
        </w:pBdr>
        <w:rPr>
          <w:color w:val="000000"/>
          <w:sz w:val="20"/>
          <w:szCs w:val="20"/>
        </w:rPr>
      </w:pPr>
    </w:p>
    <w:p w14:paraId="31313E15" w14:textId="77777777" w:rsidR="00AB3932" w:rsidRDefault="00AB3932">
      <w:pPr>
        <w:pBdr>
          <w:top w:val="nil"/>
          <w:left w:val="nil"/>
          <w:bottom w:val="nil"/>
          <w:right w:val="nil"/>
          <w:between w:val="nil"/>
        </w:pBdr>
        <w:rPr>
          <w:color w:val="000000"/>
          <w:sz w:val="20"/>
          <w:szCs w:val="20"/>
        </w:rPr>
      </w:pPr>
    </w:p>
    <w:p w14:paraId="492768D8" w14:textId="77777777" w:rsidR="00AB3932" w:rsidRDefault="00AB3932">
      <w:pPr>
        <w:pBdr>
          <w:top w:val="nil"/>
          <w:left w:val="nil"/>
          <w:bottom w:val="nil"/>
          <w:right w:val="nil"/>
          <w:between w:val="nil"/>
        </w:pBdr>
        <w:rPr>
          <w:color w:val="000000"/>
          <w:sz w:val="20"/>
          <w:szCs w:val="20"/>
        </w:rPr>
      </w:pPr>
    </w:p>
    <w:p w14:paraId="07EE0FAC" w14:textId="77777777" w:rsidR="00AB3932" w:rsidRDefault="00AB3932">
      <w:pPr>
        <w:pBdr>
          <w:top w:val="nil"/>
          <w:left w:val="nil"/>
          <w:bottom w:val="nil"/>
          <w:right w:val="nil"/>
          <w:between w:val="nil"/>
        </w:pBdr>
        <w:rPr>
          <w:color w:val="000000"/>
          <w:sz w:val="20"/>
          <w:szCs w:val="20"/>
        </w:rPr>
      </w:pPr>
    </w:p>
    <w:p w14:paraId="52DBEDDC" w14:textId="77777777" w:rsidR="00AB3932" w:rsidRDefault="00AB3932">
      <w:pPr>
        <w:pBdr>
          <w:top w:val="nil"/>
          <w:left w:val="nil"/>
          <w:bottom w:val="nil"/>
          <w:right w:val="nil"/>
          <w:between w:val="nil"/>
        </w:pBdr>
        <w:rPr>
          <w:color w:val="000000"/>
          <w:sz w:val="20"/>
          <w:szCs w:val="20"/>
        </w:rPr>
      </w:pPr>
    </w:p>
    <w:p w14:paraId="5A40E97C" w14:textId="77777777" w:rsidR="00AB3932" w:rsidRDefault="00AB3932">
      <w:pPr>
        <w:pBdr>
          <w:top w:val="nil"/>
          <w:left w:val="nil"/>
          <w:bottom w:val="nil"/>
          <w:right w:val="nil"/>
          <w:between w:val="nil"/>
        </w:pBdr>
        <w:rPr>
          <w:color w:val="000000"/>
          <w:sz w:val="20"/>
          <w:szCs w:val="20"/>
        </w:rPr>
      </w:pPr>
    </w:p>
    <w:p w14:paraId="074A2EB7" w14:textId="77777777" w:rsidR="00AB3932" w:rsidRDefault="00AB3932">
      <w:pPr>
        <w:pBdr>
          <w:top w:val="nil"/>
          <w:left w:val="nil"/>
          <w:bottom w:val="nil"/>
          <w:right w:val="nil"/>
          <w:between w:val="nil"/>
        </w:pBdr>
        <w:rPr>
          <w:color w:val="000000"/>
          <w:sz w:val="20"/>
          <w:szCs w:val="20"/>
        </w:rPr>
      </w:pPr>
    </w:p>
    <w:p w14:paraId="43EECED7" w14:textId="77777777" w:rsidR="00AB3932" w:rsidRDefault="00AB3932">
      <w:pPr>
        <w:pBdr>
          <w:top w:val="nil"/>
          <w:left w:val="nil"/>
          <w:bottom w:val="nil"/>
          <w:right w:val="nil"/>
          <w:between w:val="nil"/>
        </w:pBdr>
        <w:spacing w:before="10"/>
        <w:rPr>
          <w:color w:val="000000"/>
          <w:sz w:val="29"/>
          <w:szCs w:val="29"/>
        </w:rPr>
      </w:pPr>
    </w:p>
    <w:p w14:paraId="3B81D5F6" w14:textId="77777777" w:rsidR="00AB3932" w:rsidRDefault="00853FC4">
      <w:pPr>
        <w:spacing w:before="72"/>
        <w:ind w:left="2009" w:right="2006"/>
        <w:jc w:val="center"/>
        <w:rPr>
          <w:rFonts w:ascii="Arial" w:eastAsia="Arial" w:hAnsi="Arial" w:cs="Arial"/>
          <w:b/>
          <w:sz w:val="70"/>
          <w:szCs w:val="70"/>
        </w:rPr>
      </w:pPr>
      <w:r>
        <w:rPr>
          <w:rFonts w:ascii="Arial" w:eastAsia="Arial" w:hAnsi="Arial" w:cs="Arial"/>
          <w:b/>
          <w:color w:val="231F20"/>
          <w:sz w:val="70"/>
          <w:szCs w:val="70"/>
        </w:rPr>
        <w:t>PART 2</w:t>
      </w:r>
    </w:p>
    <w:p w14:paraId="7EFA1F9F" w14:textId="77777777" w:rsidR="00AB3932" w:rsidRDefault="00853FC4">
      <w:pPr>
        <w:spacing w:before="14"/>
        <w:ind w:left="2009" w:right="2005"/>
        <w:jc w:val="center"/>
        <w:rPr>
          <w:rFonts w:ascii="Arial" w:eastAsia="Arial" w:hAnsi="Arial" w:cs="Arial"/>
          <w:b/>
          <w:sz w:val="40"/>
          <w:szCs w:val="40"/>
        </w:rPr>
        <w:sectPr w:rsidR="00AB3932">
          <w:headerReference w:type="even" r:id="rId93"/>
          <w:pgSz w:w="11910" w:h="16840"/>
          <w:pgMar w:top="1580" w:right="1120" w:bottom="280" w:left="1120" w:header="0" w:footer="0" w:gutter="0"/>
          <w:cols w:space="720"/>
        </w:sectPr>
      </w:pPr>
      <w:r>
        <w:rPr>
          <w:rFonts w:ascii="Arial" w:eastAsia="Arial" w:hAnsi="Arial" w:cs="Arial"/>
          <w:b/>
          <w:color w:val="231F20"/>
          <w:sz w:val="40"/>
          <w:szCs w:val="40"/>
        </w:rPr>
        <w:t>SUPPLY REQUIREMENTS</w:t>
      </w:r>
    </w:p>
    <w:p w14:paraId="5C9C0E1F" w14:textId="77777777" w:rsidR="00AB3932" w:rsidRDefault="00853FC4">
      <w:pPr>
        <w:pStyle w:val="Heading2"/>
        <w:tabs>
          <w:tab w:val="left" w:pos="6220"/>
        </w:tabs>
        <w:spacing w:before="84"/>
        <w:ind w:left="127"/>
      </w:pPr>
      <w:r>
        <w:rPr>
          <w:color w:val="231F20"/>
        </w:rPr>
        <w:lastRenderedPageBreak/>
        <w:t>58</w:t>
      </w:r>
      <w:r>
        <w:rPr>
          <w:color w:val="231F20"/>
        </w:rPr>
        <w:tab/>
        <w:t>Section VI: Schedule of Supply</w:t>
      </w:r>
      <w:r>
        <w:rPr>
          <w:noProof/>
        </w:rPr>
        <mc:AlternateContent>
          <mc:Choice Requires="wpg">
            <w:drawing>
              <wp:anchor distT="0" distB="0" distL="114300" distR="114300" simplePos="0" relativeHeight="251694080" behindDoc="0" locked="0" layoutInCell="1" hidden="0" allowOverlap="1" wp14:anchorId="6750714C" wp14:editId="14175551">
                <wp:simplePos x="0" y="0"/>
                <wp:positionH relativeFrom="column">
                  <wp:posOffset>-596899</wp:posOffset>
                </wp:positionH>
                <wp:positionV relativeFrom="paragraph">
                  <wp:posOffset>0</wp:posOffset>
                </wp:positionV>
                <wp:extent cx="12700" cy="12700"/>
                <wp:effectExtent l="0" t="0" r="0" b="0"/>
                <wp:wrapTopAndBottom distT="0" distB="0"/>
                <wp:docPr id="139" name="Straight Arrow Connector 139"/>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62" name="image64.png"/>
                <a:graphic>
                  <a:graphicData uri="http://schemas.openxmlformats.org/drawingml/2006/picture">
                    <pic:pic>
                      <pic:nvPicPr>
                        <pic:cNvPr id="0" name="image64.png"/>
                        <pic:cNvPicPr preferRelativeResize="0"/>
                      </pic:nvPicPr>
                      <pic:blipFill>
                        <a:blip r:embed="rId94"/>
                        <a:srcRect/>
                        <a:stretch>
                          <a:fillRect/>
                        </a:stretch>
                      </pic:blipFill>
                      <pic:spPr>
                        <a:xfrm>
                          <a:off x="0" y="0"/>
                          <a:ext cx="12700" cy="12700"/>
                        </a:xfrm>
                        <a:prstGeom prst="rect"/>
                        <a:ln/>
                      </pic:spPr>
                    </pic:pic>
                  </a:graphicData>
                </a:graphic>
              </wp:anchor>
            </w:drawing>
          </mc:Fallback>
        </mc:AlternateContent>
      </w:r>
    </w:p>
    <w:p w14:paraId="69D6A2BC" w14:textId="77777777" w:rsidR="00AB3932" w:rsidRDefault="00853FC4">
      <w:pPr>
        <w:spacing w:before="49"/>
        <w:ind w:left="2009" w:right="2009"/>
        <w:jc w:val="center"/>
        <w:rPr>
          <w:rFonts w:ascii="Arial" w:eastAsia="Arial" w:hAnsi="Arial" w:cs="Arial"/>
          <w:b/>
          <w:sz w:val="32"/>
          <w:szCs w:val="32"/>
        </w:rPr>
      </w:pPr>
      <w:r>
        <w:rPr>
          <w:rFonts w:ascii="Arial" w:eastAsia="Arial" w:hAnsi="Arial" w:cs="Arial"/>
          <w:b/>
          <w:color w:val="231F20"/>
          <w:sz w:val="32"/>
          <w:szCs w:val="32"/>
        </w:rPr>
        <w:t>SECTION VI: SCHEDULE OF SUPPLY</w:t>
      </w:r>
    </w:p>
    <w:p w14:paraId="6A2E0094"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465"/>
      </w:pPr>
      <w:r>
        <w:rPr>
          <w:color w:val="231F20"/>
        </w:rPr>
        <w:t>List of Goods and Delivery Schedule</w:t>
      </w:r>
      <w:r>
        <w:rPr>
          <w:color w:val="231F20"/>
        </w:rPr>
        <w:tab/>
        <w:t>60</w:t>
      </w:r>
    </w:p>
    <w:p w14:paraId="01D91865"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3"/>
      </w:pPr>
      <w:r>
        <w:rPr>
          <w:color w:val="231F20"/>
        </w:rPr>
        <w:t>List of Related Services and Completion Schedule</w:t>
      </w:r>
      <w:r>
        <w:rPr>
          <w:color w:val="231F20"/>
        </w:rPr>
        <w:tab/>
        <w:t>61</w:t>
      </w:r>
    </w:p>
    <w:p w14:paraId="00897A04"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4"/>
      </w:pPr>
      <w:r>
        <w:rPr>
          <w:color w:val="231F20"/>
        </w:rPr>
        <w:t>Technical Specifications</w:t>
      </w:r>
      <w:r>
        <w:rPr>
          <w:color w:val="231F20"/>
        </w:rPr>
        <w:tab/>
        <w:t>62</w:t>
      </w:r>
    </w:p>
    <w:p w14:paraId="351A9C16"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4"/>
      </w:pPr>
      <w:r>
        <w:rPr>
          <w:color w:val="231F20"/>
        </w:rPr>
        <w:t>Drawings</w:t>
      </w:r>
      <w:r>
        <w:rPr>
          <w:color w:val="231F20"/>
        </w:rPr>
        <w:tab/>
        <w:t>64</w:t>
      </w:r>
    </w:p>
    <w:p w14:paraId="58E2BE0B"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3"/>
        <w:sectPr w:rsidR="00AB3932">
          <w:headerReference w:type="default" r:id="rId95"/>
          <w:pgSz w:w="11910" w:h="16840"/>
          <w:pgMar w:top="1100" w:right="1120" w:bottom="280" w:left="1120" w:header="0" w:footer="0" w:gutter="0"/>
          <w:cols w:space="720"/>
        </w:sectPr>
      </w:pPr>
      <w:r>
        <w:rPr>
          <w:color w:val="231F20"/>
        </w:rPr>
        <w:t>Inspections and Tests</w:t>
      </w:r>
      <w:r>
        <w:rPr>
          <w:color w:val="231F20"/>
        </w:rPr>
        <w:tab/>
        <w:t>65</w:t>
      </w:r>
    </w:p>
    <w:p w14:paraId="0DA192B0" w14:textId="77777777" w:rsidR="00AB3932" w:rsidRDefault="00853FC4">
      <w:pPr>
        <w:pStyle w:val="Heading2"/>
        <w:tabs>
          <w:tab w:val="left" w:pos="9298"/>
        </w:tabs>
        <w:spacing w:before="84"/>
        <w:ind w:left="127"/>
        <w:jc w:val="both"/>
      </w:pPr>
      <w:r>
        <w:rPr>
          <w:color w:val="231F20"/>
        </w:rPr>
        <w:lastRenderedPageBreak/>
        <w:t>Section VI:  Schedule of Supply</w:t>
      </w:r>
      <w:r>
        <w:rPr>
          <w:color w:val="231F20"/>
        </w:rPr>
        <w:tab/>
        <w:t>59</w:t>
      </w:r>
      <w:r>
        <w:rPr>
          <w:noProof/>
        </w:rPr>
        <mc:AlternateContent>
          <mc:Choice Requires="wpg">
            <w:drawing>
              <wp:anchor distT="0" distB="0" distL="114300" distR="114300" simplePos="0" relativeHeight="251695104" behindDoc="0" locked="0" layoutInCell="1" hidden="0" allowOverlap="1" wp14:anchorId="5E30BCB2" wp14:editId="0EC3E251">
                <wp:simplePos x="0" y="0"/>
                <wp:positionH relativeFrom="column">
                  <wp:posOffset>-596899</wp:posOffset>
                </wp:positionH>
                <wp:positionV relativeFrom="paragraph">
                  <wp:posOffset>0</wp:posOffset>
                </wp:positionV>
                <wp:extent cx="12700" cy="12700"/>
                <wp:effectExtent l="0" t="0" r="0" b="0"/>
                <wp:wrapTopAndBottom distT="0" distB="0"/>
                <wp:docPr id="143" name="Straight Arrow Connector 143"/>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97" name="image101.png"/>
                <a:graphic>
                  <a:graphicData uri="http://schemas.openxmlformats.org/drawingml/2006/picture">
                    <pic:pic>
                      <pic:nvPicPr>
                        <pic:cNvPr id="0" name="image101.png"/>
                        <pic:cNvPicPr preferRelativeResize="0"/>
                      </pic:nvPicPr>
                      <pic:blipFill>
                        <a:blip r:embed="rId96"/>
                        <a:srcRect/>
                        <a:stretch>
                          <a:fillRect/>
                        </a:stretch>
                      </pic:blipFill>
                      <pic:spPr>
                        <a:xfrm>
                          <a:off x="0" y="0"/>
                          <a:ext cx="12700" cy="12700"/>
                        </a:xfrm>
                        <a:prstGeom prst="rect"/>
                        <a:ln/>
                      </pic:spPr>
                    </pic:pic>
                  </a:graphicData>
                </a:graphic>
              </wp:anchor>
            </w:drawing>
          </mc:Fallback>
        </mc:AlternateContent>
      </w:r>
    </w:p>
    <w:p w14:paraId="0A852E47" w14:textId="77777777" w:rsidR="00AB3932" w:rsidRDefault="00853FC4">
      <w:pPr>
        <w:spacing w:before="68"/>
        <w:ind w:left="2156"/>
        <w:rPr>
          <w:b/>
          <w:sz w:val="26"/>
          <w:szCs w:val="26"/>
        </w:rPr>
      </w:pPr>
      <w:r>
        <w:rPr>
          <w:b/>
          <w:color w:val="231F20"/>
          <w:sz w:val="26"/>
          <w:szCs w:val="26"/>
        </w:rPr>
        <w:t>Notes for Preparing the Schedule of Supply</w:t>
      </w:r>
    </w:p>
    <w:p w14:paraId="324D0015" w14:textId="77777777" w:rsidR="00AB3932" w:rsidRDefault="00853FC4">
      <w:pPr>
        <w:pBdr>
          <w:top w:val="nil"/>
          <w:left w:val="nil"/>
          <w:bottom w:val="nil"/>
          <w:right w:val="nil"/>
          <w:between w:val="nil"/>
        </w:pBdr>
        <w:spacing w:before="298" w:line="266" w:lineRule="auto"/>
        <w:ind w:left="127" w:right="124"/>
        <w:jc w:val="both"/>
        <w:rPr>
          <w:color w:val="000000"/>
        </w:rPr>
      </w:pPr>
      <w:r>
        <w:rPr>
          <w:color w:val="231F20"/>
        </w:rPr>
        <w:t>The Schedule of Supply shall be included in the Bidding Documents by the Purchaser, and shall cover, at a minimum, a description of the Goods and Services to be supplied and the delivery schedule.</w:t>
      </w:r>
    </w:p>
    <w:p w14:paraId="4F08F880" w14:textId="77777777" w:rsidR="00AB3932" w:rsidRDefault="00853FC4">
      <w:pPr>
        <w:pBdr>
          <w:top w:val="nil"/>
          <w:left w:val="nil"/>
          <w:bottom w:val="nil"/>
          <w:right w:val="nil"/>
          <w:between w:val="nil"/>
        </w:pBdr>
        <w:spacing w:before="168" w:line="266" w:lineRule="auto"/>
        <w:ind w:left="127" w:right="116"/>
        <w:jc w:val="both"/>
        <w:rPr>
          <w:color w:val="000000"/>
        </w:rPr>
      </w:pPr>
      <w:r>
        <w:rPr>
          <w:color w:val="231F20"/>
        </w:rPr>
        <w:t>The objective of the Schedule of Supply is to provide sufficient information to enable Bidders to prepare their Bids efficiently and accurately, in particular the Price Schedule, for which a form is provided in Section IV. In addition, the Schedule of Supply, together with the Price Schedule, should serve as a basis in the event of quantity variation at the time of award of Contract pursuant to ITB Clause 47.</w:t>
      </w:r>
    </w:p>
    <w:p w14:paraId="26321C4B" w14:textId="77777777" w:rsidR="00AB3932" w:rsidRDefault="00853FC4">
      <w:pPr>
        <w:pBdr>
          <w:top w:val="nil"/>
          <w:left w:val="nil"/>
          <w:bottom w:val="nil"/>
          <w:right w:val="nil"/>
          <w:between w:val="nil"/>
        </w:pBdr>
        <w:spacing w:before="166" w:line="266" w:lineRule="auto"/>
        <w:ind w:left="127" w:right="116"/>
        <w:jc w:val="both"/>
        <w:rPr>
          <w:color w:val="000000"/>
        </w:rPr>
        <w:sectPr w:rsidR="00AB3932">
          <w:headerReference w:type="even" r:id="rId97"/>
          <w:pgSz w:w="11910" w:h="16840"/>
          <w:pgMar w:top="1100" w:right="1120" w:bottom="280" w:left="1120" w:header="0" w:footer="0" w:gutter="0"/>
          <w:cols w:space="720"/>
        </w:sectPr>
      </w:pPr>
      <w:r>
        <w:rPr>
          <w:color w:val="231F20"/>
        </w:rPr>
        <w:t xml:space="preserve">The dateorperiodfordelivery shouldbe carefully specified, takingintoaccount(a) theimplications of delivery terms stipulated in the Instructions to Bidders pursuant to the </w:t>
      </w:r>
      <w:r>
        <w:rPr>
          <w:i/>
          <w:color w:val="231F20"/>
        </w:rPr>
        <w:t xml:space="preserve">Incoterms </w:t>
      </w:r>
      <w:r>
        <w:rPr>
          <w:color w:val="231F20"/>
        </w:rPr>
        <w:t xml:space="preserve">rules (i.e., EXW; or CIF, CIP, FOB, FCA where “delivery” takes place when the Goods are delivered </w:t>
      </w:r>
      <w:r>
        <w:rPr>
          <w:b/>
          <w:color w:val="231F20"/>
        </w:rPr>
        <w:t>to the carriers</w:t>
      </w:r>
      <w:r>
        <w:rPr>
          <w:color w:val="231F20"/>
        </w:rPr>
        <w:t>), and (b) the date prescribed herein from which the Purchaser’s delivery obligations start (i.e., notice of award, contract signature, opening or confirmation of the letter of credit).</w:t>
      </w:r>
    </w:p>
    <w:p w14:paraId="6B744242" w14:textId="77777777" w:rsidR="00AB3932" w:rsidRDefault="00853FC4">
      <w:pPr>
        <w:pBdr>
          <w:top w:val="nil"/>
          <w:left w:val="nil"/>
          <w:bottom w:val="nil"/>
          <w:right w:val="nil"/>
          <w:between w:val="nil"/>
        </w:pBdr>
        <w:rPr>
          <w:color w:val="000000"/>
          <w:sz w:val="20"/>
          <w:szCs w:val="20"/>
        </w:rPr>
      </w:pPr>
      <w:r>
        <w:rPr>
          <w:noProof/>
          <w:color w:val="000000"/>
        </w:rPr>
        <w:lastRenderedPageBreak/>
        <mc:AlternateContent>
          <mc:Choice Requires="wpg">
            <w:drawing>
              <wp:anchor distT="0" distB="0" distL="114300" distR="114300" simplePos="0" relativeHeight="251696128" behindDoc="0" locked="0" layoutInCell="1" hidden="0" allowOverlap="1" wp14:anchorId="0BCDF540" wp14:editId="77465816">
                <wp:simplePos x="0" y="0"/>
                <wp:positionH relativeFrom="page">
                  <wp:posOffset>-6349</wp:posOffset>
                </wp:positionH>
                <wp:positionV relativeFrom="page">
                  <wp:posOffset>0</wp:posOffset>
                </wp:positionV>
                <wp:extent cx="12700" cy="12700"/>
                <wp:effectExtent l="0" t="0" r="0" b="0"/>
                <wp:wrapNone/>
                <wp:docPr id="144" name="Straight Arrow Connector 144"/>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1" name="image84.png"/>
                <a:graphic>
                  <a:graphicData uri="http://schemas.openxmlformats.org/drawingml/2006/picture">
                    <pic:pic>
                      <pic:nvPicPr>
                        <pic:cNvPr id="0" name="image84.png"/>
                        <pic:cNvPicPr preferRelativeResize="0"/>
                      </pic:nvPicPr>
                      <pic:blipFill>
                        <a:blip r:embed="rId98"/>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97152" behindDoc="0" locked="0" layoutInCell="1" hidden="0" allowOverlap="1" wp14:anchorId="60AE3AE7" wp14:editId="171693F3">
                <wp:simplePos x="0" y="0"/>
                <wp:positionH relativeFrom="page">
                  <wp:posOffset>9728518</wp:posOffset>
                </wp:positionH>
                <wp:positionV relativeFrom="page">
                  <wp:posOffset>774383</wp:posOffset>
                </wp:positionV>
                <wp:extent cx="219075" cy="187325"/>
                <wp:effectExtent l="0" t="0" r="0" b="0"/>
                <wp:wrapNone/>
                <wp:docPr id="145" name="Freeform 14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3F0C2E4D" w14:textId="77777777" w:rsidR="00AB3932" w:rsidRDefault="00853FC4">
                            <w:pPr>
                              <w:spacing w:before="20"/>
                              <w:ind w:left="20" w:firstLine="20"/>
                              <w:textDirection w:val="btLr"/>
                            </w:pPr>
                            <w:r>
                              <w:rPr>
                                <w:rFonts w:ascii="Georgia" w:eastAsia="Georgia" w:hAnsi="Georgia" w:cs="Georgia"/>
                                <w:color w:val="231F20"/>
                                <w:sz w:val="24"/>
                              </w:rPr>
                              <w:t>60</w:t>
                            </w:r>
                          </w:p>
                        </w:txbxContent>
                      </wps:txbx>
                      <wps:bodyPr spcFirstLastPara="1" wrap="square" lIns="88900" tIns="38100" rIns="88900" bIns="38100" anchor="t" anchorCtr="0">
                        <a:noAutofit/>
                      </wps:bodyPr>
                    </wps:wsp>
                  </a:graphicData>
                </a:graphic>
              </wp:anchor>
            </w:drawing>
          </mc:Choice>
          <mc:Fallback>
            <w:pict>
              <v:shape w14:anchorId="60AE3AE7" id="Freeform 145" o:spid="_x0000_s1142" style="position:absolute;margin-left:766.05pt;margin-top:61pt;width:17.25pt;height:14.75pt;z-index:251697152;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" adj="-11796480,,5400" path="m,l,177800r209550,l209550,,,xe" filled="f" stroked="f">
                <v:stroke joinstyle="miter"/>
                <v:formulas/>
                <v:path arrowok="t" o:extrusionok="f" o:connecttype="custom" textboxrect="0,0,209550,177800"/>
                <v:textbox inset="7pt,3pt,7pt,3pt">
                  <w:txbxContent>
                    <w:p w14:paraId="3F0C2E4D" w14:textId="77777777" w:rsidR="00AB3932" w:rsidRDefault="00853FC4">
                      <w:pPr>
                        <w:spacing w:before="20"/>
                        <w:ind w:left="20" w:firstLine="20"/>
                        <w:textDirection w:val="btLr"/>
                      </w:pPr>
                      <w:r>
                        <w:rPr>
                          <w:rFonts w:ascii="Georgia" w:eastAsia="Georgia" w:hAnsi="Georgia" w:cs="Georgia"/>
                          <w:color w:val="231F20"/>
                          <w:sz w:val="24"/>
                        </w:rPr>
                        <w:t>60</w:t>
                      </w:r>
                    </w:p>
                  </w:txbxContent>
                </v:textbox>
                <w10:wrap anchorx="page" anchory="page"/>
              </v:shape>
            </w:pict>
          </mc:Fallback>
        </mc:AlternateContent>
      </w:r>
      <w:r>
        <w:rPr>
          <w:noProof/>
          <w:color w:val="000000"/>
        </w:rPr>
        <mc:AlternateContent>
          <mc:Choice Requires="wps">
            <w:drawing>
              <wp:anchor distT="0" distB="0" distL="114300" distR="114300" simplePos="0" relativeHeight="251698176" behindDoc="0" locked="0" layoutInCell="1" hidden="0" allowOverlap="1" wp14:anchorId="5836978F" wp14:editId="41613153">
                <wp:simplePos x="0" y="0"/>
                <wp:positionH relativeFrom="page">
                  <wp:posOffset>9728518</wp:posOffset>
                </wp:positionH>
                <wp:positionV relativeFrom="page">
                  <wp:posOffset>4644073</wp:posOffset>
                </wp:positionV>
                <wp:extent cx="219075" cy="2141855"/>
                <wp:effectExtent l="0" t="0" r="0" b="0"/>
                <wp:wrapNone/>
                <wp:docPr id="140" name="Freeform 140"/>
                <wp:cNvGraphicFramePr/>
                <a:graphic xmlns:a="http://schemas.openxmlformats.org/drawingml/2006/main">
                  <a:graphicData uri="http://schemas.microsoft.com/office/word/2010/wordprocessingShape">
                    <wps:wsp>
                      <wps:cNvSpPr/>
                      <wps:spPr>
                        <a:xfrm>
                          <a:off x="5241225" y="2713835"/>
                          <a:ext cx="209550" cy="2132330"/>
                        </a:xfrm>
                        <a:custGeom>
                          <a:avLst/>
                          <a:gdLst/>
                          <a:ahLst/>
                          <a:cxnLst/>
                          <a:rect l="l" t="t" r="r" b="b"/>
                          <a:pathLst>
                            <a:path w="209550" h="2132330" extrusionOk="0">
                              <a:moveTo>
                                <a:pt x="0" y="0"/>
                              </a:moveTo>
                              <a:lnTo>
                                <a:pt x="0" y="2132330"/>
                              </a:lnTo>
                              <a:lnTo>
                                <a:pt x="209550" y="2132330"/>
                              </a:lnTo>
                              <a:lnTo>
                                <a:pt x="209550" y="0"/>
                              </a:lnTo>
                              <a:close/>
                            </a:path>
                          </a:pathLst>
                        </a:custGeom>
                        <a:noFill/>
                        <a:ln>
                          <a:noFill/>
                        </a:ln>
                      </wps:spPr>
                      <wps:txbx>
                        <w:txbxContent>
                          <w:p w14:paraId="60B643F3"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wps:txbx>
                      <wps:bodyPr spcFirstLastPara="1" wrap="square" lIns="88900" tIns="38100" rIns="88900" bIns="38100" anchor="t" anchorCtr="0">
                        <a:noAutofit/>
                      </wps:bodyPr>
                    </wps:wsp>
                  </a:graphicData>
                </a:graphic>
              </wp:anchor>
            </w:drawing>
          </mc:Choice>
          <mc:Fallback>
            <w:pict>
              <v:shape w14:anchorId="5836978F" id="Freeform 120" o:spid="_x0000_s1143" style="position:absolute;margin-left:766.05pt;margin-top:365.7pt;width:17.25pt;height:168.65pt;z-index:251698176;visibility:visible;mso-wrap-style:square;mso-wrap-distance-left:9pt;mso-wrap-distance-top:0;mso-wrap-distance-right:9pt;mso-wrap-distance-bottom:0;mso-position-horizontal:absolute;mso-position-horizontal-relative:page;mso-position-vertical:absolute;mso-position-vertical-relative:page;v-text-anchor:top" coordsize="209550,21323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" adj="-11796480,,5400" path="m,l,2132330r209550,l209550,,,xe" filled="f" stroked="f">
                <v:stroke joinstyle="miter"/>
                <v:formulas/>
                <v:path arrowok="t" o:extrusionok="f" o:connecttype="custom" textboxrect="0,0,209550,2132330"/>
                <v:textbox inset="7pt,3pt,7pt,3pt">
                  <w:txbxContent>
                    <w:p w14:paraId="60B643F3"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v:textbox>
                <w10:wrap anchorx="page" anchory="page"/>
              </v:shape>
            </w:pict>
          </mc:Fallback>
        </mc:AlternateContent>
      </w:r>
    </w:p>
    <w:p w14:paraId="661ED616" w14:textId="77777777" w:rsidR="00AB3932" w:rsidRDefault="00AB3932">
      <w:pPr>
        <w:pBdr>
          <w:top w:val="nil"/>
          <w:left w:val="nil"/>
          <w:bottom w:val="nil"/>
          <w:right w:val="nil"/>
          <w:between w:val="nil"/>
        </w:pBdr>
        <w:rPr>
          <w:color w:val="000000"/>
          <w:sz w:val="20"/>
          <w:szCs w:val="20"/>
        </w:rPr>
      </w:pPr>
    </w:p>
    <w:p w14:paraId="4807EA6D" w14:textId="77777777" w:rsidR="00AB3932" w:rsidRDefault="00AB3932">
      <w:pPr>
        <w:pBdr>
          <w:top w:val="nil"/>
          <w:left w:val="nil"/>
          <w:bottom w:val="nil"/>
          <w:right w:val="nil"/>
          <w:between w:val="nil"/>
        </w:pBdr>
        <w:rPr>
          <w:color w:val="000000"/>
          <w:sz w:val="20"/>
          <w:szCs w:val="20"/>
        </w:rPr>
      </w:pPr>
    </w:p>
    <w:p w14:paraId="72B928AB" w14:textId="77777777" w:rsidR="00AB3932" w:rsidRDefault="00AB3932">
      <w:pPr>
        <w:pBdr>
          <w:top w:val="nil"/>
          <w:left w:val="nil"/>
          <w:bottom w:val="nil"/>
          <w:right w:val="nil"/>
          <w:between w:val="nil"/>
        </w:pBdr>
        <w:rPr>
          <w:color w:val="000000"/>
          <w:sz w:val="20"/>
          <w:szCs w:val="20"/>
        </w:rPr>
      </w:pPr>
    </w:p>
    <w:p w14:paraId="445A167E" w14:textId="77777777" w:rsidR="00AB3932" w:rsidRDefault="00853FC4">
      <w:pPr>
        <w:numPr>
          <w:ilvl w:val="1"/>
          <w:numId w:val="71"/>
        </w:numPr>
        <w:pBdr>
          <w:top w:val="nil"/>
          <w:left w:val="nil"/>
          <w:bottom w:val="nil"/>
          <w:right w:val="nil"/>
          <w:between w:val="nil"/>
        </w:pBdr>
        <w:tabs>
          <w:tab w:val="left" w:pos="5271"/>
          <w:tab w:val="left" w:pos="5272"/>
        </w:tabs>
        <w:spacing w:before="284"/>
        <w:ind w:hanging="510"/>
      </w:pPr>
      <w:r>
        <w:rPr>
          <w:b/>
          <w:color w:val="231F20"/>
          <w:sz w:val="24"/>
          <w:szCs w:val="24"/>
        </w:rPr>
        <w:t>List of Goods and Delivery Schedule</w:t>
      </w:r>
    </w:p>
    <w:p w14:paraId="4F1DA8AE" w14:textId="77777777" w:rsidR="00AB3932" w:rsidRDefault="00AB3932">
      <w:pPr>
        <w:pBdr>
          <w:top w:val="nil"/>
          <w:left w:val="nil"/>
          <w:bottom w:val="nil"/>
          <w:right w:val="nil"/>
          <w:between w:val="nil"/>
        </w:pBdr>
        <w:spacing w:before="3"/>
        <w:rPr>
          <w:b/>
          <w:color w:val="000000"/>
          <w:sz w:val="31"/>
          <w:szCs w:val="31"/>
        </w:rPr>
      </w:pPr>
    </w:p>
    <w:p w14:paraId="3FDCEAEF" w14:textId="77777777" w:rsidR="00AB3932" w:rsidRDefault="00853FC4">
      <w:pPr>
        <w:ind w:left="127"/>
        <w:rPr>
          <w:i/>
        </w:rPr>
      </w:pPr>
      <w:r>
        <w:rPr>
          <w:i/>
          <w:color w:val="231F20"/>
        </w:rPr>
        <w:t>[The Purchaser shall fill in this table, with the exception of the column “Bidder’s Offered Delivery Date”, which is to be filled by the Bidder]</w:t>
      </w:r>
    </w:p>
    <w:p w14:paraId="192DB6DB" w14:textId="77777777" w:rsidR="00AB3932" w:rsidRDefault="00AB3932">
      <w:pPr>
        <w:pBdr>
          <w:top w:val="nil"/>
          <w:left w:val="nil"/>
          <w:bottom w:val="nil"/>
          <w:right w:val="nil"/>
          <w:between w:val="nil"/>
        </w:pBdr>
        <w:spacing w:before="2"/>
        <w:rPr>
          <w:i/>
          <w:color w:val="000000"/>
          <w:sz w:val="27"/>
          <w:szCs w:val="27"/>
        </w:rPr>
      </w:pPr>
    </w:p>
    <w:tbl>
      <w:tblPr>
        <w:tblStyle w:val="aff4"/>
        <w:tblW w:w="13878"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845"/>
        <w:gridCol w:w="2763"/>
        <w:gridCol w:w="1319"/>
        <w:gridCol w:w="1257"/>
        <w:gridCol w:w="1974"/>
        <w:gridCol w:w="1678"/>
        <w:gridCol w:w="1678"/>
        <w:gridCol w:w="2364"/>
      </w:tblGrid>
      <w:tr w:rsidR="00AB3932" w14:paraId="645A0B3C" w14:textId="77777777">
        <w:trPr>
          <w:trHeight w:val="316"/>
        </w:trPr>
        <w:tc>
          <w:tcPr>
            <w:tcW w:w="845" w:type="dxa"/>
            <w:vMerge w:val="restart"/>
            <w:tcBorders>
              <w:left w:val="single" w:sz="6" w:space="0" w:color="231F20"/>
            </w:tcBorders>
          </w:tcPr>
          <w:p w14:paraId="09CCB5D8" w14:textId="77777777" w:rsidR="00AB3932" w:rsidRDefault="00AB3932">
            <w:pPr>
              <w:pBdr>
                <w:top w:val="nil"/>
                <w:left w:val="nil"/>
                <w:bottom w:val="nil"/>
                <w:right w:val="nil"/>
                <w:between w:val="nil"/>
              </w:pBdr>
              <w:spacing w:before="9"/>
              <w:rPr>
                <w:i/>
                <w:color w:val="000000"/>
                <w:sz w:val="34"/>
                <w:szCs w:val="34"/>
              </w:rPr>
            </w:pPr>
          </w:p>
          <w:p w14:paraId="0D68E17C" w14:textId="77777777" w:rsidR="00AB3932" w:rsidRDefault="00853FC4">
            <w:pPr>
              <w:pBdr>
                <w:top w:val="nil"/>
                <w:left w:val="nil"/>
                <w:bottom w:val="nil"/>
                <w:right w:val="nil"/>
                <w:between w:val="nil"/>
              </w:pBdr>
              <w:spacing w:line="285" w:lineRule="auto"/>
              <w:ind w:left="174" w:right="164" w:firstLine="13"/>
              <w:jc w:val="both"/>
              <w:rPr>
                <w:rFonts w:ascii="Noto Sans Symbols" w:eastAsia="Noto Sans Symbols" w:hAnsi="Noto Sans Symbols" w:cs="Noto Sans Symbols"/>
                <w:color w:val="000000"/>
              </w:rPr>
            </w:pPr>
            <w:r>
              <w:rPr>
                <w:b/>
                <w:color w:val="231F20"/>
              </w:rPr>
              <w:t>Line Item N</w:t>
            </w:r>
            <w:r>
              <w:rPr>
                <w:rFonts w:ascii="Noto Sans Symbols" w:eastAsia="Noto Sans Symbols" w:hAnsi="Noto Sans Symbols" w:cs="Noto Sans Symbols"/>
                <w:color w:val="231F20"/>
              </w:rPr>
              <w:t>°</w:t>
            </w:r>
          </w:p>
        </w:tc>
        <w:tc>
          <w:tcPr>
            <w:tcW w:w="2763" w:type="dxa"/>
            <w:vMerge w:val="restart"/>
          </w:tcPr>
          <w:p w14:paraId="0B9F0680" w14:textId="77777777" w:rsidR="00AB3932" w:rsidRDefault="00AB3932">
            <w:pPr>
              <w:pBdr>
                <w:top w:val="nil"/>
                <w:left w:val="nil"/>
                <w:bottom w:val="nil"/>
                <w:right w:val="nil"/>
                <w:between w:val="nil"/>
              </w:pBdr>
              <w:rPr>
                <w:i/>
                <w:color w:val="000000"/>
                <w:sz w:val="28"/>
                <w:szCs w:val="28"/>
              </w:rPr>
            </w:pPr>
          </w:p>
          <w:p w14:paraId="6EC915AB" w14:textId="77777777" w:rsidR="00AB3932" w:rsidRDefault="00AB3932">
            <w:pPr>
              <w:pBdr>
                <w:top w:val="nil"/>
                <w:left w:val="nil"/>
                <w:bottom w:val="nil"/>
                <w:right w:val="nil"/>
                <w:between w:val="nil"/>
              </w:pBdr>
              <w:spacing w:before="9"/>
              <w:rPr>
                <w:i/>
                <w:color w:val="000000"/>
                <w:sz w:val="33"/>
                <w:szCs w:val="33"/>
              </w:rPr>
            </w:pPr>
          </w:p>
          <w:p w14:paraId="335131AA" w14:textId="77777777" w:rsidR="00AB3932" w:rsidRDefault="00853FC4">
            <w:pPr>
              <w:pBdr>
                <w:top w:val="nil"/>
                <w:left w:val="nil"/>
                <w:bottom w:val="nil"/>
                <w:right w:val="nil"/>
                <w:between w:val="nil"/>
              </w:pBdr>
              <w:ind w:left="282"/>
              <w:rPr>
                <w:b/>
                <w:color w:val="000000"/>
              </w:rPr>
            </w:pPr>
            <w:r>
              <w:rPr>
                <w:b/>
                <w:color w:val="231F20"/>
              </w:rPr>
              <w:t>Description of Goods</w:t>
            </w:r>
          </w:p>
        </w:tc>
        <w:tc>
          <w:tcPr>
            <w:tcW w:w="1319" w:type="dxa"/>
            <w:vMerge w:val="restart"/>
          </w:tcPr>
          <w:p w14:paraId="4CEB1A01" w14:textId="77777777" w:rsidR="00AB3932" w:rsidRDefault="00AB3932">
            <w:pPr>
              <w:pBdr>
                <w:top w:val="nil"/>
                <w:left w:val="nil"/>
                <w:bottom w:val="nil"/>
                <w:right w:val="nil"/>
                <w:between w:val="nil"/>
              </w:pBdr>
              <w:rPr>
                <w:i/>
                <w:color w:val="000000"/>
                <w:sz w:val="28"/>
                <w:szCs w:val="28"/>
              </w:rPr>
            </w:pPr>
          </w:p>
          <w:p w14:paraId="72516AA2" w14:textId="77777777" w:rsidR="00AB3932" w:rsidRDefault="00AB3932">
            <w:pPr>
              <w:pBdr>
                <w:top w:val="nil"/>
                <w:left w:val="nil"/>
                <w:bottom w:val="nil"/>
                <w:right w:val="nil"/>
                <w:between w:val="nil"/>
              </w:pBdr>
              <w:spacing w:before="9"/>
              <w:rPr>
                <w:i/>
                <w:color w:val="000000"/>
                <w:sz w:val="33"/>
                <w:szCs w:val="33"/>
              </w:rPr>
            </w:pPr>
          </w:p>
          <w:p w14:paraId="3874B3A0" w14:textId="77777777" w:rsidR="00AB3932" w:rsidRDefault="00853FC4">
            <w:pPr>
              <w:pBdr>
                <w:top w:val="nil"/>
                <w:left w:val="nil"/>
                <w:bottom w:val="nil"/>
                <w:right w:val="nil"/>
                <w:between w:val="nil"/>
              </w:pBdr>
              <w:ind w:left="194"/>
              <w:rPr>
                <w:b/>
                <w:color w:val="000000"/>
              </w:rPr>
            </w:pPr>
            <w:r>
              <w:rPr>
                <w:b/>
                <w:color w:val="231F20"/>
              </w:rPr>
              <w:t>Quantity</w:t>
            </w:r>
          </w:p>
        </w:tc>
        <w:tc>
          <w:tcPr>
            <w:tcW w:w="1257" w:type="dxa"/>
            <w:vMerge w:val="restart"/>
          </w:tcPr>
          <w:p w14:paraId="701BD4D1" w14:textId="77777777" w:rsidR="00AB3932" w:rsidRDefault="00AB3932">
            <w:pPr>
              <w:pBdr>
                <w:top w:val="nil"/>
                <w:left w:val="nil"/>
                <w:bottom w:val="nil"/>
                <w:right w:val="nil"/>
                <w:between w:val="nil"/>
              </w:pBdr>
              <w:rPr>
                <w:i/>
                <w:color w:val="000000"/>
                <w:sz w:val="28"/>
                <w:szCs w:val="28"/>
              </w:rPr>
            </w:pPr>
          </w:p>
          <w:p w14:paraId="76C05201" w14:textId="77777777" w:rsidR="00AB3932" w:rsidRDefault="00853FC4">
            <w:pPr>
              <w:pBdr>
                <w:top w:val="nil"/>
                <w:left w:val="nil"/>
                <w:bottom w:val="nil"/>
                <w:right w:val="nil"/>
                <w:between w:val="nil"/>
              </w:pBdr>
              <w:spacing w:before="248" w:line="266" w:lineRule="auto"/>
              <w:ind w:left="409" w:right="174" w:hanging="217"/>
              <w:rPr>
                <w:b/>
                <w:color w:val="000000"/>
              </w:rPr>
            </w:pPr>
            <w:r>
              <w:rPr>
                <w:b/>
                <w:color w:val="231F20"/>
              </w:rPr>
              <w:t>Physical unit</w:t>
            </w:r>
          </w:p>
        </w:tc>
        <w:tc>
          <w:tcPr>
            <w:tcW w:w="1974" w:type="dxa"/>
            <w:vMerge w:val="restart"/>
          </w:tcPr>
          <w:p w14:paraId="4B16E8C6" w14:textId="77777777" w:rsidR="00AB3932" w:rsidRDefault="00AB3932">
            <w:pPr>
              <w:pBdr>
                <w:top w:val="nil"/>
                <w:left w:val="nil"/>
                <w:bottom w:val="nil"/>
                <w:right w:val="nil"/>
                <w:between w:val="nil"/>
              </w:pBdr>
              <w:spacing w:before="3"/>
              <w:rPr>
                <w:i/>
                <w:color w:val="000000"/>
                <w:sz w:val="25"/>
                <w:szCs w:val="25"/>
              </w:rPr>
            </w:pPr>
          </w:p>
          <w:p w14:paraId="48ECC9DF" w14:textId="77777777" w:rsidR="00AB3932" w:rsidRDefault="00853FC4">
            <w:pPr>
              <w:pBdr>
                <w:top w:val="nil"/>
                <w:left w:val="nil"/>
                <w:bottom w:val="nil"/>
                <w:right w:val="nil"/>
                <w:between w:val="nil"/>
              </w:pBdr>
              <w:spacing w:line="266" w:lineRule="auto"/>
              <w:ind w:left="143" w:right="111" w:firstLine="575"/>
              <w:rPr>
                <w:b/>
                <w:color w:val="000000"/>
              </w:rPr>
            </w:pPr>
            <w:r>
              <w:rPr>
                <w:b/>
                <w:color w:val="231F20"/>
              </w:rPr>
              <w:t>Final (Project Site) Destination as specified in BDS</w:t>
            </w:r>
          </w:p>
        </w:tc>
        <w:tc>
          <w:tcPr>
            <w:tcW w:w="5720" w:type="dxa"/>
            <w:gridSpan w:val="3"/>
          </w:tcPr>
          <w:p w14:paraId="3F0956F7" w14:textId="77777777" w:rsidR="00AB3932" w:rsidRDefault="00AB3932">
            <w:pPr>
              <w:pBdr>
                <w:top w:val="nil"/>
                <w:left w:val="nil"/>
                <w:bottom w:val="nil"/>
                <w:right w:val="nil"/>
                <w:between w:val="nil"/>
              </w:pBdr>
              <w:rPr>
                <w:color w:val="000000"/>
              </w:rPr>
            </w:pPr>
          </w:p>
        </w:tc>
      </w:tr>
      <w:tr w:rsidR="00AB3932" w14:paraId="0C6CCA39" w14:textId="77777777">
        <w:trPr>
          <w:trHeight w:val="1282"/>
        </w:trPr>
        <w:tc>
          <w:tcPr>
            <w:tcW w:w="845" w:type="dxa"/>
            <w:vMerge/>
            <w:tcBorders>
              <w:left w:val="single" w:sz="6" w:space="0" w:color="231F20"/>
            </w:tcBorders>
          </w:tcPr>
          <w:p w14:paraId="6D6DDDE7" w14:textId="77777777" w:rsidR="00AB3932" w:rsidRDefault="00AB3932">
            <w:pPr>
              <w:pBdr>
                <w:top w:val="nil"/>
                <w:left w:val="nil"/>
                <w:bottom w:val="nil"/>
                <w:right w:val="nil"/>
                <w:between w:val="nil"/>
              </w:pBdr>
              <w:spacing w:line="276" w:lineRule="auto"/>
              <w:rPr>
                <w:color w:val="000000"/>
              </w:rPr>
            </w:pPr>
          </w:p>
        </w:tc>
        <w:tc>
          <w:tcPr>
            <w:tcW w:w="2763" w:type="dxa"/>
            <w:vMerge/>
          </w:tcPr>
          <w:p w14:paraId="2AE6D058" w14:textId="77777777" w:rsidR="00AB3932" w:rsidRDefault="00AB3932">
            <w:pPr>
              <w:pBdr>
                <w:top w:val="nil"/>
                <w:left w:val="nil"/>
                <w:bottom w:val="nil"/>
                <w:right w:val="nil"/>
                <w:between w:val="nil"/>
              </w:pBdr>
              <w:spacing w:line="276" w:lineRule="auto"/>
              <w:rPr>
                <w:color w:val="000000"/>
              </w:rPr>
            </w:pPr>
          </w:p>
        </w:tc>
        <w:tc>
          <w:tcPr>
            <w:tcW w:w="1319" w:type="dxa"/>
            <w:vMerge/>
          </w:tcPr>
          <w:p w14:paraId="73D38952" w14:textId="77777777" w:rsidR="00AB3932" w:rsidRDefault="00AB3932">
            <w:pPr>
              <w:pBdr>
                <w:top w:val="nil"/>
                <w:left w:val="nil"/>
                <w:bottom w:val="nil"/>
                <w:right w:val="nil"/>
                <w:between w:val="nil"/>
              </w:pBdr>
              <w:spacing w:line="276" w:lineRule="auto"/>
              <w:rPr>
                <w:color w:val="000000"/>
              </w:rPr>
            </w:pPr>
          </w:p>
        </w:tc>
        <w:tc>
          <w:tcPr>
            <w:tcW w:w="1257" w:type="dxa"/>
            <w:vMerge/>
          </w:tcPr>
          <w:p w14:paraId="15480853" w14:textId="77777777" w:rsidR="00AB3932" w:rsidRDefault="00AB3932">
            <w:pPr>
              <w:pBdr>
                <w:top w:val="nil"/>
                <w:left w:val="nil"/>
                <w:bottom w:val="nil"/>
                <w:right w:val="nil"/>
                <w:between w:val="nil"/>
              </w:pBdr>
              <w:spacing w:line="276" w:lineRule="auto"/>
              <w:rPr>
                <w:color w:val="000000"/>
              </w:rPr>
            </w:pPr>
          </w:p>
        </w:tc>
        <w:tc>
          <w:tcPr>
            <w:tcW w:w="1974" w:type="dxa"/>
            <w:vMerge/>
          </w:tcPr>
          <w:p w14:paraId="0774239C" w14:textId="77777777" w:rsidR="00AB3932" w:rsidRDefault="00AB3932">
            <w:pPr>
              <w:pBdr>
                <w:top w:val="nil"/>
                <w:left w:val="nil"/>
                <w:bottom w:val="nil"/>
                <w:right w:val="nil"/>
                <w:between w:val="nil"/>
              </w:pBdr>
              <w:spacing w:line="276" w:lineRule="auto"/>
              <w:rPr>
                <w:color w:val="000000"/>
              </w:rPr>
            </w:pPr>
          </w:p>
        </w:tc>
        <w:tc>
          <w:tcPr>
            <w:tcW w:w="3356" w:type="dxa"/>
            <w:gridSpan w:val="2"/>
          </w:tcPr>
          <w:p w14:paraId="0D86C7C7" w14:textId="77777777" w:rsidR="00AB3932" w:rsidRDefault="00AB3932">
            <w:pPr>
              <w:pBdr>
                <w:top w:val="nil"/>
                <w:left w:val="nil"/>
                <w:bottom w:val="nil"/>
                <w:right w:val="nil"/>
                <w:between w:val="nil"/>
              </w:pBdr>
              <w:rPr>
                <w:i/>
                <w:color w:val="000000"/>
                <w:sz w:val="28"/>
                <w:szCs w:val="28"/>
              </w:rPr>
            </w:pPr>
          </w:p>
          <w:p w14:paraId="06AAE84D" w14:textId="77777777" w:rsidR="00AB3932" w:rsidRDefault="00853FC4">
            <w:pPr>
              <w:pBdr>
                <w:top w:val="nil"/>
                <w:left w:val="nil"/>
                <w:bottom w:val="nil"/>
                <w:right w:val="nil"/>
                <w:between w:val="nil"/>
              </w:pBdr>
              <w:spacing w:before="225"/>
              <w:ind w:left="967"/>
              <w:rPr>
                <w:b/>
                <w:color w:val="000000"/>
              </w:rPr>
            </w:pPr>
            <w:r>
              <w:rPr>
                <w:b/>
                <w:color w:val="231F20"/>
              </w:rPr>
              <w:t>Delivery Date</w:t>
            </w:r>
          </w:p>
        </w:tc>
        <w:tc>
          <w:tcPr>
            <w:tcW w:w="2364" w:type="dxa"/>
          </w:tcPr>
          <w:p w14:paraId="659E7EA1" w14:textId="77777777" w:rsidR="00AB3932" w:rsidRDefault="00853FC4">
            <w:pPr>
              <w:pBdr>
                <w:top w:val="nil"/>
                <w:left w:val="nil"/>
                <w:bottom w:val="nil"/>
                <w:right w:val="nil"/>
                <w:between w:val="nil"/>
              </w:pBdr>
              <w:spacing w:before="127" w:line="266" w:lineRule="auto"/>
              <w:ind w:left="273" w:right="258"/>
              <w:jc w:val="center"/>
              <w:rPr>
                <w:b/>
                <w:color w:val="000000"/>
              </w:rPr>
            </w:pPr>
            <w:r>
              <w:rPr>
                <w:b/>
                <w:color w:val="231F20"/>
              </w:rPr>
              <w:t>Bidder’s Offered Delivery Date [</w:t>
            </w:r>
            <w:r>
              <w:rPr>
                <w:b/>
                <w:i/>
                <w:color w:val="231F20"/>
              </w:rPr>
              <w:t>to be provided by the Bidder</w:t>
            </w:r>
            <w:r>
              <w:rPr>
                <w:b/>
                <w:color w:val="231F20"/>
              </w:rPr>
              <w:t>]</w:t>
            </w:r>
          </w:p>
        </w:tc>
      </w:tr>
      <w:tr w:rsidR="00AB3932" w14:paraId="19D11692" w14:textId="77777777">
        <w:trPr>
          <w:trHeight w:val="394"/>
        </w:trPr>
        <w:tc>
          <w:tcPr>
            <w:tcW w:w="845" w:type="dxa"/>
          </w:tcPr>
          <w:p w14:paraId="4496971E" w14:textId="77777777" w:rsidR="00AB3932" w:rsidRDefault="00AB3932">
            <w:pPr>
              <w:pBdr>
                <w:top w:val="nil"/>
                <w:left w:val="nil"/>
                <w:bottom w:val="nil"/>
                <w:right w:val="nil"/>
                <w:between w:val="nil"/>
              </w:pBdr>
              <w:rPr>
                <w:color w:val="000000"/>
              </w:rPr>
            </w:pPr>
          </w:p>
        </w:tc>
        <w:tc>
          <w:tcPr>
            <w:tcW w:w="2763" w:type="dxa"/>
          </w:tcPr>
          <w:p w14:paraId="60302C65" w14:textId="77777777" w:rsidR="00AB3932" w:rsidRDefault="00AB3932">
            <w:pPr>
              <w:pBdr>
                <w:top w:val="nil"/>
                <w:left w:val="nil"/>
                <w:bottom w:val="nil"/>
                <w:right w:val="nil"/>
                <w:between w:val="nil"/>
              </w:pBdr>
              <w:rPr>
                <w:color w:val="000000"/>
              </w:rPr>
            </w:pPr>
          </w:p>
        </w:tc>
        <w:tc>
          <w:tcPr>
            <w:tcW w:w="1319" w:type="dxa"/>
          </w:tcPr>
          <w:p w14:paraId="3323F802" w14:textId="77777777" w:rsidR="00AB3932" w:rsidRDefault="00AB3932">
            <w:pPr>
              <w:pBdr>
                <w:top w:val="nil"/>
                <w:left w:val="nil"/>
                <w:bottom w:val="nil"/>
                <w:right w:val="nil"/>
                <w:between w:val="nil"/>
              </w:pBdr>
              <w:rPr>
                <w:color w:val="000000"/>
              </w:rPr>
            </w:pPr>
          </w:p>
        </w:tc>
        <w:tc>
          <w:tcPr>
            <w:tcW w:w="1257" w:type="dxa"/>
          </w:tcPr>
          <w:p w14:paraId="05EE2BFD" w14:textId="77777777" w:rsidR="00AB3932" w:rsidRDefault="00AB3932">
            <w:pPr>
              <w:pBdr>
                <w:top w:val="nil"/>
                <w:left w:val="nil"/>
                <w:bottom w:val="nil"/>
                <w:right w:val="nil"/>
                <w:between w:val="nil"/>
              </w:pBdr>
              <w:rPr>
                <w:color w:val="000000"/>
              </w:rPr>
            </w:pPr>
          </w:p>
        </w:tc>
        <w:tc>
          <w:tcPr>
            <w:tcW w:w="1974" w:type="dxa"/>
          </w:tcPr>
          <w:p w14:paraId="1D1A326C" w14:textId="77777777" w:rsidR="00AB3932" w:rsidRDefault="00AB3932">
            <w:pPr>
              <w:pBdr>
                <w:top w:val="nil"/>
                <w:left w:val="nil"/>
                <w:bottom w:val="nil"/>
                <w:right w:val="nil"/>
                <w:between w:val="nil"/>
              </w:pBdr>
              <w:rPr>
                <w:color w:val="000000"/>
              </w:rPr>
            </w:pPr>
          </w:p>
        </w:tc>
        <w:tc>
          <w:tcPr>
            <w:tcW w:w="3356" w:type="dxa"/>
            <w:gridSpan w:val="2"/>
            <w:vMerge w:val="restart"/>
          </w:tcPr>
          <w:p w14:paraId="110D24D7" w14:textId="77777777" w:rsidR="00AB3932" w:rsidRDefault="00853FC4">
            <w:pPr>
              <w:pBdr>
                <w:top w:val="nil"/>
                <w:left w:val="nil"/>
                <w:bottom w:val="nil"/>
                <w:right w:val="nil"/>
                <w:between w:val="nil"/>
              </w:pBdr>
              <w:spacing w:before="17" w:line="266" w:lineRule="auto"/>
              <w:ind w:left="312" w:right="298"/>
              <w:jc w:val="center"/>
              <w:rPr>
                <w:i/>
                <w:color w:val="000000"/>
              </w:rPr>
            </w:pPr>
            <w:r>
              <w:rPr>
                <w:i/>
                <w:color w:val="231F20"/>
              </w:rPr>
              <w:t>[insert the number of days following the date of effectiveness of the Contract]</w:t>
            </w:r>
          </w:p>
        </w:tc>
        <w:tc>
          <w:tcPr>
            <w:tcW w:w="2364" w:type="dxa"/>
          </w:tcPr>
          <w:p w14:paraId="404B0A25" w14:textId="77777777" w:rsidR="00AB3932" w:rsidRDefault="00AB3932">
            <w:pPr>
              <w:pBdr>
                <w:top w:val="nil"/>
                <w:left w:val="nil"/>
                <w:bottom w:val="nil"/>
                <w:right w:val="nil"/>
                <w:between w:val="nil"/>
              </w:pBdr>
              <w:rPr>
                <w:color w:val="000000"/>
              </w:rPr>
            </w:pPr>
          </w:p>
        </w:tc>
      </w:tr>
      <w:tr w:rsidR="00AB3932" w14:paraId="32B43777" w14:textId="77777777">
        <w:trPr>
          <w:trHeight w:val="1249"/>
        </w:trPr>
        <w:tc>
          <w:tcPr>
            <w:tcW w:w="845" w:type="dxa"/>
            <w:tcBorders>
              <w:left w:val="single" w:sz="6" w:space="0" w:color="231F20"/>
            </w:tcBorders>
          </w:tcPr>
          <w:p w14:paraId="055B8C73" w14:textId="77777777" w:rsidR="00AB3932" w:rsidRDefault="00853FC4">
            <w:pPr>
              <w:pBdr>
                <w:top w:val="nil"/>
                <w:left w:val="nil"/>
                <w:bottom w:val="nil"/>
                <w:right w:val="nil"/>
                <w:between w:val="nil"/>
              </w:pBdr>
              <w:spacing w:before="17" w:line="266" w:lineRule="auto"/>
              <w:ind w:left="119" w:right="111"/>
              <w:jc w:val="center"/>
              <w:rPr>
                <w:i/>
                <w:color w:val="000000"/>
              </w:rPr>
            </w:pPr>
            <w:r>
              <w:rPr>
                <w:i/>
                <w:color w:val="231F20"/>
              </w:rPr>
              <w:t>[insert item No]</w:t>
            </w:r>
          </w:p>
        </w:tc>
        <w:tc>
          <w:tcPr>
            <w:tcW w:w="2763" w:type="dxa"/>
          </w:tcPr>
          <w:p w14:paraId="2427CE1A" w14:textId="77777777" w:rsidR="00AB3932" w:rsidRDefault="00853FC4">
            <w:pPr>
              <w:pBdr>
                <w:top w:val="nil"/>
                <w:left w:val="nil"/>
                <w:bottom w:val="nil"/>
                <w:right w:val="nil"/>
                <w:between w:val="nil"/>
              </w:pBdr>
              <w:spacing w:before="17" w:line="266" w:lineRule="auto"/>
              <w:ind w:left="1056" w:hanging="636"/>
              <w:rPr>
                <w:i/>
                <w:color w:val="000000"/>
              </w:rPr>
            </w:pPr>
            <w:r>
              <w:rPr>
                <w:i/>
                <w:color w:val="231F20"/>
              </w:rPr>
              <w:t>[insert description of Goods]</w:t>
            </w:r>
          </w:p>
        </w:tc>
        <w:tc>
          <w:tcPr>
            <w:tcW w:w="1319" w:type="dxa"/>
          </w:tcPr>
          <w:p w14:paraId="261A895F" w14:textId="77777777" w:rsidR="00AB3932" w:rsidRDefault="00853FC4">
            <w:pPr>
              <w:pBdr>
                <w:top w:val="nil"/>
                <w:left w:val="nil"/>
                <w:bottom w:val="nil"/>
                <w:right w:val="nil"/>
                <w:between w:val="nil"/>
              </w:pBdr>
              <w:spacing w:before="17" w:line="266" w:lineRule="auto"/>
              <w:ind w:left="153" w:right="141"/>
              <w:jc w:val="center"/>
              <w:rPr>
                <w:i/>
                <w:color w:val="000000"/>
              </w:rPr>
            </w:pPr>
            <w:r>
              <w:rPr>
                <w:i/>
                <w:color w:val="231F20"/>
              </w:rPr>
              <w:t>[insert quantity of item to be supplied]</w:t>
            </w:r>
          </w:p>
        </w:tc>
        <w:tc>
          <w:tcPr>
            <w:tcW w:w="1257" w:type="dxa"/>
          </w:tcPr>
          <w:p w14:paraId="6314D7C1" w14:textId="77777777" w:rsidR="00AB3932" w:rsidRDefault="00853FC4">
            <w:pPr>
              <w:pBdr>
                <w:top w:val="nil"/>
                <w:left w:val="nil"/>
                <w:bottom w:val="nil"/>
                <w:right w:val="nil"/>
                <w:between w:val="nil"/>
              </w:pBdr>
              <w:spacing w:before="17" w:line="266" w:lineRule="auto"/>
              <w:ind w:left="109" w:right="97"/>
              <w:jc w:val="center"/>
              <w:rPr>
                <w:i/>
                <w:color w:val="000000"/>
              </w:rPr>
            </w:pPr>
            <w:r>
              <w:rPr>
                <w:i/>
                <w:color w:val="231F20"/>
              </w:rPr>
              <w:t>[insert physical unit for the quantity]</w:t>
            </w:r>
          </w:p>
        </w:tc>
        <w:tc>
          <w:tcPr>
            <w:tcW w:w="1974" w:type="dxa"/>
          </w:tcPr>
          <w:p w14:paraId="31A5E393" w14:textId="77777777" w:rsidR="00AB3932" w:rsidRDefault="00853FC4">
            <w:pPr>
              <w:pBdr>
                <w:top w:val="nil"/>
                <w:left w:val="nil"/>
                <w:bottom w:val="nil"/>
                <w:right w:val="nil"/>
                <w:between w:val="nil"/>
              </w:pBdr>
              <w:spacing w:before="17" w:line="266" w:lineRule="auto"/>
              <w:ind w:left="577" w:right="111" w:hanging="279"/>
              <w:rPr>
                <w:i/>
                <w:color w:val="000000"/>
              </w:rPr>
            </w:pPr>
            <w:r>
              <w:rPr>
                <w:i/>
                <w:color w:val="231F20"/>
              </w:rPr>
              <w:t>[insert place of Delivery]</w:t>
            </w:r>
          </w:p>
        </w:tc>
        <w:tc>
          <w:tcPr>
            <w:tcW w:w="3356" w:type="dxa"/>
            <w:gridSpan w:val="2"/>
            <w:vMerge/>
          </w:tcPr>
          <w:p w14:paraId="44185DC9" w14:textId="77777777" w:rsidR="00AB3932" w:rsidRDefault="00AB3932">
            <w:pPr>
              <w:pBdr>
                <w:top w:val="nil"/>
                <w:left w:val="nil"/>
                <w:bottom w:val="nil"/>
                <w:right w:val="nil"/>
                <w:between w:val="nil"/>
              </w:pBdr>
              <w:spacing w:line="276" w:lineRule="auto"/>
              <w:rPr>
                <w:i/>
                <w:color w:val="000000"/>
              </w:rPr>
            </w:pPr>
          </w:p>
        </w:tc>
        <w:tc>
          <w:tcPr>
            <w:tcW w:w="2364" w:type="dxa"/>
          </w:tcPr>
          <w:p w14:paraId="75D2CA9F" w14:textId="77777777" w:rsidR="00AB3932" w:rsidRDefault="00853FC4">
            <w:pPr>
              <w:pBdr>
                <w:top w:val="nil"/>
                <w:left w:val="nil"/>
                <w:bottom w:val="nil"/>
                <w:right w:val="nil"/>
                <w:between w:val="nil"/>
              </w:pBdr>
              <w:spacing w:before="17" w:line="266" w:lineRule="auto"/>
              <w:ind w:left="112" w:right="96"/>
              <w:jc w:val="center"/>
              <w:rPr>
                <w:i/>
                <w:color w:val="000000"/>
              </w:rPr>
            </w:pPr>
            <w:r>
              <w:rPr>
                <w:i/>
                <w:color w:val="231F20"/>
              </w:rPr>
              <w:t>[insert the number of days following the date of effectiveness the Contract]</w:t>
            </w:r>
          </w:p>
        </w:tc>
      </w:tr>
      <w:tr w:rsidR="00AB3932" w14:paraId="22D985CB" w14:textId="77777777">
        <w:trPr>
          <w:trHeight w:val="428"/>
        </w:trPr>
        <w:tc>
          <w:tcPr>
            <w:tcW w:w="845" w:type="dxa"/>
          </w:tcPr>
          <w:p w14:paraId="46C093E4" w14:textId="77777777" w:rsidR="00AB3932" w:rsidRDefault="00853FC4">
            <w:pPr>
              <w:pBdr>
                <w:top w:val="nil"/>
                <w:left w:val="nil"/>
                <w:bottom w:val="nil"/>
                <w:right w:val="nil"/>
                <w:between w:val="nil"/>
              </w:pBdr>
              <w:rPr>
                <w:b/>
                <w:i/>
                <w:color w:val="000000"/>
              </w:rPr>
            </w:pPr>
            <w:r>
              <w:rPr>
                <w:b/>
                <w:i/>
                <w:color w:val="000000"/>
              </w:rPr>
              <w:t>1</w:t>
            </w:r>
          </w:p>
        </w:tc>
        <w:tc>
          <w:tcPr>
            <w:tcW w:w="2763" w:type="dxa"/>
          </w:tcPr>
          <w:p w14:paraId="64F66C7D" w14:textId="77777777" w:rsidR="00AB3932" w:rsidRDefault="00853FC4">
            <w:pPr>
              <w:pBdr>
                <w:top w:val="nil"/>
                <w:left w:val="nil"/>
                <w:bottom w:val="nil"/>
                <w:right w:val="nil"/>
                <w:between w:val="nil"/>
              </w:pBdr>
              <w:rPr>
                <w:b/>
                <w:i/>
                <w:color w:val="000000"/>
              </w:rPr>
            </w:pPr>
            <w:r>
              <w:rPr>
                <w:b/>
                <w:i/>
              </w:rPr>
              <w:t xml:space="preserve">Design, </w:t>
            </w:r>
            <w:r>
              <w:rPr>
                <w:b/>
                <w:i/>
                <w:color w:val="000000"/>
              </w:rPr>
              <w:t xml:space="preserve">Supply and Installation of PV solar System at Phibsoo Wildlife Sanctuary </w:t>
            </w:r>
          </w:p>
        </w:tc>
        <w:tc>
          <w:tcPr>
            <w:tcW w:w="1319" w:type="dxa"/>
          </w:tcPr>
          <w:p w14:paraId="5CACEF5E" w14:textId="77777777" w:rsidR="00AB3932" w:rsidRDefault="00853FC4">
            <w:pPr>
              <w:pBdr>
                <w:top w:val="nil"/>
                <w:left w:val="nil"/>
                <w:bottom w:val="nil"/>
                <w:right w:val="nil"/>
                <w:between w:val="nil"/>
              </w:pBdr>
              <w:rPr>
                <w:b/>
                <w:i/>
                <w:color w:val="000000"/>
              </w:rPr>
            </w:pPr>
            <w:r>
              <w:rPr>
                <w:b/>
                <w:i/>
                <w:color w:val="000000"/>
              </w:rPr>
              <w:t xml:space="preserve"> As per price schedule </w:t>
            </w:r>
          </w:p>
        </w:tc>
        <w:tc>
          <w:tcPr>
            <w:tcW w:w="1257" w:type="dxa"/>
          </w:tcPr>
          <w:p w14:paraId="7167E1EE" w14:textId="77777777" w:rsidR="00AB3932" w:rsidRDefault="00853FC4">
            <w:pPr>
              <w:pBdr>
                <w:top w:val="nil"/>
                <w:left w:val="nil"/>
                <w:bottom w:val="nil"/>
                <w:right w:val="nil"/>
                <w:between w:val="nil"/>
              </w:pBdr>
              <w:rPr>
                <w:b/>
                <w:i/>
                <w:color w:val="000000"/>
              </w:rPr>
            </w:pPr>
            <w:r>
              <w:rPr>
                <w:b/>
                <w:i/>
                <w:color w:val="000000"/>
              </w:rPr>
              <w:t>As per price schedule</w:t>
            </w:r>
          </w:p>
        </w:tc>
        <w:tc>
          <w:tcPr>
            <w:tcW w:w="1974" w:type="dxa"/>
          </w:tcPr>
          <w:p w14:paraId="3953602C" w14:textId="77777777" w:rsidR="00AB3932" w:rsidRDefault="00853FC4">
            <w:pPr>
              <w:pBdr>
                <w:top w:val="nil"/>
                <w:left w:val="nil"/>
                <w:bottom w:val="nil"/>
                <w:right w:val="nil"/>
                <w:between w:val="nil"/>
              </w:pBdr>
              <w:rPr>
                <w:b/>
                <w:i/>
                <w:color w:val="000000"/>
              </w:rPr>
            </w:pPr>
            <w:r>
              <w:rPr>
                <w:b/>
                <w:i/>
                <w:color w:val="000000"/>
              </w:rPr>
              <w:t xml:space="preserve">Phibsoo Wildlife Sanctuary, Sarpang </w:t>
            </w:r>
          </w:p>
        </w:tc>
        <w:tc>
          <w:tcPr>
            <w:tcW w:w="1678" w:type="dxa"/>
          </w:tcPr>
          <w:p w14:paraId="4E9D4370" w14:textId="77777777" w:rsidR="00AB3932" w:rsidRDefault="00853FC4">
            <w:pPr>
              <w:pBdr>
                <w:top w:val="nil"/>
                <w:left w:val="nil"/>
                <w:bottom w:val="nil"/>
                <w:right w:val="nil"/>
                <w:between w:val="nil"/>
              </w:pBdr>
              <w:rPr>
                <w:b/>
                <w:i/>
                <w:color w:val="000000"/>
              </w:rPr>
            </w:pPr>
            <w:r>
              <w:rPr>
                <w:b/>
                <w:i/>
                <w:color w:val="000000"/>
              </w:rPr>
              <w:t xml:space="preserve"> </w:t>
            </w:r>
            <w:r w:rsidRPr="00517E75">
              <w:rPr>
                <w:b/>
                <w:i/>
                <w:color w:val="000000"/>
                <w:highlight w:val="cyan"/>
              </w:rPr>
              <w:t>60 Days from the date of issue of Purchase order</w:t>
            </w:r>
          </w:p>
        </w:tc>
        <w:tc>
          <w:tcPr>
            <w:tcW w:w="1678" w:type="dxa"/>
          </w:tcPr>
          <w:p w14:paraId="0230F629" w14:textId="77777777" w:rsidR="00AB3932" w:rsidRDefault="00AB3932">
            <w:pPr>
              <w:pBdr>
                <w:top w:val="nil"/>
                <w:left w:val="nil"/>
                <w:bottom w:val="nil"/>
                <w:right w:val="nil"/>
                <w:between w:val="nil"/>
              </w:pBdr>
              <w:rPr>
                <w:color w:val="000000"/>
              </w:rPr>
            </w:pPr>
          </w:p>
        </w:tc>
        <w:tc>
          <w:tcPr>
            <w:tcW w:w="2364" w:type="dxa"/>
          </w:tcPr>
          <w:p w14:paraId="2B602789" w14:textId="77777777" w:rsidR="00AB3932" w:rsidRDefault="00AB3932">
            <w:pPr>
              <w:pBdr>
                <w:top w:val="nil"/>
                <w:left w:val="nil"/>
                <w:bottom w:val="nil"/>
                <w:right w:val="nil"/>
                <w:between w:val="nil"/>
              </w:pBdr>
              <w:rPr>
                <w:color w:val="000000"/>
              </w:rPr>
            </w:pPr>
          </w:p>
        </w:tc>
      </w:tr>
      <w:tr w:rsidR="00AB3932" w14:paraId="11CE8186" w14:textId="77777777">
        <w:trPr>
          <w:trHeight w:val="428"/>
        </w:trPr>
        <w:tc>
          <w:tcPr>
            <w:tcW w:w="845" w:type="dxa"/>
          </w:tcPr>
          <w:p w14:paraId="0DEE911E" w14:textId="77777777" w:rsidR="00AB3932" w:rsidRDefault="00AB3932">
            <w:pPr>
              <w:pBdr>
                <w:top w:val="nil"/>
                <w:left w:val="nil"/>
                <w:bottom w:val="nil"/>
                <w:right w:val="nil"/>
                <w:between w:val="nil"/>
              </w:pBdr>
              <w:rPr>
                <w:color w:val="000000"/>
              </w:rPr>
            </w:pPr>
          </w:p>
        </w:tc>
        <w:tc>
          <w:tcPr>
            <w:tcW w:w="2763" w:type="dxa"/>
          </w:tcPr>
          <w:p w14:paraId="1441F39C" w14:textId="77777777" w:rsidR="00AB3932" w:rsidRDefault="00AB3932">
            <w:pPr>
              <w:pBdr>
                <w:top w:val="nil"/>
                <w:left w:val="nil"/>
                <w:bottom w:val="nil"/>
                <w:right w:val="nil"/>
                <w:between w:val="nil"/>
              </w:pBdr>
              <w:rPr>
                <w:color w:val="000000"/>
              </w:rPr>
            </w:pPr>
          </w:p>
        </w:tc>
        <w:tc>
          <w:tcPr>
            <w:tcW w:w="1319" w:type="dxa"/>
          </w:tcPr>
          <w:p w14:paraId="412B54A1" w14:textId="77777777" w:rsidR="00AB3932" w:rsidRDefault="00AB3932">
            <w:pPr>
              <w:pBdr>
                <w:top w:val="nil"/>
                <w:left w:val="nil"/>
                <w:bottom w:val="nil"/>
                <w:right w:val="nil"/>
                <w:between w:val="nil"/>
              </w:pBdr>
              <w:rPr>
                <w:color w:val="000000"/>
              </w:rPr>
            </w:pPr>
          </w:p>
        </w:tc>
        <w:tc>
          <w:tcPr>
            <w:tcW w:w="1257" w:type="dxa"/>
          </w:tcPr>
          <w:p w14:paraId="365A7DBB" w14:textId="77777777" w:rsidR="00AB3932" w:rsidRDefault="00AB3932">
            <w:pPr>
              <w:pBdr>
                <w:top w:val="nil"/>
                <w:left w:val="nil"/>
                <w:bottom w:val="nil"/>
                <w:right w:val="nil"/>
                <w:between w:val="nil"/>
              </w:pBdr>
              <w:rPr>
                <w:color w:val="000000"/>
              </w:rPr>
            </w:pPr>
          </w:p>
        </w:tc>
        <w:tc>
          <w:tcPr>
            <w:tcW w:w="1974" w:type="dxa"/>
          </w:tcPr>
          <w:p w14:paraId="48962F39" w14:textId="77777777" w:rsidR="00AB3932" w:rsidRDefault="00AB3932">
            <w:pPr>
              <w:pBdr>
                <w:top w:val="nil"/>
                <w:left w:val="nil"/>
                <w:bottom w:val="nil"/>
                <w:right w:val="nil"/>
                <w:between w:val="nil"/>
              </w:pBdr>
              <w:rPr>
                <w:color w:val="000000"/>
              </w:rPr>
            </w:pPr>
          </w:p>
        </w:tc>
        <w:tc>
          <w:tcPr>
            <w:tcW w:w="1678" w:type="dxa"/>
          </w:tcPr>
          <w:p w14:paraId="449E71B4" w14:textId="77777777" w:rsidR="00AB3932" w:rsidRDefault="00AB3932">
            <w:pPr>
              <w:pBdr>
                <w:top w:val="nil"/>
                <w:left w:val="nil"/>
                <w:bottom w:val="nil"/>
                <w:right w:val="nil"/>
                <w:between w:val="nil"/>
              </w:pBdr>
              <w:rPr>
                <w:color w:val="000000"/>
              </w:rPr>
            </w:pPr>
          </w:p>
        </w:tc>
        <w:tc>
          <w:tcPr>
            <w:tcW w:w="1678" w:type="dxa"/>
          </w:tcPr>
          <w:p w14:paraId="0D7CD19F" w14:textId="77777777" w:rsidR="00AB3932" w:rsidRDefault="00AB3932">
            <w:pPr>
              <w:pBdr>
                <w:top w:val="nil"/>
                <w:left w:val="nil"/>
                <w:bottom w:val="nil"/>
                <w:right w:val="nil"/>
                <w:between w:val="nil"/>
              </w:pBdr>
              <w:rPr>
                <w:color w:val="000000"/>
              </w:rPr>
            </w:pPr>
          </w:p>
        </w:tc>
        <w:tc>
          <w:tcPr>
            <w:tcW w:w="2364" w:type="dxa"/>
          </w:tcPr>
          <w:p w14:paraId="08828254" w14:textId="77777777" w:rsidR="00AB3932" w:rsidRDefault="00AB3932">
            <w:pPr>
              <w:pBdr>
                <w:top w:val="nil"/>
                <w:left w:val="nil"/>
                <w:bottom w:val="nil"/>
                <w:right w:val="nil"/>
                <w:between w:val="nil"/>
              </w:pBdr>
              <w:rPr>
                <w:color w:val="000000"/>
              </w:rPr>
            </w:pPr>
          </w:p>
        </w:tc>
      </w:tr>
      <w:tr w:rsidR="00AB3932" w14:paraId="0A4A824C" w14:textId="77777777">
        <w:trPr>
          <w:trHeight w:val="428"/>
        </w:trPr>
        <w:tc>
          <w:tcPr>
            <w:tcW w:w="845" w:type="dxa"/>
          </w:tcPr>
          <w:p w14:paraId="3A4B9D37" w14:textId="77777777" w:rsidR="00AB3932" w:rsidRDefault="00AB3932">
            <w:pPr>
              <w:pBdr>
                <w:top w:val="nil"/>
                <w:left w:val="nil"/>
                <w:bottom w:val="nil"/>
                <w:right w:val="nil"/>
                <w:between w:val="nil"/>
              </w:pBdr>
              <w:rPr>
                <w:color w:val="000000"/>
              </w:rPr>
            </w:pPr>
          </w:p>
        </w:tc>
        <w:tc>
          <w:tcPr>
            <w:tcW w:w="2763" w:type="dxa"/>
          </w:tcPr>
          <w:p w14:paraId="01DB0EEA" w14:textId="77777777" w:rsidR="00AB3932" w:rsidRDefault="00AB3932">
            <w:pPr>
              <w:pBdr>
                <w:top w:val="nil"/>
                <w:left w:val="nil"/>
                <w:bottom w:val="nil"/>
                <w:right w:val="nil"/>
                <w:between w:val="nil"/>
              </w:pBdr>
              <w:rPr>
                <w:color w:val="000000"/>
              </w:rPr>
            </w:pPr>
          </w:p>
        </w:tc>
        <w:tc>
          <w:tcPr>
            <w:tcW w:w="1319" w:type="dxa"/>
          </w:tcPr>
          <w:p w14:paraId="4BD7E8DF" w14:textId="77777777" w:rsidR="00AB3932" w:rsidRDefault="00AB3932">
            <w:pPr>
              <w:pBdr>
                <w:top w:val="nil"/>
                <w:left w:val="nil"/>
                <w:bottom w:val="nil"/>
                <w:right w:val="nil"/>
                <w:between w:val="nil"/>
              </w:pBdr>
              <w:rPr>
                <w:color w:val="000000"/>
              </w:rPr>
            </w:pPr>
          </w:p>
        </w:tc>
        <w:tc>
          <w:tcPr>
            <w:tcW w:w="1257" w:type="dxa"/>
          </w:tcPr>
          <w:p w14:paraId="350D7FE4" w14:textId="77777777" w:rsidR="00AB3932" w:rsidRDefault="00AB3932">
            <w:pPr>
              <w:pBdr>
                <w:top w:val="nil"/>
                <w:left w:val="nil"/>
                <w:bottom w:val="nil"/>
                <w:right w:val="nil"/>
                <w:between w:val="nil"/>
              </w:pBdr>
              <w:rPr>
                <w:color w:val="000000"/>
              </w:rPr>
            </w:pPr>
          </w:p>
        </w:tc>
        <w:tc>
          <w:tcPr>
            <w:tcW w:w="1974" w:type="dxa"/>
          </w:tcPr>
          <w:p w14:paraId="61F0263E" w14:textId="77777777" w:rsidR="00AB3932" w:rsidRDefault="00AB3932">
            <w:pPr>
              <w:pBdr>
                <w:top w:val="nil"/>
                <w:left w:val="nil"/>
                <w:bottom w:val="nil"/>
                <w:right w:val="nil"/>
                <w:between w:val="nil"/>
              </w:pBdr>
              <w:rPr>
                <w:color w:val="000000"/>
              </w:rPr>
            </w:pPr>
          </w:p>
        </w:tc>
        <w:tc>
          <w:tcPr>
            <w:tcW w:w="1678" w:type="dxa"/>
          </w:tcPr>
          <w:p w14:paraId="54F7FF40" w14:textId="77777777" w:rsidR="00AB3932" w:rsidRDefault="00AB3932">
            <w:pPr>
              <w:pBdr>
                <w:top w:val="nil"/>
                <w:left w:val="nil"/>
                <w:bottom w:val="nil"/>
                <w:right w:val="nil"/>
                <w:between w:val="nil"/>
              </w:pBdr>
              <w:rPr>
                <w:color w:val="000000"/>
              </w:rPr>
            </w:pPr>
          </w:p>
        </w:tc>
        <w:tc>
          <w:tcPr>
            <w:tcW w:w="1678" w:type="dxa"/>
          </w:tcPr>
          <w:p w14:paraId="49081536" w14:textId="77777777" w:rsidR="00AB3932" w:rsidRDefault="00AB3932">
            <w:pPr>
              <w:pBdr>
                <w:top w:val="nil"/>
                <w:left w:val="nil"/>
                <w:bottom w:val="nil"/>
                <w:right w:val="nil"/>
                <w:between w:val="nil"/>
              </w:pBdr>
              <w:rPr>
                <w:color w:val="000000"/>
              </w:rPr>
            </w:pPr>
          </w:p>
        </w:tc>
        <w:tc>
          <w:tcPr>
            <w:tcW w:w="2364" w:type="dxa"/>
          </w:tcPr>
          <w:p w14:paraId="5622A616" w14:textId="77777777" w:rsidR="00AB3932" w:rsidRDefault="00AB3932">
            <w:pPr>
              <w:pBdr>
                <w:top w:val="nil"/>
                <w:left w:val="nil"/>
                <w:bottom w:val="nil"/>
                <w:right w:val="nil"/>
                <w:between w:val="nil"/>
              </w:pBdr>
              <w:rPr>
                <w:color w:val="000000"/>
              </w:rPr>
            </w:pPr>
          </w:p>
        </w:tc>
      </w:tr>
      <w:tr w:rsidR="00AB3932" w14:paraId="15685738" w14:textId="77777777">
        <w:trPr>
          <w:trHeight w:val="428"/>
        </w:trPr>
        <w:tc>
          <w:tcPr>
            <w:tcW w:w="845" w:type="dxa"/>
          </w:tcPr>
          <w:p w14:paraId="67754B17" w14:textId="77777777" w:rsidR="00AB3932" w:rsidRDefault="00AB3932">
            <w:pPr>
              <w:pBdr>
                <w:top w:val="nil"/>
                <w:left w:val="nil"/>
                <w:bottom w:val="nil"/>
                <w:right w:val="nil"/>
                <w:between w:val="nil"/>
              </w:pBdr>
              <w:rPr>
                <w:color w:val="000000"/>
              </w:rPr>
            </w:pPr>
          </w:p>
        </w:tc>
        <w:tc>
          <w:tcPr>
            <w:tcW w:w="2763" w:type="dxa"/>
          </w:tcPr>
          <w:p w14:paraId="19CE9503" w14:textId="77777777" w:rsidR="00AB3932" w:rsidRDefault="00AB3932">
            <w:pPr>
              <w:pBdr>
                <w:top w:val="nil"/>
                <w:left w:val="nil"/>
                <w:bottom w:val="nil"/>
                <w:right w:val="nil"/>
                <w:between w:val="nil"/>
              </w:pBdr>
              <w:rPr>
                <w:color w:val="000000"/>
              </w:rPr>
            </w:pPr>
          </w:p>
        </w:tc>
        <w:tc>
          <w:tcPr>
            <w:tcW w:w="1319" w:type="dxa"/>
          </w:tcPr>
          <w:p w14:paraId="25375DE5" w14:textId="77777777" w:rsidR="00AB3932" w:rsidRDefault="00AB3932">
            <w:pPr>
              <w:pBdr>
                <w:top w:val="nil"/>
                <w:left w:val="nil"/>
                <w:bottom w:val="nil"/>
                <w:right w:val="nil"/>
                <w:between w:val="nil"/>
              </w:pBdr>
              <w:rPr>
                <w:color w:val="000000"/>
              </w:rPr>
            </w:pPr>
          </w:p>
        </w:tc>
        <w:tc>
          <w:tcPr>
            <w:tcW w:w="1257" w:type="dxa"/>
          </w:tcPr>
          <w:p w14:paraId="5819F0CF" w14:textId="77777777" w:rsidR="00AB3932" w:rsidRDefault="00AB3932">
            <w:pPr>
              <w:pBdr>
                <w:top w:val="nil"/>
                <w:left w:val="nil"/>
                <w:bottom w:val="nil"/>
                <w:right w:val="nil"/>
                <w:between w:val="nil"/>
              </w:pBdr>
              <w:rPr>
                <w:color w:val="000000"/>
              </w:rPr>
            </w:pPr>
          </w:p>
        </w:tc>
        <w:tc>
          <w:tcPr>
            <w:tcW w:w="1974" w:type="dxa"/>
          </w:tcPr>
          <w:p w14:paraId="76380E23" w14:textId="77777777" w:rsidR="00AB3932" w:rsidRDefault="00AB3932">
            <w:pPr>
              <w:pBdr>
                <w:top w:val="nil"/>
                <w:left w:val="nil"/>
                <w:bottom w:val="nil"/>
                <w:right w:val="nil"/>
                <w:between w:val="nil"/>
              </w:pBdr>
              <w:rPr>
                <w:color w:val="000000"/>
              </w:rPr>
            </w:pPr>
          </w:p>
        </w:tc>
        <w:tc>
          <w:tcPr>
            <w:tcW w:w="1678" w:type="dxa"/>
          </w:tcPr>
          <w:p w14:paraId="5F8345DB" w14:textId="77777777" w:rsidR="00AB3932" w:rsidRDefault="00AB3932">
            <w:pPr>
              <w:pBdr>
                <w:top w:val="nil"/>
                <w:left w:val="nil"/>
                <w:bottom w:val="nil"/>
                <w:right w:val="nil"/>
                <w:between w:val="nil"/>
              </w:pBdr>
              <w:rPr>
                <w:color w:val="000000"/>
              </w:rPr>
            </w:pPr>
          </w:p>
        </w:tc>
        <w:tc>
          <w:tcPr>
            <w:tcW w:w="1678" w:type="dxa"/>
          </w:tcPr>
          <w:p w14:paraId="4A1BC730" w14:textId="77777777" w:rsidR="00AB3932" w:rsidRDefault="00AB3932">
            <w:pPr>
              <w:pBdr>
                <w:top w:val="nil"/>
                <w:left w:val="nil"/>
                <w:bottom w:val="nil"/>
                <w:right w:val="nil"/>
                <w:between w:val="nil"/>
              </w:pBdr>
              <w:rPr>
                <w:color w:val="000000"/>
              </w:rPr>
            </w:pPr>
          </w:p>
        </w:tc>
        <w:tc>
          <w:tcPr>
            <w:tcW w:w="2364" w:type="dxa"/>
          </w:tcPr>
          <w:p w14:paraId="26B5541B" w14:textId="77777777" w:rsidR="00AB3932" w:rsidRDefault="00AB3932">
            <w:pPr>
              <w:pBdr>
                <w:top w:val="nil"/>
                <w:left w:val="nil"/>
                <w:bottom w:val="nil"/>
                <w:right w:val="nil"/>
                <w:between w:val="nil"/>
              </w:pBdr>
              <w:rPr>
                <w:color w:val="000000"/>
              </w:rPr>
            </w:pPr>
          </w:p>
        </w:tc>
      </w:tr>
      <w:tr w:rsidR="00AB3932" w14:paraId="6845BD85" w14:textId="77777777">
        <w:trPr>
          <w:trHeight w:val="428"/>
        </w:trPr>
        <w:tc>
          <w:tcPr>
            <w:tcW w:w="845" w:type="dxa"/>
          </w:tcPr>
          <w:p w14:paraId="5EE6B6CA" w14:textId="77777777" w:rsidR="00AB3932" w:rsidRDefault="00AB3932">
            <w:pPr>
              <w:pBdr>
                <w:top w:val="nil"/>
                <w:left w:val="nil"/>
                <w:bottom w:val="nil"/>
                <w:right w:val="nil"/>
                <w:between w:val="nil"/>
              </w:pBdr>
              <w:rPr>
                <w:color w:val="000000"/>
              </w:rPr>
            </w:pPr>
          </w:p>
        </w:tc>
        <w:tc>
          <w:tcPr>
            <w:tcW w:w="2763" w:type="dxa"/>
          </w:tcPr>
          <w:p w14:paraId="53FF4D1B" w14:textId="77777777" w:rsidR="00AB3932" w:rsidRDefault="00AB3932">
            <w:pPr>
              <w:pBdr>
                <w:top w:val="nil"/>
                <w:left w:val="nil"/>
                <w:bottom w:val="nil"/>
                <w:right w:val="nil"/>
                <w:between w:val="nil"/>
              </w:pBdr>
              <w:rPr>
                <w:color w:val="000000"/>
              </w:rPr>
            </w:pPr>
          </w:p>
        </w:tc>
        <w:tc>
          <w:tcPr>
            <w:tcW w:w="1319" w:type="dxa"/>
          </w:tcPr>
          <w:p w14:paraId="043DE9F7" w14:textId="77777777" w:rsidR="00AB3932" w:rsidRDefault="00AB3932">
            <w:pPr>
              <w:pBdr>
                <w:top w:val="nil"/>
                <w:left w:val="nil"/>
                <w:bottom w:val="nil"/>
                <w:right w:val="nil"/>
                <w:between w:val="nil"/>
              </w:pBdr>
              <w:rPr>
                <w:color w:val="000000"/>
              </w:rPr>
            </w:pPr>
          </w:p>
        </w:tc>
        <w:tc>
          <w:tcPr>
            <w:tcW w:w="1257" w:type="dxa"/>
          </w:tcPr>
          <w:p w14:paraId="56456473" w14:textId="77777777" w:rsidR="00AB3932" w:rsidRDefault="00AB3932">
            <w:pPr>
              <w:pBdr>
                <w:top w:val="nil"/>
                <w:left w:val="nil"/>
                <w:bottom w:val="nil"/>
                <w:right w:val="nil"/>
                <w:between w:val="nil"/>
              </w:pBdr>
              <w:rPr>
                <w:color w:val="000000"/>
              </w:rPr>
            </w:pPr>
          </w:p>
        </w:tc>
        <w:tc>
          <w:tcPr>
            <w:tcW w:w="1974" w:type="dxa"/>
          </w:tcPr>
          <w:p w14:paraId="3F2B60B3" w14:textId="77777777" w:rsidR="00AB3932" w:rsidRDefault="00AB3932">
            <w:pPr>
              <w:pBdr>
                <w:top w:val="nil"/>
                <w:left w:val="nil"/>
                <w:bottom w:val="nil"/>
                <w:right w:val="nil"/>
                <w:between w:val="nil"/>
              </w:pBdr>
              <w:rPr>
                <w:color w:val="000000"/>
              </w:rPr>
            </w:pPr>
          </w:p>
        </w:tc>
        <w:tc>
          <w:tcPr>
            <w:tcW w:w="1678" w:type="dxa"/>
          </w:tcPr>
          <w:p w14:paraId="7E299375" w14:textId="77777777" w:rsidR="00AB3932" w:rsidRDefault="00AB3932">
            <w:pPr>
              <w:pBdr>
                <w:top w:val="nil"/>
                <w:left w:val="nil"/>
                <w:bottom w:val="nil"/>
                <w:right w:val="nil"/>
                <w:between w:val="nil"/>
              </w:pBdr>
              <w:rPr>
                <w:color w:val="000000"/>
              </w:rPr>
            </w:pPr>
          </w:p>
        </w:tc>
        <w:tc>
          <w:tcPr>
            <w:tcW w:w="1678" w:type="dxa"/>
          </w:tcPr>
          <w:p w14:paraId="1C0AE6F1" w14:textId="77777777" w:rsidR="00AB3932" w:rsidRDefault="00AB3932">
            <w:pPr>
              <w:pBdr>
                <w:top w:val="nil"/>
                <w:left w:val="nil"/>
                <w:bottom w:val="nil"/>
                <w:right w:val="nil"/>
                <w:between w:val="nil"/>
              </w:pBdr>
              <w:rPr>
                <w:color w:val="000000"/>
              </w:rPr>
            </w:pPr>
          </w:p>
        </w:tc>
        <w:tc>
          <w:tcPr>
            <w:tcW w:w="2364" w:type="dxa"/>
          </w:tcPr>
          <w:p w14:paraId="694A73B4" w14:textId="77777777" w:rsidR="00AB3932" w:rsidRDefault="00AB3932">
            <w:pPr>
              <w:pBdr>
                <w:top w:val="nil"/>
                <w:left w:val="nil"/>
                <w:bottom w:val="nil"/>
                <w:right w:val="nil"/>
                <w:between w:val="nil"/>
              </w:pBdr>
              <w:rPr>
                <w:color w:val="000000"/>
              </w:rPr>
            </w:pPr>
          </w:p>
        </w:tc>
      </w:tr>
    </w:tbl>
    <w:p w14:paraId="56847E31" w14:textId="77777777" w:rsidR="00AB3932" w:rsidRDefault="00AB3932">
      <w:pPr>
        <w:sectPr w:rsidR="00AB3932">
          <w:headerReference w:type="default" r:id="rId99"/>
          <w:pgSz w:w="16840" w:h="11910" w:orient="landscape"/>
          <w:pgMar w:top="0" w:right="1580" w:bottom="280" w:left="1120" w:header="0" w:footer="0" w:gutter="0"/>
          <w:cols w:space="720"/>
        </w:sectPr>
      </w:pPr>
    </w:p>
    <w:p w14:paraId="33EA06B4"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99200" behindDoc="0" locked="0" layoutInCell="1" hidden="0" allowOverlap="1" wp14:anchorId="48AE17F7" wp14:editId="59DA3E43">
                <wp:simplePos x="0" y="0"/>
                <wp:positionH relativeFrom="page">
                  <wp:posOffset>-6349</wp:posOffset>
                </wp:positionH>
                <wp:positionV relativeFrom="page">
                  <wp:posOffset>0</wp:posOffset>
                </wp:positionV>
                <wp:extent cx="12700" cy="12700"/>
                <wp:effectExtent l="0" t="0" r="0" b="0"/>
                <wp:wrapNone/>
                <wp:docPr id="141" name="Straight Arrow Connector 141"/>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6" name="image89.png"/>
                <a:graphic>
                  <a:graphicData uri="http://schemas.openxmlformats.org/drawingml/2006/picture">
                    <pic:pic>
                      <pic:nvPicPr>
                        <pic:cNvPr id="0" name="image89.png"/>
                        <pic:cNvPicPr preferRelativeResize="0"/>
                      </pic:nvPicPr>
                      <pic:blipFill>
                        <a:blip r:embed="rId102"/>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700224" behindDoc="0" locked="0" layoutInCell="1" hidden="0" allowOverlap="1" wp14:anchorId="249380E2" wp14:editId="49C43132">
                <wp:simplePos x="0" y="0"/>
                <wp:positionH relativeFrom="page">
                  <wp:posOffset>9728518</wp:posOffset>
                </wp:positionH>
                <wp:positionV relativeFrom="page">
                  <wp:posOffset>774383</wp:posOffset>
                </wp:positionV>
                <wp:extent cx="219075" cy="2141855"/>
                <wp:effectExtent l="0" t="0" r="0" b="0"/>
                <wp:wrapNone/>
                <wp:docPr id="142" name="Freeform 142"/>
                <wp:cNvGraphicFramePr/>
                <a:graphic xmlns:a="http://schemas.openxmlformats.org/drawingml/2006/main">
                  <a:graphicData uri="http://schemas.microsoft.com/office/word/2010/wordprocessingShape">
                    <wps:wsp>
                      <wps:cNvSpPr/>
                      <wps:spPr>
                        <a:xfrm>
                          <a:off x="5241225" y="2713835"/>
                          <a:ext cx="209550" cy="2132330"/>
                        </a:xfrm>
                        <a:custGeom>
                          <a:avLst/>
                          <a:gdLst/>
                          <a:ahLst/>
                          <a:cxnLst/>
                          <a:rect l="l" t="t" r="r" b="b"/>
                          <a:pathLst>
                            <a:path w="209550" h="2132330" extrusionOk="0">
                              <a:moveTo>
                                <a:pt x="0" y="0"/>
                              </a:moveTo>
                              <a:lnTo>
                                <a:pt x="0" y="2132330"/>
                              </a:lnTo>
                              <a:lnTo>
                                <a:pt x="209550" y="2132330"/>
                              </a:lnTo>
                              <a:lnTo>
                                <a:pt x="209550" y="0"/>
                              </a:lnTo>
                              <a:close/>
                            </a:path>
                          </a:pathLst>
                        </a:custGeom>
                        <a:noFill/>
                        <a:ln>
                          <a:noFill/>
                        </a:ln>
                      </wps:spPr>
                      <wps:txbx>
                        <w:txbxContent>
                          <w:p w14:paraId="4BAE50E2"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wps:txbx>
                      <wps:bodyPr spcFirstLastPara="1" wrap="square" lIns="88900" tIns="38100" rIns="88900" bIns="38100" anchor="t" anchorCtr="0">
                        <a:noAutofit/>
                      </wps:bodyPr>
                    </wps:wsp>
                  </a:graphicData>
                </a:graphic>
              </wp:anchor>
            </w:drawing>
          </mc:Choice>
          <mc:Fallback>
            <w:pict>
              <v:shape w14:anchorId="249380E2" id="Freeform 139" o:spid="_x0000_s1144" style="position:absolute;margin-left:766.05pt;margin-top:61pt;width:17.25pt;height:168.65pt;z-index:251700224;visibility:visible;mso-wrap-style:square;mso-wrap-distance-left:9pt;mso-wrap-distance-top:0;mso-wrap-distance-right:9pt;mso-wrap-distance-bottom:0;mso-position-horizontal:absolute;mso-position-horizontal-relative:page;mso-position-vertical:absolute;mso-position-vertical-relative:page;v-text-anchor:top" coordsize="209550,21323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" adj="-11796480,,5400" path="m,l,2132330r209550,l209550,,,xe" filled="f" stroked="f">
                <v:stroke joinstyle="miter"/>
                <v:formulas/>
                <v:path arrowok="t" o:extrusionok="f" o:connecttype="custom" textboxrect="0,0,209550,2132330"/>
                <v:textbox inset="7pt,3pt,7pt,3pt">
                  <w:txbxContent>
                    <w:p w14:paraId="4BAE50E2"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v:textbox>
                <w10:wrap anchorx="page" anchory="page"/>
              </v:shape>
            </w:pict>
          </mc:Fallback>
        </mc:AlternateContent>
      </w:r>
      <w:r>
        <w:rPr>
          <w:noProof/>
          <w:color w:val="000000"/>
        </w:rPr>
        <mc:AlternateContent>
          <mc:Choice Requires="wps">
            <w:drawing>
              <wp:anchor distT="0" distB="0" distL="114300" distR="114300" simplePos="0" relativeHeight="251701248" behindDoc="0" locked="0" layoutInCell="1" hidden="0" allowOverlap="1" wp14:anchorId="06A035DE" wp14:editId="4B3F2BF0">
                <wp:simplePos x="0" y="0"/>
                <wp:positionH relativeFrom="page">
                  <wp:posOffset>9728518</wp:posOffset>
                </wp:positionH>
                <wp:positionV relativeFrom="page">
                  <wp:posOffset>6597968</wp:posOffset>
                </wp:positionV>
                <wp:extent cx="219075" cy="187325"/>
                <wp:effectExtent l="0" t="0" r="0" b="0"/>
                <wp:wrapNone/>
                <wp:docPr id="149" name="Freeform 149"/>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3873CC63" w14:textId="77777777" w:rsidR="00AB3932" w:rsidRDefault="00853FC4">
                            <w:pPr>
                              <w:spacing w:before="20"/>
                              <w:ind w:left="20" w:firstLine="20"/>
                              <w:textDirection w:val="btLr"/>
                            </w:pPr>
                            <w:r>
                              <w:rPr>
                                <w:rFonts w:ascii="Georgia" w:eastAsia="Georgia" w:hAnsi="Georgia" w:cs="Georgia"/>
                                <w:color w:val="231F20"/>
                                <w:sz w:val="24"/>
                              </w:rPr>
                              <w:t>61</w:t>
                            </w:r>
                          </w:p>
                        </w:txbxContent>
                      </wps:txbx>
                      <wps:bodyPr spcFirstLastPara="1" wrap="square" lIns="88900" tIns="38100" rIns="88900" bIns="38100" anchor="t" anchorCtr="0">
                        <a:noAutofit/>
                      </wps:bodyPr>
                    </wps:wsp>
                  </a:graphicData>
                </a:graphic>
              </wp:anchor>
            </w:drawing>
          </mc:Choice>
          <mc:Fallback>
            <w:pict>
              <v:shape w14:anchorId="06A035DE" id="Freeform 149" o:spid="_x0000_s1145" style="position:absolute;margin-left:766.05pt;margin-top:519.55pt;width:17.25pt;height:14.75pt;z-index:251701248;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" adj="-11796480,,5400" path="m,l,177800r209550,l209550,,,xe" filled="f" stroked="f">
                <v:stroke joinstyle="miter"/>
                <v:formulas/>
                <v:path arrowok="t" o:extrusionok="f" o:connecttype="custom" textboxrect="0,0,209550,177800"/>
                <v:textbox inset="7pt,3pt,7pt,3pt">
                  <w:txbxContent>
                    <w:p w14:paraId="3873CC63" w14:textId="77777777" w:rsidR="00AB3932" w:rsidRDefault="00853FC4">
                      <w:pPr>
                        <w:spacing w:before="20"/>
                        <w:ind w:left="20" w:firstLine="20"/>
                        <w:textDirection w:val="btLr"/>
                      </w:pPr>
                      <w:r>
                        <w:rPr>
                          <w:rFonts w:ascii="Georgia" w:eastAsia="Georgia" w:hAnsi="Georgia" w:cs="Georgia"/>
                          <w:color w:val="231F20"/>
                          <w:sz w:val="24"/>
                        </w:rPr>
                        <w:t>61</w:t>
                      </w:r>
                    </w:p>
                  </w:txbxContent>
                </v:textbox>
                <w10:wrap anchorx="page" anchory="page"/>
              </v:shape>
            </w:pict>
          </mc:Fallback>
        </mc:AlternateContent>
      </w:r>
    </w:p>
    <w:p w14:paraId="340FE642" w14:textId="77777777" w:rsidR="00AB3932" w:rsidRDefault="00AB3932">
      <w:pPr>
        <w:pBdr>
          <w:top w:val="nil"/>
          <w:left w:val="nil"/>
          <w:bottom w:val="nil"/>
          <w:right w:val="nil"/>
          <w:between w:val="nil"/>
        </w:pBdr>
        <w:rPr>
          <w:i/>
          <w:color w:val="000000"/>
          <w:sz w:val="20"/>
          <w:szCs w:val="20"/>
        </w:rPr>
      </w:pPr>
    </w:p>
    <w:p w14:paraId="610134A9" w14:textId="77777777" w:rsidR="00AB3932" w:rsidRDefault="00AB3932">
      <w:pPr>
        <w:pBdr>
          <w:top w:val="nil"/>
          <w:left w:val="nil"/>
          <w:bottom w:val="nil"/>
          <w:right w:val="nil"/>
          <w:between w:val="nil"/>
        </w:pBdr>
        <w:rPr>
          <w:i/>
          <w:color w:val="000000"/>
          <w:sz w:val="20"/>
          <w:szCs w:val="20"/>
        </w:rPr>
      </w:pPr>
    </w:p>
    <w:p w14:paraId="064E2A90" w14:textId="77777777" w:rsidR="00AB3932" w:rsidRDefault="00AB3932">
      <w:pPr>
        <w:pBdr>
          <w:top w:val="nil"/>
          <w:left w:val="nil"/>
          <w:bottom w:val="nil"/>
          <w:right w:val="nil"/>
          <w:between w:val="nil"/>
        </w:pBdr>
        <w:rPr>
          <w:i/>
          <w:color w:val="000000"/>
          <w:sz w:val="20"/>
          <w:szCs w:val="20"/>
        </w:rPr>
      </w:pPr>
    </w:p>
    <w:p w14:paraId="7FC390C1" w14:textId="77777777" w:rsidR="00AB3932" w:rsidRDefault="00853FC4">
      <w:pPr>
        <w:numPr>
          <w:ilvl w:val="1"/>
          <w:numId w:val="71"/>
        </w:numPr>
        <w:pBdr>
          <w:top w:val="nil"/>
          <w:left w:val="nil"/>
          <w:bottom w:val="nil"/>
          <w:right w:val="nil"/>
          <w:between w:val="nil"/>
        </w:pBdr>
        <w:tabs>
          <w:tab w:val="left" w:pos="4500"/>
          <w:tab w:val="left" w:pos="4501"/>
        </w:tabs>
        <w:spacing w:before="284"/>
        <w:ind w:left="4500" w:hanging="510"/>
        <w:rPr>
          <w:strike/>
        </w:rPr>
      </w:pPr>
      <w:r>
        <w:rPr>
          <w:b/>
          <w:strike/>
          <w:color w:val="FF0000"/>
          <w:sz w:val="24"/>
          <w:szCs w:val="24"/>
        </w:rPr>
        <w:t xml:space="preserve">List of Related Services and Completion Schedule ( Not Applicable) </w:t>
      </w:r>
    </w:p>
    <w:p w14:paraId="0C953008" w14:textId="77777777" w:rsidR="00AB3932" w:rsidRDefault="00AB3932">
      <w:pPr>
        <w:pBdr>
          <w:top w:val="nil"/>
          <w:left w:val="nil"/>
          <w:bottom w:val="nil"/>
          <w:right w:val="nil"/>
          <w:between w:val="nil"/>
        </w:pBdr>
        <w:spacing w:before="3"/>
        <w:rPr>
          <w:b/>
          <w:strike/>
          <w:color w:val="FF0000"/>
          <w:sz w:val="31"/>
          <w:szCs w:val="31"/>
        </w:rPr>
      </w:pPr>
    </w:p>
    <w:p w14:paraId="52605662" w14:textId="77777777" w:rsidR="00AB3932" w:rsidRDefault="00853FC4">
      <w:pPr>
        <w:spacing w:line="266" w:lineRule="auto"/>
        <w:ind w:left="127"/>
        <w:rPr>
          <w:i/>
          <w:strike/>
        </w:rPr>
      </w:pPr>
      <w:r>
        <w:rPr>
          <w:i/>
          <w:strike/>
          <w:color w:val="231F20"/>
        </w:rPr>
        <w:t>[This table shall be filled in by the Purchaser. The Required Completion Dates should be realistic, and consistent with the required Goods Delivery Dates (as per Incoterms)]</w:t>
      </w:r>
    </w:p>
    <w:p w14:paraId="54DEBF46" w14:textId="77777777" w:rsidR="00AB3932" w:rsidRDefault="00AB3932">
      <w:pPr>
        <w:pBdr>
          <w:top w:val="nil"/>
          <w:left w:val="nil"/>
          <w:bottom w:val="nil"/>
          <w:right w:val="nil"/>
          <w:between w:val="nil"/>
        </w:pBdr>
        <w:spacing w:before="8"/>
        <w:rPr>
          <w:i/>
          <w:strike/>
          <w:color w:val="000000"/>
          <w:sz w:val="17"/>
          <w:szCs w:val="17"/>
        </w:rPr>
      </w:pPr>
    </w:p>
    <w:tbl>
      <w:tblPr>
        <w:tblStyle w:val="aff5"/>
        <w:tblW w:w="13880"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129"/>
        <w:gridCol w:w="4205"/>
        <w:gridCol w:w="2117"/>
        <w:gridCol w:w="2117"/>
        <w:gridCol w:w="2621"/>
        <w:gridCol w:w="1691"/>
      </w:tblGrid>
      <w:tr w:rsidR="00AB3932" w14:paraId="3AA52570" w14:textId="77777777">
        <w:trPr>
          <w:trHeight w:val="1114"/>
        </w:trPr>
        <w:tc>
          <w:tcPr>
            <w:tcW w:w="1129" w:type="dxa"/>
          </w:tcPr>
          <w:p w14:paraId="005CB9D3" w14:textId="77777777" w:rsidR="00AB3932" w:rsidRDefault="00AB3932">
            <w:pPr>
              <w:pBdr>
                <w:top w:val="nil"/>
                <w:left w:val="nil"/>
                <w:bottom w:val="nil"/>
                <w:right w:val="nil"/>
                <w:between w:val="nil"/>
              </w:pBdr>
              <w:rPr>
                <w:i/>
                <w:strike/>
                <w:color w:val="000000"/>
                <w:sz w:val="38"/>
                <w:szCs w:val="38"/>
              </w:rPr>
            </w:pPr>
          </w:p>
          <w:p w14:paraId="00517B85" w14:textId="77777777" w:rsidR="00AB3932" w:rsidRDefault="00853FC4">
            <w:pPr>
              <w:pBdr>
                <w:top w:val="nil"/>
                <w:left w:val="nil"/>
                <w:bottom w:val="nil"/>
                <w:right w:val="nil"/>
                <w:between w:val="nil"/>
              </w:pBdr>
              <w:ind w:left="189"/>
              <w:rPr>
                <w:b/>
                <w:strike/>
                <w:color w:val="000000"/>
              </w:rPr>
            </w:pPr>
            <w:r>
              <w:rPr>
                <w:b/>
                <w:strike/>
                <w:color w:val="231F20"/>
              </w:rPr>
              <w:t>Service</w:t>
            </w:r>
          </w:p>
        </w:tc>
        <w:tc>
          <w:tcPr>
            <w:tcW w:w="4205" w:type="dxa"/>
          </w:tcPr>
          <w:p w14:paraId="50FC42B5" w14:textId="77777777" w:rsidR="00AB3932" w:rsidRDefault="00AB3932">
            <w:pPr>
              <w:pBdr>
                <w:top w:val="nil"/>
                <w:left w:val="nil"/>
                <w:bottom w:val="nil"/>
                <w:right w:val="nil"/>
                <w:between w:val="nil"/>
              </w:pBdr>
              <w:rPr>
                <w:i/>
                <w:strike/>
                <w:color w:val="000000"/>
                <w:sz w:val="28"/>
                <w:szCs w:val="28"/>
              </w:rPr>
            </w:pPr>
          </w:p>
          <w:p w14:paraId="7897F41A" w14:textId="77777777" w:rsidR="00AB3932" w:rsidRDefault="00AB3932">
            <w:pPr>
              <w:pBdr>
                <w:top w:val="nil"/>
                <w:left w:val="nil"/>
                <w:bottom w:val="nil"/>
                <w:right w:val="nil"/>
                <w:between w:val="nil"/>
              </w:pBdr>
              <w:spacing w:before="5"/>
              <w:rPr>
                <w:i/>
                <w:strike/>
                <w:color w:val="000000"/>
                <w:sz w:val="27"/>
                <w:szCs w:val="27"/>
              </w:rPr>
            </w:pPr>
          </w:p>
          <w:p w14:paraId="787C8646" w14:textId="77777777" w:rsidR="00AB3932" w:rsidRDefault="00853FC4">
            <w:pPr>
              <w:pBdr>
                <w:top w:val="nil"/>
                <w:left w:val="nil"/>
                <w:bottom w:val="nil"/>
                <w:right w:val="nil"/>
                <w:between w:val="nil"/>
              </w:pBdr>
              <w:ind w:left="146" w:right="137"/>
              <w:jc w:val="center"/>
              <w:rPr>
                <w:b/>
                <w:strike/>
                <w:color w:val="000000"/>
              </w:rPr>
            </w:pPr>
            <w:r>
              <w:rPr>
                <w:b/>
                <w:strike/>
                <w:color w:val="231F20"/>
              </w:rPr>
              <w:t>Description of Service</w:t>
            </w:r>
          </w:p>
        </w:tc>
        <w:tc>
          <w:tcPr>
            <w:tcW w:w="2117" w:type="dxa"/>
          </w:tcPr>
          <w:p w14:paraId="5C381CF2" w14:textId="77777777" w:rsidR="00AB3932" w:rsidRDefault="00AB3932">
            <w:pPr>
              <w:pBdr>
                <w:top w:val="nil"/>
                <w:left w:val="nil"/>
                <w:bottom w:val="nil"/>
                <w:right w:val="nil"/>
                <w:between w:val="nil"/>
              </w:pBdr>
              <w:rPr>
                <w:i/>
                <w:strike/>
                <w:color w:val="000000"/>
                <w:sz w:val="28"/>
                <w:szCs w:val="28"/>
              </w:rPr>
            </w:pPr>
          </w:p>
          <w:p w14:paraId="6FBB50F2" w14:textId="77777777" w:rsidR="00AB3932" w:rsidRDefault="00AB3932">
            <w:pPr>
              <w:pBdr>
                <w:top w:val="nil"/>
                <w:left w:val="nil"/>
                <w:bottom w:val="nil"/>
                <w:right w:val="nil"/>
                <w:between w:val="nil"/>
              </w:pBdr>
              <w:spacing w:before="5"/>
              <w:rPr>
                <w:i/>
                <w:strike/>
                <w:color w:val="000000"/>
                <w:sz w:val="27"/>
                <w:szCs w:val="27"/>
              </w:rPr>
            </w:pPr>
          </w:p>
          <w:p w14:paraId="001D3660" w14:textId="77777777" w:rsidR="00AB3932" w:rsidRDefault="00853FC4">
            <w:pPr>
              <w:pBdr>
                <w:top w:val="nil"/>
                <w:left w:val="nil"/>
                <w:bottom w:val="nil"/>
                <w:right w:val="nil"/>
                <w:between w:val="nil"/>
              </w:pBdr>
              <w:ind w:left="556"/>
              <w:rPr>
                <w:b/>
                <w:strike/>
                <w:color w:val="000000"/>
                <w:sz w:val="13"/>
                <w:szCs w:val="13"/>
              </w:rPr>
            </w:pPr>
            <w:r>
              <w:rPr>
                <w:b/>
                <w:strike/>
                <w:color w:val="231F20"/>
              </w:rPr>
              <w:t>Quantity</w:t>
            </w:r>
            <w:r>
              <w:rPr>
                <w:b/>
                <w:strike/>
                <w:color w:val="231F20"/>
                <w:sz w:val="21"/>
                <w:szCs w:val="21"/>
                <w:vertAlign w:val="superscript"/>
              </w:rPr>
              <w:t>1</w:t>
            </w:r>
          </w:p>
        </w:tc>
        <w:tc>
          <w:tcPr>
            <w:tcW w:w="2117" w:type="dxa"/>
          </w:tcPr>
          <w:p w14:paraId="7BBBA80F" w14:textId="77777777" w:rsidR="00AB3932" w:rsidRDefault="00AB3932">
            <w:pPr>
              <w:pBdr>
                <w:top w:val="nil"/>
                <w:left w:val="nil"/>
                <w:bottom w:val="nil"/>
                <w:right w:val="nil"/>
                <w:between w:val="nil"/>
              </w:pBdr>
              <w:rPr>
                <w:i/>
                <w:strike/>
                <w:color w:val="000000"/>
                <w:sz w:val="28"/>
                <w:szCs w:val="28"/>
              </w:rPr>
            </w:pPr>
          </w:p>
          <w:p w14:paraId="692B4793" w14:textId="77777777" w:rsidR="00AB3932" w:rsidRDefault="00AB3932">
            <w:pPr>
              <w:pBdr>
                <w:top w:val="nil"/>
                <w:left w:val="nil"/>
                <w:bottom w:val="nil"/>
                <w:right w:val="nil"/>
                <w:between w:val="nil"/>
              </w:pBdr>
              <w:spacing w:before="5"/>
              <w:rPr>
                <w:i/>
                <w:strike/>
                <w:color w:val="000000"/>
                <w:sz w:val="27"/>
                <w:szCs w:val="27"/>
              </w:rPr>
            </w:pPr>
          </w:p>
          <w:p w14:paraId="3C65D1DB" w14:textId="77777777" w:rsidR="00AB3932" w:rsidRDefault="00853FC4">
            <w:pPr>
              <w:pBdr>
                <w:top w:val="nil"/>
                <w:left w:val="nil"/>
                <w:bottom w:val="nil"/>
                <w:right w:val="nil"/>
                <w:between w:val="nil"/>
              </w:pBdr>
              <w:ind w:left="362"/>
              <w:rPr>
                <w:b/>
                <w:strike/>
                <w:color w:val="000000"/>
              </w:rPr>
            </w:pPr>
            <w:r>
              <w:rPr>
                <w:b/>
                <w:strike/>
                <w:color w:val="231F20"/>
              </w:rPr>
              <w:t>Physical Unit</w:t>
            </w:r>
          </w:p>
        </w:tc>
        <w:tc>
          <w:tcPr>
            <w:tcW w:w="2621" w:type="dxa"/>
          </w:tcPr>
          <w:p w14:paraId="29309747" w14:textId="77777777" w:rsidR="00AB3932" w:rsidRDefault="00AB3932">
            <w:pPr>
              <w:pBdr>
                <w:top w:val="nil"/>
                <w:left w:val="nil"/>
                <w:bottom w:val="nil"/>
                <w:right w:val="nil"/>
                <w:between w:val="nil"/>
              </w:pBdr>
              <w:spacing w:before="9"/>
              <w:rPr>
                <w:i/>
                <w:strike/>
                <w:color w:val="000000"/>
                <w:sz w:val="25"/>
                <w:szCs w:val="25"/>
              </w:rPr>
            </w:pPr>
          </w:p>
          <w:p w14:paraId="482834AB" w14:textId="77777777" w:rsidR="00AB3932" w:rsidRDefault="00853FC4">
            <w:pPr>
              <w:pBdr>
                <w:top w:val="nil"/>
                <w:left w:val="nil"/>
                <w:bottom w:val="nil"/>
                <w:right w:val="nil"/>
                <w:between w:val="nil"/>
              </w:pBdr>
              <w:spacing w:before="1" w:line="266" w:lineRule="auto"/>
              <w:ind w:left="320" w:hanging="96"/>
              <w:rPr>
                <w:b/>
                <w:strike/>
                <w:color w:val="000000"/>
              </w:rPr>
            </w:pPr>
            <w:r>
              <w:rPr>
                <w:b/>
                <w:strike/>
                <w:color w:val="231F20"/>
              </w:rPr>
              <w:t>Place where Services shall be performed</w:t>
            </w:r>
          </w:p>
        </w:tc>
        <w:tc>
          <w:tcPr>
            <w:tcW w:w="1691" w:type="dxa"/>
          </w:tcPr>
          <w:p w14:paraId="49794E99" w14:textId="77777777" w:rsidR="00AB3932" w:rsidRDefault="00853FC4">
            <w:pPr>
              <w:pBdr>
                <w:top w:val="nil"/>
                <w:left w:val="nil"/>
                <w:bottom w:val="nil"/>
                <w:right w:val="nil"/>
                <w:between w:val="nil"/>
              </w:pBdr>
              <w:spacing w:before="17" w:line="266" w:lineRule="auto"/>
              <w:ind w:left="229" w:right="218" w:hanging="1"/>
              <w:jc w:val="center"/>
              <w:rPr>
                <w:b/>
                <w:strike/>
                <w:color w:val="000000"/>
              </w:rPr>
            </w:pPr>
            <w:r>
              <w:rPr>
                <w:b/>
                <w:strike/>
                <w:color w:val="231F20"/>
              </w:rPr>
              <w:t>Final Completion Date(s) of</w:t>
            </w:r>
          </w:p>
          <w:p w14:paraId="4DC9328D" w14:textId="77777777" w:rsidR="00AB3932" w:rsidRDefault="00853FC4">
            <w:pPr>
              <w:pBdr>
                <w:top w:val="nil"/>
                <w:left w:val="nil"/>
                <w:bottom w:val="nil"/>
                <w:right w:val="nil"/>
                <w:between w:val="nil"/>
              </w:pBdr>
              <w:spacing w:line="235" w:lineRule="auto"/>
              <w:ind w:left="46" w:right="37"/>
              <w:jc w:val="center"/>
              <w:rPr>
                <w:b/>
                <w:strike/>
                <w:color w:val="000000"/>
              </w:rPr>
            </w:pPr>
            <w:r>
              <w:rPr>
                <w:b/>
                <w:strike/>
                <w:color w:val="231F20"/>
              </w:rPr>
              <w:t>Services</w:t>
            </w:r>
          </w:p>
        </w:tc>
      </w:tr>
      <w:tr w:rsidR="00AB3932" w14:paraId="64D53F86" w14:textId="77777777">
        <w:trPr>
          <w:trHeight w:val="1182"/>
        </w:trPr>
        <w:tc>
          <w:tcPr>
            <w:tcW w:w="1129" w:type="dxa"/>
            <w:tcBorders>
              <w:left w:val="single" w:sz="6" w:space="0" w:color="231F20"/>
            </w:tcBorders>
          </w:tcPr>
          <w:p w14:paraId="6C9A07D6" w14:textId="77777777" w:rsidR="00AB3932" w:rsidRDefault="00853FC4">
            <w:pPr>
              <w:pBdr>
                <w:top w:val="nil"/>
                <w:left w:val="nil"/>
                <w:bottom w:val="nil"/>
                <w:right w:val="nil"/>
                <w:between w:val="nil"/>
              </w:pBdr>
              <w:spacing w:before="191" w:line="266" w:lineRule="auto"/>
              <w:ind w:left="214" w:right="205"/>
              <w:jc w:val="center"/>
              <w:rPr>
                <w:i/>
                <w:strike/>
                <w:color w:val="000000"/>
              </w:rPr>
            </w:pPr>
            <w:r>
              <w:rPr>
                <w:i/>
                <w:strike/>
                <w:color w:val="231F20"/>
              </w:rPr>
              <w:t>[</w:t>
            </w:r>
            <w:r>
              <w:rPr>
                <w:b/>
                <w:i/>
                <w:strike/>
                <w:color w:val="231F20"/>
              </w:rPr>
              <w:t>insert Service No</w:t>
            </w:r>
            <w:r>
              <w:rPr>
                <w:i/>
                <w:strike/>
                <w:color w:val="231F20"/>
              </w:rPr>
              <w:t>]</w:t>
            </w:r>
          </w:p>
        </w:tc>
        <w:tc>
          <w:tcPr>
            <w:tcW w:w="4205" w:type="dxa"/>
          </w:tcPr>
          <w:p w14:paraId="6C2B87E3" w14:textId="77777777" w:rsidR="00AB3932" w:rsidRDefault="00AB3932">
            <w:pPr>
              <w:pBdr>
                <w:top w:val="nil"/>
                <w:left w:val="nil"/>
                <w:bottom w:val="nil"/>
                <w:right w:val="nil"/>
                <w:between w:val="nil"/>
              </w:pBdr>
              <w:spacing w:before="11"/>
              <w:rPr>
                <w:i/>
                <w:strike/>
                <w:color w:val="000000"/>
                <w:sz w:val="40"/>
                <w:szCs w:val="40"/>
              </w:rPr>
            </w:pPr>
          </w:p>
          <w:p w14:paraId="5D090613" w14:textId="77777777" w:rsidR="00AB3932" w:rsidRDefault="00853FC4">
            <w:pPr>
              <w:pBdr>
                <w:top w:val="nil"/>
                <w:left w:val="nil"/>
                <w:bottom w:val="nil"/>
                <w:right w:val="nil"/>
                <w:between w:val="nil"/>
              </w:pBdr>
              <w:ind w:left="146" w:right="137"/>
              <w:jc w:val="center"/>
              <w:rPr>
                <w:i/>
                <w:strike/>
                <w:color w:val="000000"/>
              </w:rPr>
            </w:pPr>
            <w:r>
              <w:rPr>
                <w:i/>
                <w:strike/>
                <w:color w:val="231F20"/>
              </w:rPr>
              <w:t>[</w:t>
            </w:r>
            <w:r>
              <w:rPr>
                <w:b/>
                <w:i/>
                <w:strike/>
                <w:color w:val="231F20"/>
              </w:rPr>
              <w:t>insert description of Related Services</w:t>
            </w:r>
            <w:r>
              <w:rPr>
                <w:i/>
                <w:strike/>
                <w:color w:val="231F20"/>
              </w:rPr>
              <w:t>]</w:t>
            </w:r>
          </w:p>
        </w:tc>
        <w:tc>
          <w:tcPr>
            <w:tcW w:w="2117" w:type="dxa"/>
          </w:tcPr>
          <w:p w14:paraId="3E3AF56C" w14:textId="77777777" w:rsidR="00AB3932" w:rsidRDefault="00853FC4">
            <w:pPr>
              <w:pBdr>
                <w:top w:val="nil"/>
                <w:left w:val="nil"/>
                <w:bottom w:val="nil"/>
                <w:right w:val="nil"/>
                <w:between w:val="nil"/>
              </w:pBdr>
              <w:spacing w:before="191" w:line="266" w:lineRule="auto"/>
              <w:ind w:left="287" w:right="276"/>
              <w:jc w:val="center"/>
              <w:rPr>
                <w:i/>
                <w:strike/>
                <w:color w:val="000000"/>
              </w:rPr>
            </w:pPr>
            <w:r>
              <w:rPr>
                <w:i/>
                <w:strike/>
                <w:color w:val="231F20"/>
              </w:rPr>
              <w:t>[</w:t>
            </w:r>
            <w:r>
              <w:rPr>
                <w:b/>
                <w:i/>
                <w:strike/>
                <w:color w:val="231F20"/>
              </w:rPr>
              <w:t>insert quantity of items to be supplied</w:t>
            </w:r>
            <w:r>
              <w:rPr>
                <w:i/>
                <w:strike/>
                <w:color w:val="231F20"/>
              </w:rPr>
              <w:t>]</w:t>
            </w:r>
          </w:p>
        </w:tc>
        <w:tc>
          <w:tcPr>
            <w:tcW w:w="2117" w:type="dxa"/>
          </w:tcPr>
          <w:p w14:paraId="76E60700" w14:textId="77777777" w:rsidR="00AB3932" w:rsidRDefault="00AB3932">
            <w:pPr>
              <w:pBdr>
                <w:top w:val="nil"/>
                <w:left w:val="nil"/>
                <w:bottom w:val="nil"/>
                <w:right w:val="nil"/>
                <w:between w:val="nil"/>
              </w:pBdr>
              <w:spacing w:before="9"/>
              <w:rPr>
                <w:i/>
                <w:strike/>
                <w:color w:val="000000"/>
                <w:sz w:val="28"/>
                <w:szCs w:val="28"/>
              </w:rPr>
            </w:pPr>
          </w:p>
          <w:p w14:paraId="71A771E0" w14:textId="77777777" w:rsidR="00AB3932" w:rsidRDefault="00853FC4">
            <w:pPr>
              <w:pBdr>
                <w:top w:val="nil"/>
                <w:left w:val="nil"/>
                <w:bottom w:val="nil"/>
                <w:right w:val="nil"/>
                <w:between w:val="nil"/>
              </w:pBdr>
              <w:spacing w:line="266" w:lineRule="auto"/>
              <w:ind w:left="399" w:right="12" w:hanging="328"/>
              <w:rPr>
                <w:i/>
                <w:strike/>
                <w:color w:val="000000"/>
              </w:rPr>
            </w:pPr>
            <w:r>
              <w:rPr>
                <w:i/>
                <w:strike/>
                <w:color w:val="231F20"/>
              </w:rPr>
              <w:t>[</w:t>
            </w:r>
            <w:r>
              <w:rPr>
                <w:b/>
                <w:i/>
                <w:strike/>
                <w:color w:val="231F20"/>
              </w:rPr>
              <w:t>insert physical unit for the items</w:t>
            </w:r>
            <w:r>
              <w:rPr>
                <w:i/>
                <w:strike/>
                <w:color w:val="231F20"/>
              </w:rPr>
              <w:t>]</w:t>
            </w:r>
          </w:p>
        </w:tc>
        <w:tc>
          <w:tcPr>
            <w:tcW w:w="2621" w:type="dxa"/>
          </w:tcPr>
          <w:p w14:paraId="3FC8875A" w14:textId="77777777" w:rsidR="00AB3932" w:rsidRDefault="00AB3932">
            <w:pPr>
              <w:pBdr>
                <w:top w:val="nil"/>
                <w:left w:val="nil"/>
                <w:bottom w:val="nil"/>
                <w:right w:val="nil"/>
                <w:between w:val="nil"/>
              </w:pBdr>
              <w:spacing w:before="9"/>
              <w:rPr>
                <w:i/>
                <w:strike/>
                <w:color w:val="000000"/>
                <w:sz w:val="28"/>
                <w:szCs w:val="28"/>
              </w:rPr>
            </w:pPr>
          </w:p>
          <w:p w14:paraId="0AFD4D9B" w14:textId="77777777" w:rsidR="00AB3932" w:rsidRDefault="00853FC4">
            <w:pPr>
              <w:pBdr>
                <w:top w:val="nil"/>
                <w:left w:val="nil"/>
                <w:bottom w:val="nil"/>
                <w:right w:val="nil"/>
                <w:between w:val="nil"/>
              </w:pBdr>
              <w:spacing w:line="266" w:lineRule="auto"/>
              <w:ind w:left="1011" w:hanging="634"/>
              <w:rPr>
                <w:i/>
                <w:strike/>
                <w:color w:val="000000"/>
              </w:rPr>
            </w:pPr>
            <w:r>
              <w:rPr>
                <w:i/>
                <w:strike/>
                <w:color w:val="231F20"/>
              </w:rPr>
              <w:t>[</w:t>
            </w:r>
            <w:r>
              <w:rPr>
                <w:b/>
                <w:i/>
                <w:strike/>
                <w:color w:val="231F20"/>
              </w:rPr>
              <w:t>insert name of the Place</w:t>
            </w:r>
            <w:r>
              <w:rPr>
                <w:i/>
                <w:strike/>
                <w:color w:val="231F20"/>
              </w:rPr>
              <w:t>]</w:t>
            </w:r>
          </w:p>
        </w:tc>
        <w:tc>
          <w:tcPr>
            <w:tcW w:w="1691" w:type="dxa"/>
          </w:tcPr>
          <w:p w14:paraId="3296F8D8" w14:textId="77777777" w:rsidR="00AB3932" w:rsidRDefault="00853FC4">
            <w:pPr>
              <w:pBdr>
                <w:top w:val="nil"/>
                <w:left w:val="nil"/>
                <w:bottom w:val="nil"/>
                <w:right w:val="nil"/>
                <w:between w:val="nil"/>
              </w:pBdr>
              <w:spacing w:before="191" w:line="266" w:lineRule="auto"/>
              <w:ind w:left="48" w:right="37"/>
              <w:jc w:val="center"/>
              <w:rPr>
                <w:i/>
                <w:strike/>
                <w:color w:val="000000"/>
              </w:rPr>
            </w:pPr>
            <w:r>
              <w:rPr>
                <w:i/>
                <w:strike/>
                <w:color w:val="231F20"/>
              </w:rPr>
              <w:t>[</w:t>
            </w:r>
            <w:r>
              <w:rPr>
                <w:b/>
                <w:i/>
                <w:strike/>
                <w:color w:val="231F20"/>
              </w:rPr>
              <w:t>insert required Completion Date(s)</w:t>
            </w:r>
            <w:r>
              <w:rPr>
                <w:i/>
                <w:strike/>
                <w:color w:val="231F20"/>
              </w:rPr>
              <w:t>]</w:t>
            </w:r>
          </w:p>
        </w:tc>
      </w:tr>
      <w:tr w:rsidR="00AB3932" w14:paraId="02474002" w14:textId="77777777">
        <w:trPr>
          <w:trHeight w:val="419"/>
        </w:trPr>
        <w:tc>
          <w:tcPr>
            <w:tcW w:w="1129" w:type="dxa"/>
          </w:tcPr>
          <w:p w14:paraId="63F2D557" w14:textId="77777777" w:rsidR="00AB3932" w:rsidRDefault="00AB3932">
            <w:pPr>
              <w:pBdr>
                <w:top w:val="nil"/>
                <w:left w:val="nil"/>
                <w:bottom w:val="nil"/>
                <w:right w:val="nil"/>
                <w:between w:val="nil"/>
              </w:pBdr>
              <w:rPr>
                <w:strike/>
                <w:color w:val="000000"/>
              </w:rPr>
            </w:pPr>
          </w:p>
        </w:tc>
        <w:tc>
          <w:tcPr>
            <w:tcW w:w="4205" w:type="dxa"/>
          </w:tcPr>
          <w:p w14:paraId="75EF4664" w14:textId="77777777" w:rsidR="00AB3932" w:rsidRDefault="00AB3932">
            <w:pPr>
              <w:pBdr>
                <w:top w:val="nil"/>
                <w:left w:val="nil"/>
                <w:bottom w:val="nil"/>
                <w:right w:val="nil"/>
                <w:between w:val="nil"/>
              </w:pBdr>
              <w:rPr>
                <w:strike/>
                <w:color w:val="000000"/>
              </w:rPr>
            </w:pPr>
          </w:p>
        </w:tc>
        <w:tc>
          <w:tcPr>
            <w:tcW w:w="2117" w:type="dxa"/>
          </w:tcPr>
          <w:p w14:paraId="776C57B8" w14:textId="77777777" w:rsidR="00AB3932" w:rsidRDefault="00AB3932">
            <w:pPr>
              <w:pBdr>
                <w:top w:val="nil"/>
                <w:left w:val="nil"/>
                <w:bottom w:val="nil"/>
                <w:right w:val="nil"/>
                <w:between w:val="nil"/>
              </w:pBdr>
              <w:rPr>
                <w:strike/>
                <w:color w:val="000000"/>
              </w:rPr>
            </w:pPr>
          </w:p>
        </w:tc>
        <w:tc>
          <w:tcPr>
            <w:tcW w:w="2117" w:type="dxa"/>
          </w:tcPr>
          <w:p w14:paraId="126E358B" w14:textId="77777777" w:rsidR="00AB3932" w:rsidRDefault="00AB3932">
            <w:pPr>
              <w:pBdr>
                <w:top w:val="nil"/>
                <w:left w:val="nil"/>
                <w:bottom w:val="nil"/>
                <w:right w:val="nil"/>
                <w:between w:val="nil"/>
              </w:pBdr>
              <w:rPr>
                <w:strike/>
                <w:color w:val="000000"/>
              </w:rPr>
            </w:pPr>
          </w:p>
        </w:tc>
        <w:tc>
          <w:tcPr>
            <w:tcW w:w="2621" w:type="dxa"/>
          </w:tcPr>
          <w:p w14:paraId="2908C72D" w14:textId="77777777" w:rsidR="00AB3932" w:rsidRDefault="00AB3932">
            <w:pPr>
              <w:pBdr>
                <w:top w:val="nil"/>
                <w:left w:val="nil"/>
                <w:bottom w:val="nil"/>
                <w:right w:val="nil"/>
                <w:between w:val="nil"/>
              </w:pBdr>
              <w:rPr>
                <w:strike/>
                <w:color w:val="000000"/>
              </w:rPr>
            </w:pPr>
          </w:p>
        </w:tc>
        <w:tc>
          <w:tcPr>
            <w:tcW w:w="1691" w:type="dxa"/>
          </w:tcPr>
          <w:p w14:paraId="50CDCD3B" w14:textId="77777777" w:rsidR="00AB3932" w:rsidRDefault="00AB3932">
            <w:pPr>
              <w:pBdr>
                <w:top w:val="nil"/>
                <w:left w:val="nil"/>
                <w:bottom w:val="nil"/>
                <w:right w:val="nil"/>
                <w:between w:val="nil"/>
              </w:pBdr>
              <w:rPr>
                <w:strike/>
                <w:color w:val="000000"/>
              </w:rPr>
            </w:pPr>
          </w:p>
        </w:tc>
      </w:tr>
      <w:tr w:rsidR="00AB3932" w14:paraId="6DBA5CE8" w14:textId="77777777">
        <w:trPr>
          <w:trHeight w:val="419"/>
        </w:trPr>
        <w:tc>
          <w:tcPr>
            <w:tcW w:w="1129" w:type="dxa"/>
          </w:tcPr>
          <w:p w14:paraId="026F2B9A" w14:textId="77777777" w:rsidR="00AB3932" w:rsidRDefault="00AB3932">
            <w:pPr>
              <w:pBdr>
                <w:top w:val="nil"/>
                <w:left w:val="nil"/>
                <w:bottom w:val="nil"/>
                <w:right w:val="nil"/>
                <w:between w:val="nil"/>
              </w:pBdr>
              <w:rPr>
                <w:strike/>
                <w:color w:val="000000"/>
              </w:rPr>
            </w:pPr>
          </w:p>
        </w:tc>
        <w:tc>
          <w:tcPr>
            <w:tcW w:w="4205" w:type="dxa"/>
          </w:tcPr>
          <w:p w14:paraId="7DE86020" w14:textId="77777777" w:rsidR="00AB3932" w:rsidRDefault="00AB3932">
            <w:pPr>
              <w:pBdr>
                <w:top w:val="nil"/>
                <w:left w:val="nil"/>
                <w:bottom w:val="nil"/>
                <w:right w:val="nil"/>
                <w:between w:val="nil"/>
              </w:pBdr>
              <w:rPr>
                <w:strike/>
                <w:color w:val="000000"/>
              </w:rPr>
            </w:pPr>
          </w:p>
        </w:tc>
        <w:tc>
          <w:tcPr>
            <w:tcW w:w="2117" w:type="dxa"/>
          </w:tcPr>
          <w:p w14:paraId="56BCB0C4" w14:textId="77777777" w:rsidR="00AB3932" w:rsidRDefault="00AB3932">
            <w:pPr>
              <w:pBdr>
                <w:top w:val="nil"/>
                <w:left w:val="nil"/>
                <w:bottom w:val="nil"/>
                <w:right w:val="nil"/>
                <w:between w:val="nil"/>
              </w:pBdr>
              <w:rPr>
                <w:strike/>
                <w:color w:val="000000"/>
              </w:rPr>
            </w:pPr>
          </w:p>
        </w:tc>
        <w:tc>
          <w:tcPr>
            <w:tcW w:w="2117" w:type="dxa"/>
          </w:tcPr>
          <w:p w14:paraId="1FD63F39" w14:textId="77777777" w:rsidR="00AB3932" w:rsidRDefault="00AB3932">
            <w:pPr>
              <w:pBdr>
                <w:top w:val="nil"/>
                <w:left w:val="nil"/>
                <w:bottom w:val="nil"/>
                <w:right w:val="nil"/>
                <w:between w:val="nil"/>
              </w:pBdr>
              <w:rPr>
                <w:strike/>
                <w:color w:val="000000"/>
              </w:rPr>
            </w:pPr>
          </w:p>
        </w:tc>
        <w:tc>
          <w:tcPr>
            <w:tcW w:w="2621" w:type="dxa"/>
          </w:tcPr>
          <w:p w14:paraId="79443662" w14:textId="77777777" w:rsidR="00AB3932" w:rsidRDefault="00AB3932">
            <w:pPr>
              <w:pBdr>
                <w:top w:val="nil"/>
                <w:left w:val="nil"/>
                <w:bottom w:val="nil"/>
                <w:right w:val="nil"/>
                <w:between w:val="nil"/>
              </w:pBdr>
              <w:rPr>
                <w:strike/>
                <w:color w:val="000000"/>
              </w:rPr>
            </w:pPr>
          </w:p>
        </w:tc>
        <w:tc>
          <w:tcPr>
            <w:tcW w:w="1691" w:type="dxa"/>
          </w:tcPr>
          <w:p w14:paraId="48E75526" w14:textId="77777777" w:rsidR="00AB3932" w:rsidRDefault="00AB3932">
            <w:pPr>
              <w:pBdr>
                <w:top w:val="nil"/>
                <w:left w:val="nil"/>
                <w:bottom w:val="nil"/>
                <w:right w:val="nil"/>
                <w:between w:val="nil"/>
              </w:pBdr>
              <w:rPr>
                <w:strike/>
                <w:color w:val="000000"/>
              </w:rPr>
            </w:pPr>
          </w:p>
        </w:tc>
      </w:tr>
      <w:tr w:rsidR="00AB3932" w14:paraId="14FEC87F" w14:textId="77777777">
        <w:trPr>
          <w:trHeight w:val="419"/>
        </w:trPr>
        <w:tc>
          <w:tcPr>
            <w:tcW w:w="1129" w:type="dxa"/>
          </w:tcPr>
          <w:p w14:paraId="218B22C6" w14:textId="77777777" w:rsidR="00AB3932" w:rsidRDefault="00AB3932">
            <w:pPr>
              <w:pBdr>
                <w:top w:val="nil"/>
                <w:left w:val="nil"/>
                <w:bottom w:val="nil"/>
                <w:right w:val="nil"/>
                <w:between w:val="nil"/>
              </w:pBdr>
              <w:rPr>
                <w:strike/>
                <w:color w:val="000000"/>
              </w:rPr>
            </w:pPr>
          </w:p>
        </w:tc>
        <w:tc>
          <w:tcPr>
            <w:tcW w:w="4205" w:type="dxa"/>
          </w:tcPr>
          <w:p w14:paraId="71C1CE62" w14:textId="77777777" w:rsidR="00AB3932" w:rsidRDefault="00AB3932">
            <w:pPr>
              <w:pBdr>
                <w:top w:val="nil"/>
                <w:left w:val="nil"/>
                <w:bottom w:val="nil"/>
                <w:right w:val="nil"/>
                <w:between w:val="nil"/>
              </w:pBdr>
              <w:rPr>
                <w:strike/>
                <w:color w:val="000000"/>
              </w:rPr>
            </w:pPr>
          </w:p>
        </w:tc>
        <w:tc>
          <w:tcPr>
            <w:tcW w:w="2117" w:type="dxa"/>
          </w:tcPr>
          <w:p w14:paraId="3317783E" w14:textId="77777777" w:rsidR="00AB3932" w:rsidRDefault="00AB3932">
            <w:pPr>
              <w:pBdr>
                <w:top w:val="nil"/>
                <w:left w:val="nil"/>
                <w:bottom w:val="nil"/>
                <w:right w:val="nil"/>
                <w:between w:val="nil"/>
              </w:pBdr>
              <w:rPr>
                <w:strike/>
                <w:color w:val="000000"/>
              </w:rPr>
            </w:pPr>
          </w:p>
        </w:tc>
        <w:tc>
          <w:tcPr>
            <w:tcW w:w="2117" w:type="dxa"/>
          </w:tcPr>
          <w:p w14:paraId="266CB911" w14:textId="77777777" w:rsidR="00AB3932" w:rsidRDefault="00AB3932">
            <w:pPr>
              <w:pBdr>
                <w:top w:val="nil"/>
                <w:left w:val="nil"/>
                <w:bottom w:val="nil"/>
                <w:right w:val="nil"/>
                <w:between w:val="nil"/>
              </w:pBdr>
              <w:rPr>
                <w:strike/>
                <w:color w:val="000000"/>
              </w:rPr>
            </w:pPr>
          </w:p>
        </w:tc>
        <w:tc>
          <w:tcPr>
            <w:tcW w:w="2621" w:type="dxa"/>
          </w:tcPr>
          <w:p w14:paraId="34049326" w14:textId="77777777" w:rsidR="00AB3932" w:rsidRDefault="00AB3932">
            <w:pPr>
              <w:pBdr>
                <w:top w:val="nil"/>
                <w:left w:val="nil"/>
                <w:bottom w:val="nil"/>
                <w:right w:val="nil"/>
                <w:between w:val="nil"/>
              </w:pBdr>
              <w:rPr>
                <w:strike/>
                <w:color w:val="000000"/>
              </w:rPr>
            </w:pPr>
          </w:p>
        </w:tc>
        <w:tc>
          <w:tcPr>
            <w:tcW w:w="1691" w:type="dxa"/>
          </w:tcPr>
          <w:p w14:paraId="2E8DE7B5" w14:textId="77777777" w:rsidR="00AB3932" w:rsidRDefault="00AB3932">
            <w:pPr>
              <w:pBdr>
                <w:top w:val="nil"/>
                <w:left w:val="nil"/>
                <w:bottom w:val="nil"/>
                <w:right w:val="nil"/>
                <w:between w:val="nil"/>
              </w:pBdr>
              <w:rPr>
                <w:strike/>
                <w:color w:val="000000"/>
              </w:rPr>
            </w:pPr>
          </w:p>
        </w:tc>
      </w:tr>
      <w:tr w:rsidR="00AB3932" w14:paraId="6EB9D7E9" w14:textId="77777777">
        <w:trPr>
          <w:trHeight w:val="419"/>
        </w:trPr>
        <w:tc>
          <w:tcPr>
            <w:tcW w:w="1129" w:type="dxa"/>
          </w:tcPr>
          <w:p w14:paraId="0D5E7D64" w14:textId="77777777" w:rsidR="00AB3932" w:rsidRDefault="00AB3932">
            <w:pPr>
              <w:pBdr>
                <w:top w:val="nil"/>
                <w:left w:val="nil"/>
                <w:bottom w:val="nil"/>
                <w:right w:val="nil"/>
                <w:between w:val="nil"/>
              </w:pBdr>
              <w:rPr>
                <w:strike/>
                <w:color w:val="000000"/>
              </w:rPr>
            </w:pPr>
          </w:p>
        </w:tc>
        <w:tc>
          <w:tcPr>
            <w:tcW w:w="4205" w:type="dxa"/>
          </w:tcPr>
          <w:p w14:paraId="7CFD2337" w14:textId="77777777" w:rsidR="00AB3932" w:rsidRDefault="00AB3932">
            <w:pPr>
              <w:pBdr>
                <w:top w:val="nil"/>
                <w:left w:val="nil"/>
                <w:bottom w:val="nil"/>
                <w:right w:val="nil"/>
                <w:between w:val="nil"/>
              </w:pBdr>
              <w:rPr>
                <w:strike/>
                <w:color w:val="000000"/>
              </w:rPr>
            </w:pPr>
          </w:p>
        </w:tc>
        <w:tc>
          <w:tcPr>
            <w:tcW w:w="2117" w:type="dxa"/>
          </w:tcPr>
          <w:p w14:paraId="163CF689" w14:textId="77777777" w:rsidR="00AB3932" w:rsidRDefault="00AB3932">
            <w:pPr>
              <w:pBdr>
                <w:top w:val="nil"/>
                <w:left w:val="nil"/>
                <w:bottom w:val="nil"/>
                <w:right w:val="nil"/>
                <w:between w:val="nil"/>
              </w:pBdr>
              <w:rPr>
                <w:strike/>
                <w:color w:val="000000"/>
              </w:rPr>
            </w:pPr>
          </w:p>
        </w:tc>
        <w:tc>
          <w:tcPr>
            <w:tcW w:w="2117" w:type="dxa"/>
          </w:tcPr>
          <w:p w14:paraId="3BCA9B7E" w14:textId="77777777" w:rsidR="00AB3932" w:rsidRDefault="00AB3932">
            <w:pPr>
              <w:pBdr>
                <w:top w:val="nil"/>
                <w:left w:val="nil"/>
                <w:bottom w:val="nil"/>
                <w:right w:val="nil"/>
                <w:between w:val="nil"/>
              </w:pBdr>
              <w:rPr>
                <w:strike/>
                <w:color w:val="000000"/>
              </w:rPr>
            </w:pPr>
          </w:p>
        </w:tc>
        <w:tc>
          <w:tcPr>
            <w:tcW w:w="2621" w:type="dxa"/>
          </w:tcPr>
          <w:p w14:paraId="66BC13AD" w14:textId="77777777" w:rsidR="00AB3932" w:rsidRDefault="00AB3932">
            <w:pPr>
              <w:pBdr>
                <w:top w:val="nil"/>
                <w:left w:val="nil"/>
                <w:bottom w:val="nil"/>
                <w:right w:val="nil"/>
                <w:between w:val="nil"/>
              </w:pBdr>
              <w:rPr>
                <w:strike/>
                <w:color w:val="000000"/>
              </w:rPr>
            </w:pPr>
          </w:p>
        </w:tc>
        <w:tc>
          <w:tcPr>
            <w:tcW w:w="1691" w:type="dxa"/>
          </w:tcPr>
          <w:p w14:paraId="584BCB0F" w14:textId="77777777" w:rsidR="00AB3932" w:rsidRDefault="00AB3932">
            <w:pPr>
              <w:pBdr>
                <w:top w:val="nil"/>
                <w:left w:val="nil"/>
                <w:bottom w:val="nil"/>
                <w:right w:val="nil"/>
                <w:between w:val="nil"/>
              </w:pBdr>
              <w:rPr>
                <w:strike/>
                <w:color w:val="000000"/>
              </w:rPr>
            </w:pPr>
          </w:p>
        </w:tc>
      </w:tr>
      <w:tr w:rsidR="00AB3932" w14:paraId="1905A3C5" w14:textId="77777777">
        <w:trPr>
          <w:trHeight w:val="419"/>
        </w:trPr>
        <w:tc>
          <w:tcPr>
            <w:tcW w:w="1129" w:type="dxa"/>
          </w:tcPr>
          <w:p w14:paraId="6A9D0133" w14:textId="77777777" w:rsidR="00AB3932" w:rsidRDefault="00AB3932">
            <w:pPr>
              <w:pBdr>
                <w:top w:val="nil"/>
                <w:left w:val="nil"/>
                <w:bottom w:val="nil"/>
                <w:right w:val="nil"/>
                <w:between w:val="nil"/>
              </w:pBdr>
              <w:rPr>
                <w:strike/>
                <w:color w:val="000000"/>
              </w:rPr>
            </w:pPr>
          </w:p>
        </w:tc>
        <w:tc>
          <w:tcPr>
            <w:tcW w:w="4205" w:type="dxa"/>
          </w:tcPr>
          <w:p w14:paraId="2443EF99" w14:textId="77777777" w:rsidR="00AB3932" w:rsidRDefault="00AB3932">
            <w:pPr>
              <w:pBdr>
                <w:top w:val="nil"/>
                <w:left w:val="nil"/>
                <w:bottom w:val="nil"/>
                <w:right w:val="nil"/>
                <w:between w:val="nil"/>
              </w:pBdr>
              <w:rPr>
                <w:strike/>
                <w:color w:val="000000"/>
              </w:rPr>
            </w:pPr>
          </w:p>
        </w:tc>
        <w:tc>
          <w:tcPr>
            <w:tcW w:w="2117" w:type="dxa"/>
          </w:tcPr>
          <w:p w14:paraId="5D4B93E7" w14:textId="77777777" w:rsidR="00AB3932" w:rsidRDefault="00AB3932">
            <w:pPr>
              <w:pBdr>
                <w:top w:val="nil"/>
                <w:left w:val="nil"/>
                <w:bottom w:val="nil"/>
                <w:right w:val="nil"/>
                <w:between w:val="nil"/>
              </w:pBdr>
              <w:rPr>
                <w:strike/>
                <w:color w:val="000000"/>
              </w:rPr>
            </w:pPr>
          </w:p>
        </w:tc>
        <w:tc>
          <w:tcPr>
            <w:tcW w:w="2117" w:type="dxa"/>
          </w:tcPr>
          <w:p w14:paraId="3775DE29" w14:textId="77777777" w:rsidR="00AB3932" w:rsidRDefault="00AB3932">
            <w:pPr>
              <w:pBdr>
                <w:top w:val="nil"/>
                <w:left w:val="nil"/>
                <w:bottom w:val="nil"/>
                <w:right w:val="nil"/>
                <w:between w:val="nil"/>
              </w:pBdr>
              <w:rPr>
                <w:strike/>
                <w:color w:val="000000"/>
              </w:rPr>
            </w:pPr>
          </w:p>
        </w:tc>
        <w:tc>
          <w:tcPr>
            <w:tcW w:w="2621" w:type="dxa"/>
          </w:tcPr>
          <w:p w14:paraId="3FD88B2F" w14:textId="77777777" w:rsidR="00AB3932" w:rsidRDefault="00AB3932">
            <w:pPr>
              <w:pBdr>
                <w:top w:val="nil"/>
                <w:left w:val="nil"/>
                <w:bottom w:val="nil"/>
                <w:right w:val="nil"/>
                <w:between w:val="nil"/>
              </w:pBdr>
              <w:rPr>
                <w:strike/>
                <w:color w:val="000000"/>
              </w:rPr>
            </w:pPr>
          </w:p>
        </w:tc>
        <w:tc>
          <w:tcPr>
            <w:tcW w:w="1691" w:type="dxa"/>
          </w:tcPr>
          <w:p w14:paraId="71605E11" w14:textId="77777777" w:rsidR="00AB3932" w:rsidRDefault="00AB3932">
            <w:pPr>
              <w:pBdr>
                <w:top w:val="nil"/>
                <w:left w:val="nil"/>
                <w:bottom w:val="nil"/>
                <w:right w:val="nil"/>
                <w:between w:val="nil"/>
              </w:pBdr>
              <w:rPr>
                <w:strike/>
                <w:color w:val="000000"/>
              </w:rPr>
            </w:pPr>
          </w:p>
        </w:tc>
      </w:tr>
    </w:tbl>
    <w:p w14:paraId="08687E22" w14:textId="77777777" w:rsidR="00AB3932" w:rsidRDefault="00AB3932">
      <w:pPr>
        <w:pBdr>
          <w:top w:val="nil"/>
          <w:left w:val="nil"/>
          <w:bottom w:val="nil"/>
          <w:right w:val="nil"/>
          <w:between w:val="nil"/>
        </w:pBdr>
        <w:spacing w:before="3"/>
        <w:rPr>
          <w:i/>
          <w:strike/>
          <w:color w:val="000000"/>
          <w:sz w:val="34"/>
          <w:szCs w:val="34"/>
        </w:rPr>
      </w:pPr>
    </w:p>
    <w:p w14:paraId="2BBB8F5B" w14:textId="77777777" w:rsidR="00AB3932" w:rsidRDefault="00853FC4">
      <w:pPr>
        <w:numPr>
          <w:ilvl w:val="0"/>
          <w:numId w:val="70"/>
        </w:numPr>
        <w:pBdr>
          <w:top w:val="nil"/>
          <w:left w:val="nil"/>
          <w:bottom w:val="nil"/>
          <w:right w:val="nil"/>
          <w:between w:val="nil"/>
        </w:pBdr>
        <w:tabs>
          <w:tab w:val="left" w:pos="580"/>
          <w:tab w:val="left" w:pos="581"/>
        </w:tabs>
        <w:ind w:hanging="453"/>
        <w:rPr>
          <w:strike/>
        </w:rPr>
        <w:sectPr w:rsidR="00AB3932">
          <w:headerReference w:type="even" r:id="rId103"/>
          <w:pgSz w:w="16840" w:h="11910" w:orient="landscape"/>
          <w:pgMar w:top="0" w:right="1580" w:bottom="280" w:left="1120" w:header="0" w:footer="0" w:gutter="0"/>
          <w:cols w:space="720"/>
        </w:sectPr>
      </w:pPr>
      <w:r>
        <w:rPr>
          <w:strike/>
          <w:color w:val="231F20"/>
        </w:rPr>
        <w:t>If applicable</w:t>
      </w:r>
    </w:p>
    <w:p w14:paraId="557767F4" w14:textId="77777777" w:rsidR="00AB3932" w:rsidRDefault="00853FC4">
      <w:pPr>
        <w:pStyle w:val="Heading2"/>
        <w:tabs>
          <w:tab w:val="left" w:pos="6400"/>
        </w:tabs>
        <w:spacing w:before="84"/>
        <w:ind w:left="307"/>
      </w:pPr>
      <w:r>
        <w:rPr>
          <w:color w:val="231F20"/>
        </w:rPr>
        <w:lastRenderedPageBreak/>
        <w:t>62</w:t>
      </w:r>
      <w:r>
        <w:rPr>
          <w:color w:val="231F20"/>
        </w:rPr>
        <w:tab/>
        <w:t>Section VI: Schedule of Supply</w:t>
      </w:r>
      <w:r>
        <w:rPr>
          <w:noProof/>
        </w:rPr>
        <mc:AlternateContent>
          <mc:Choice Requires="wpg">
            <w:drawing>
              <wp:anchor distT="0" distB="0" distL="114300" distR="114300" simplePos="0" relativeHeight="251702272" behindDoc="0" locked="0" layoutInCell="1" hidden="0" allowOverlap="1" wp14:anchorId="5185690F" wp14:editId="061C3A3F">
                <wp:simplePos x="0" y="0"/>
                <wp:positionH relativeFrom="column">
                  <wp:posOffset>-482599</wp:posOffset>
                </wp:positionH>
                <wp:positionV relativeFrom="paragraph">
                  <wp:posOffset>0</wp:posOffset>
                </wp:positionV>
                <wp:extent cx="12700" cy="12700"/>
                <wp:effectExtent l="0" t="0" r="0" b="0"/>
                <wp:wrapTopAndBottom distT="0" distB="0"/>
                <wp:docPr id="150" name="Straight Arrow Connector 150"/>
                <wp:cNvGraphicFramePr/>
                <a:graphic xmlns:a="http://schemas.openxmlformats.org/drawingml/2006/main">
                  <a:graphicData uri="http://schemas.microsoft.com/office/word/2010/wordprocessingShape">
                    <wps:wsp>
                      <wps:cNvCnPr/>
                      <wps:spPr>
                        <a:xfrm>
                          <a:off x="127107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11" name="image115.png"/>
                <a:graphic>
                  <a:graphicData uri="http://schemas.openxmlformats.org/drawingml/2006/picture">
                    <pic:pic>
                      <pic:nvPicPr>
                        <pic:cNvPr id="0" name="image115.png"/>
                        <pic:cNvPicPr preferRelativeResize="0"/>
                      </pic:nvPicPr>
                      <pic:blipFill>
                        <a:blip r:embed="rId106"/>
                        <a:srcRect/>
                        <a:stretch>
                          <a:fillRect/>
                        </a:stretch>
                      </pic:blipFill>
                      <pic:spPr>
                        <a:xfrm>
                          <a:off x="0" y="0"/>
                          <a:ext cx="12700" cy="12700"/>
                        </a:xfrm>
                        <a:prstGeom prst="rect"/>
                        <a:ln/>
                      </pic:spPr>
                    </pic:pic>
                  </a:graphicData>
                </a:graphic>
              </wp:anchor>
            </w:drawing>
          </mc:Fallback>
        </mc:AlternateContent>
      </w:r>
    </w:p>
    <w:p w14:paraId="60DBE9EF" w14:textId="77777777" w:rsidR="00AB3932" w:rsidRDefault="00853FC4">
      <w:pPr>
        <w:tabs>
          <w:tab w:val="left" w:pos="3883"/>
        </w:tabs>
        <w:spacing w:before="65"/>
        <w:ind w:left="3373"/>
        <w:rPr>
          <w:b/>
          <w:sz w:val="24"/>
          <w:szCs w:val="24"/>
        </w:rPr>
      </w:pPr>
      <w:r>
        <w:rPr>
          <w:b/>
          <w:color w:val="231F20"/>
          <w:sz w:val="24"/>
          <w:szCs w:val="24"/>
        </w:rPr>
        <w:t>3.</w:t>
      </w:r>
      <w:r>
        <w:rPr>
          <w:b/>
          <w:color w:val="231F20"/>
          <w:sz w:val="24"/>
          <w:szCs w:val="24"/>
        </w:rPr>
        <w:tab/>
        <w:t>Technical Specifications</w:t>
      </w:r>
    </w:p>
    <w:p w14:paraId="6FAA5E0C" w14:textId="77777777" w:rsidR="00AB3932" w:rsidRDefault="00853FC4">
      <w:pPr>
        <w:rPr>
          <w:b/>
        </w:rPr>
      </w:pPr>
      <w:r>
        <w:br/>
      </w:r>
    </w:p>
    <w:p w14:paraId="75E6E599" w14:textId="77777777" w:rsidR="00AB3932" w:rsidRDefault="00853FC4">
      <w:pPr>
        <w:widowControl/>
        <w:numPr>
          <w:ilvl w:val="0"/>
          <w:numId w:val="77"/>
        </w:numPr>
        <w:pBdr>
          <w:top w:val="nil"/>
          <w:left w:val="nil"/>
          <w:bottom w:val="nil"/>
          <w:right w:val="nil"/>
          <w:between w:val="nil"/>
        </w:pBdr>
        <w:spacing w:after="200"/>
        <w:ind w:left="360"/>
        <w:rPr>
          <w:rFonts w:ascii="Arial" w:eastAsia="Arial" w:hAnsi="Arial" w:cs="Arial"/>
          <w:b/>
          <w:color w:val="000000"/>
          <w:sz w:val="24"/>
          <w:szCs w:val="24"/>
        </w:rPr>
      </w:pPr>
      <w:r>
        <w:rPr>
          <w:rFonts w:ascii="Arial" w:eastAsia="Arial" w:hAnsi="Arial" w:cs="Arial"/>
          <w:b/>
          <w:color w:val="000000"/>
          <w:sz w:val="24"/>
          <w:szCs w:val="24"/>
        </w:rPr>
        <w:t>Standards</w:t>
      </w:r>
    </w:p>
    <w:p w14:paraId="36030682" w14:textId="77777777" w:rsidR="00AB3932" w:rsidRDefault="00853FC4">
      <w:pPr>
        <w:widowControl/>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The Solar PV project shall be executed on a turnkey basis, which includes design, construction, installation, testing and commission. All the materials and equipment supplied under this tender shall conform to the latest editions of the International Electrotechnical Commission (IEC) Specifications or any other international standards. If equipment is not covered by IEC then other national standards are accepted if it confers equal or superior quality and performance than IEC or other international standards. The bidder is required to comply with following standards:</w:t>
      </w:r>
    </w:p>
    <w:p w14:paraId="2D1D80AB" w14:textId="77777777" w:rsidR="00AB3932" w:rsidRDefault="00853FC4">
      <w:pPr>
        <w:widowControl/>
        <w:numPr>
          <w:ilvl w:val="0"/>
          <w:numId w:val="80"/>
        </w:numPr>
        <w:pBdr>
          <w:top w:val="nil"/>
          <w:left w:val="nil"/>
          <w:bottom w:val="nil"/>
          <w:right w:val="nil"/>
          <w:between w:val="nil"/>
        </w:pBdr>
        <w:spacing w:after="200"/>
        <w:rPr>
          <w:b/>
          <w:sz w:val="24"/>
          <w:szCs w:val="24"/>
        </w:rPr>
      </w:pPr>
      <w:r>
        <w:rPr>
          <w:rFonts w:ascii="Arial" w:eastAsia="Arial" w:hAnsi="Arial" w:cs="Arial"/>
          <w:b/>
          <w:color w:val="000000"/>
          <w:sz w:val="24"/>
          <w:szCs w:val="24"/>
        </w:rPr>
        <w:t>Standard Compliance Requirement:</w:t>
      </w:r>
    </w:p>
    <w:tbl>
      <w:tblPr>
        <w:tblStyle w:val="aff6"/>
        <w:tblW w:w="10266" w:type="dxa"/>
        <w:tblLayout w:type="fixed"/>
        <w:tblLook w:val="0400" w:firstRow="0" w:lastRow="0" w:firstColumn="0" w:lastColumn="0" w:noHBand="0" w:noVBand="1"/>
      </w:tblPr>
      <w:tblGrid>
        <w:gridCol w:w="2195"/>
        <w:gridCol w:w="8071"/>
      </w:tblGrid>
      <w:tr w:rsidR="00AB3932" w14:paraId="2F9F0C72"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F8F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Field </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5C5B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International standards</w:t>
            </w:r>
          </w:p>
        </w:tc>
      </w:tr>
      <w:tr w:rsidR="00AB3932" w14:paraId="4F6F9FF6"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3AC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Low voltage electrical installation</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6AB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60 364 Electrical Installations for Buildings</w:t>
            </w:r>
          </w:p>
        </w:tc>
      </w:tr>
      <w:tr w:rsidR="00AB3932" w14:paraId="73D40F9C"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8F4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Design of solar PV systems</w:t>
            </w:r>
          </w:p>
          <w:p w14:paraId="487CD096"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DCC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60364-7-12 Electrical installations of buildings – Part 7-712: Requirements for special installations or locations – Solar photovoltaic (PV) power supply systems</w:t>
            </w:r>
          </w:p>
        </w:tc>
      </w:tr>
      <w:tr w:rsidR="00AB3932" w14:paraId="4430183D"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CDB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Surge protection device</w:t>
            </w:r>
          </w:p>
          <w:p w14:paraId="0E4C54BB"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3C9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61643-12 Low-voltage surge protection devices – Part 12 : Surge protection devices connected to low-voltage power distribution systems – Selection and application principles</w:t>
            </w:r>
          </w:p>
        </w:tc>
      </w:tr>
      <w:tr w:rsidR="00AB3932" w14:paraId="6C3237F7"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EBC8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Solar PV modules</w:t>
            </w:r>
          </w:p>
          <w:p w14:paraId="2A33046C"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6F5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61 215 Crystalline silicon terrestrial photovoltaic (PV) modules – Design qualification and type approval</w:t>
            </w:r>
          </w:p>
          <w:p w14:paraId="09E60B3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61 721 Photovoltaic (PV) module safety qualification – Part 1: Requirements for construction</w:t>
            </w:r>
          </w:p>
          <w:p w14:paraId="594A15C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Thin Film Terrestrial PV Modules IEC 61646 (latest edition)</w:t>
            </w:r>
          </w:p>
          <w:p w14:paraId="0A3346D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Concentrator PV Modules &amp; Assemblies IEC 62108 (latest edition)</w:t>
            </w:r>
          </w:p>
        </w:tc>
      </w:tr>
      <w:tr w:rsidR="00AB3932" w14:paraId="6F636D54"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9FAF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Solar cables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D8F7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60228 Conductors of insulated cables</w:t>
            </w:r>
          </w:p>
          <w:p w14:paraId="0FB6FD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60332-1 Tests on electric and optical fibre cables under fire conditions (category C2)</w:t>
            </w:r>
          </w:p>
          <w:p w14:paraId="7A17277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61034-2 : Measurement of smoke density of cables burning under defined conditions</w:t>
            </w:r>
          </w:p>
          <w:p w14:paraId="6551626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60754 Test on gases evolved during combustion of materials from cables (halogen-free)</w:t>
            </w:r>
          </w:p>
          <w:p w14:paraId="7E3924E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60216 Electrical insulating materials – Thermal endurance properties</w:t>
            </w:r>
          </w:p>
          <w:p w14:paraId="71493B5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60 811-2-1 Common test methods for insulating and sheathing materials of electric and optical cables Part 2-1: Methods specific to elastomeric compounds</w:t>
            </w:r>
          </w:p>
          <w:p w14:paraId="21770E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Ozone resistance, hot set and mineral oil immersion tests</w:t>
            </w:r>
          </w:p>
        </w:tc>
      </w:tr>
      <w:tr w:rsidR="00AB3932" w14:paraId="1CE61FAE"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1079"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Cables in trenches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2CD9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60502-1 : Power cables with extruded insulation and their accessories for rated voltages from 1 kV (Um = 1,2 kV) up to 30 kV (Um = 36 kV) – Part 1: Cables for rated voltages of 1 kV ((Um = 1,2 kV) and 3 kV (Um = 3,6 kV)</w:t>
            </w:r>
          </w:p>
        </w:tc>
      </w:tr>
      <w:tr w:rsidR="00AB3932" w14:paraId="54AF92BF"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A196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Hot-dip galvanization and</w:t>
            </w:r>
          </w:p>
          <w:p w14:paraId="728E1B7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anti-corrosion treatment</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F51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1461 Hot dip galvanized coatings on fabricated iron and steel articles -- Specifications and test methods</w:t>
            </w:r>
          </w:p>
          <w:p w14:paraId="6F2AB6B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12944 : Paints and varnishes -- Corrosion protection of steel structures by protective paint systems</w:t>
            </w:r>
          </w:p>
        </w:tc>
      </w:tr>
      <w:tr w:rsidR="00AB3932" w14:paraId="4C123320"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795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Design calculations standards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AAD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1991: (Eurocode 1) Actions on structures</w:t>
            </w:r>
          </w:p>
          <w:p w14:paraId="2759CDF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1999: (Eurocode 9) Design of aluminium structures</w:t>
            </w:r>
          </w:p>
          <w:p w14:paraId="3B4080B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1993: (Eurocode 3) Design of steel structures</w:t>
            </w:r>
          </w:p>
          <w:p w14:paraId="34968E2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4354 Wind actions on structures</w:t>
            </w:r>
          </w:p>
          <w:p w14:paraId="0ED72A7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ISO 22111 Bases for design of structures – General requirements</w:t>
            </w:r>
          </w:p>
          <w:p w14:paraId="6F84934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13823 General principles on the design of structures for durability</w:t>
            </w:r>
          </w:p>
        </w:tc>
      </w:tr>
      <w:tr w:rsidR="00AB3932" w14:paraId="760AE657"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3F0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Cable trays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82D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61 537 Cable management – Cable tray systems and cable ladder systems</w:t>
            </w:r>
          </w:p>
        </w:tc>
      </w:tr>
      <w:tr w:rsidR="00AB3932" w14:paraId="285AF21B"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83F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Inverters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F44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50530 Overall efficiency of grid connected photovoltaic inverters</w:t>
            </w:r>
          </w:p>
          <w:p w14:paraId="6FFDB41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61727 Photovoltaic (PV) systems – Characteristics of the utility interface</w:t>
            </w:r>
          </w:p>
          <w:p w14:paraId="72F3B8B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61000-3 Electromagnetic compatibility (EMC) –</w:t>
            </w:r>
          </w:p>
          <w:p w14:paraId="0B01376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62109 Safety of power converters for use in photovoltaic power systems - Part 1: General requirements - Part 2: Particular requirements for inverters</w:t>
            </w:r>
          </w:p>
          <w:p w14:paraId="48B6D01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62116 Test procedure of islanding prevention measures for utility-interconnected photovoltaic inverters</w:t>
            </w:r>
          </w:p>
        </w:tc>
      </w:tr>
      <w:tr w:rsidR="00AB3932" w14:paraId="10D98520"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6BC2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Switchgear</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869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60439 Low-voltage switchgear and control gear assemblies</w:t>
            </w:r>
          </w:p>
          <w:p w14:paraId="71D198A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60947 Low-voltage switchgear and control gear</w:t>
            </w:r>
          </w:p>
        </w:tc>
      </w:tr>
    </w:tbl>
    <w:p w14:paraId="03D4E349" w14:textId="77777777" w:rsidR="00AB3932" w:rsidRDefault="00AB3932"/>
    <w:p w14:paraId="19202603" w14:textId="77777777" w:rsidR="00AB3932" w:rsidRDefault="00AB3932"/>
    <w:p w14:paraId="015F074D" w14:textId="77777777" w:rsidR="00AB3932" w:rsidRDefault="00853FC4">
      <w:pPr>
        <w:numPr>
          <w:ilvl w:val="0"/>
          <w:numId w:val="80"/>
        </w:numPr>
        <w:pBdr>
          <w:top w:val="nil"/>
          <w:left w:val="nil"/>
          <w:bottom w:val="nil"/>
          <w:right w:val="nil"/>
          <w:between w:val="nil"/>
        </w:pBdr>
        <w:spacing w:before="84"/>
        <w:rPr>
          <w:b/>
          <w:sz w:val="24"/>
          <w:szCs w:val="24"/>
        </w:rPr>
      </w:pPr>
      <w:r>
        <w:rPr>
          <w:rFonts w:ascii="Arial" w:eastAsia="Arial" w:hAnsi="Arial" w:cs="Arial"/>
          <w:b/>
          <w:color w:val="000000"/>
          <w:sz w:val="24"/>
          <w:szCs w:val="24"/>
        </w:rPr>
        <w:t>Technical Compliance Requirement:</w:t>
      </w:r>
    </w:p>
    <w:tbl>
      <w:tblPr>
        <w:tblStyle w:val="aff7"/>
        <w:tblW w:w="10266" w:type="dxa"/>
        <w:tblLayout w:type="fixed"/>
        <w:tblLook w:val="0400" w:firstRow="0" w:lastRow="0" w:firstColumn="0" w:lastColumn="0" w:noHBand="0" w:noVBand="1"/>
      </w:tblPr>
      <w:tblGrid>
        <w:gridCol w:w="3953"/>
        <w:gridCol w:w="6313"/>
      </w:tblGrid>
      <w:tr w:rsidR="00AB3932" w14:paraId="2422A897"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D00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System components/service</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4086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Configuration</w:t>
            </w:r>
          </w:p>
        </w:tc>
      </w:tr>
      <w:tr w:rsidR="00AB3932" w14:paraId="78B28C61"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6E8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PV modules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F922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Efficiency above 16%.</w:t>
            </w:r>
          </w:p>
          <w:p w14:paraId="3E75C85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u w:val="single"/>
              </w:rPr>
              <w:t>Certified PID free.</w:t>
            </w:r>
          </w:p>
          <w:p w14:paraId="47938EF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The following information of solar PV module and accessories must be provided: </w:t>
            </w:r>
          </w:p>
          <w:p w14:paraId="02E0800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Name of the manufacturer of PV Module </w:t>
            </w:r>
          </w:p>
          <w:p w14:paraId="799BA43D"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Name of the Manufacturer of Solar cells </w:t>
            </w:r>
          </w:p>
          <w:p w14:paraId="62F8BE5B"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Month and year of the manufacture (separately for solar cells and module); Country of origin (separately for solar cells and module) </w:t>
            </w:r>
          </w:p>
          <w:p w14:paraId="7BABA61C"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I-V curve for the module </w:t>
            </w:r>
          </w:p>
          <w:p w14:paraId="0310867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Peak Wattage, Im, Vm and FF for the module </w:t>
            </w:r>
          </w:p>
          <w:p w14:paraId="2C028A1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Unique Serial No and Model No of the module </w:t>
            </w:r>
          </w:p>
          <w:p w14:paraId="7877B964"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Date and year of obtaining IEC PV module qualification certificate; Name of the test lab issuing IEC certificate </w:t>
            </w:r>
          </w:p>
          <w:p w14:paraId="241034E7" w14:textId="77777777" w:rsidR="00AB3932" w:rsidRDefault="00853FC4">
            <w:pPr>
              <w:widowControl/>
              <w:numPr>
                <w:ilvl w:val="0"/>
                <w:numId w:val="78"/>
              </w:numPr>
              <w:pBdr>
                <w:top w:val="nil"/>
                <w:left w:val="nil"/>
                <w:bottom w:val="nil"/>
                <w:right w:val="nil"/>
                <w:between w:val="nil"/>
              </w:pBdr>
              <w:spacing w:after="200"/>
              <w:ind w:left="360"/>
              <w:rPr>
                <w:color w:val="000000"/>
              </w:rPr>
            </w:pPr>
            <w:r>
              <w:rPr>
                <w:rFonts w:ascii="Arial" w:eastAsia="Arial" w:hAnsi="Arial" w:cs="Arial"/>
                <w:color w:val="000000"/>
                <w:sz w:val="24"/>
                <w:szCs w:val="24"/>
              </w:rPr>
              <w:t>Other relevant information on traceability of solar cells and module as per ISO 9000 series. </w:t>
            </w:r>
          </w:p>
          <w:p w14:paraId="1CCA5A4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The validity of the existing Certificates/Reports /procedure shall be for five years. </w:t>
            </w:r>
          </w:p>
          <w:p w14:paraId="19F575B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Warranty: PV modules used in solar power plants/ systems must be warranted for a life of minimum 20 years. </w:t>
            </w:r>
          </w:p>
        </w:tc>
      </w:tr>
      <w:tr w:rsidR="00AB3932" w14:paraId="473685AE"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0525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Module mounting structure for accommodating above mentioned capacity</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372B4" w14:textId="77777777" w:rsidR="00AB3932" w:rsidRDefault="00853FC4">
            <w:pPr>
              <w:widowControl/>
              <w:numPr>
                <w:ilvl w:val="0"/>
                <w:numId w:val="81"/>
              </w:numPr>
              <w:pBdr>
                <w:top w:val="nil"/>
                <w:left w:val="nil"/>
                <w:bottom w:val="nil"/>
                <w:right w:val="nil"/>
                <w:between w:val="nil"/>
              </w:pBdr>
              <w:ind w:left="360"/>
              <w:rPr>
                <w:color w:val="000000"/>
              </w:rPr>
            </w:pPr>
            <w:r>
              <w:rPr>
                <w:rFonts w:ascii="Arial" w:eastAsia="Arial" w:hAnsi="Arial" w:cs="Arial"/>
                <w:color w:val="000000"/>
                <w:sz w:val="24"/>
                <w:szCs w:val="24"/>
              </w:rPr>
              <w:t>Design Maximum wind speed, 21 m/s </w:t>
            </w:r>
          </w:p>
          <w:p w14:paraId="17F4258E" w14:textId="77777777" w:rsidR="00AB3932" w:rsidRDefault="00853FC4">
            <w:pPr>
              <w:widowControl/>
              <w:numPr>
                <w:ilvl w:val="0"/>
                <w:numId w:val="81"/>
              </w:numPr>
              <w:pBdr>
                <w:top w:val="nil"/>
                <w:left w:val="nil"/>
                <w:bottom w:val="nil"/>
                <w:right w:val="nil"/>
                <w:between w:val="nil"/>
              </w:pBdr>
              <w:ind w:left="360"/>
              <w:rPr>
                <w:b/>
                <w:color w:val="000000"/>
              </w:rPr>
            </w:pPr>
            <w:r>
              <w:rPr>
                <w:rFonts w:ascii="Arial" w:eastAsia="Arial" w:hAnsi="Arial" w:cs="Arial"/>
                <w:b/>
                <w:color w:val="000000"/>
                <w:sz w:val="24"/>
                <w:szCs w:val="24"/>
              </w:rPr>
              <w:t xml:space="preserve">Structure and bolts/screws respectively in aluminium and inox </w:t>
            </w:r>
            <w:r>
              <w:rPr>
                <w:rFonts w:ascii="Arial" w:eastAsia="Arial" w:hAnsi="Arial" w:cs="Arial"/>
                <w:color w:val="000000"/>
                <w:sz w:val="24"/>
                <w:szCs w:val="24"/>
              </w:rPr>
              <w:t>(V2A-V4A type)</w:t>
            </w:r>
          </w:p>
          <w:p w14:paraId="0C517AFA" w14:textId="77777777" w:rsidR="00AB3932" w:rsidRDefault="00853FC4">
            <w:pPr>
              <w:widowControl/>
              <w:numPr>
                <w:ilvl w:val="0"/>
                <w:numId w:val="81"/>
              </w:numPr>
              <w:pBdr>
                <w:top w:val="nil"/>
                <w:left w:val="nil"/>
                <w:bottom w:val="nil"/>
                <w:right w:val="nil"/>
                <w:between w:val="nil"/>
              </w:pBdr>
              <w:ind w:left="360"/>
              <w:rPr>
                <w:color w:val="000000"/>
              </w:rPr>
            </w:pPr>
            <w:r>
              <w:rPr>
                <w:rFonts w:ascii="Arial" w:eastAsia="Arial" w:hAnsi="Arial" w:cs="Arial"/>
                <w:color w:val="000000"/>
                <w:sz w:val="24"/>
                <w:szCs w:val="24"/>
              </w:rPr>
              <w:t>The lot's contractor will have to confirm the mechanical strength of the whole structure with a design calculation.</w:t>
            </w:r>
          </w:p>
          <w:p w14:paraId="2CE779C0" w14:textId="77777777" w:rsidR="00AB3932" w:rsidRDefault="00AB3932"/>
        </w:tc>
      </w:tr>
      <w:tr w:rsidR="00AB3932" w14:paraId="1904F48C"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3304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Power Conditioning Unit (inverter)</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623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Between 8 and 10kVA nominal power; includes communication over internet via Ethernet cable.</w:t>
            </w:r>
          </w:p>
          <w:p w14:paraId="5A76C23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Warranty: The mechanical structures, electrical works including power conditioners/inverters/ charge controllers/ maximum power point tracker units/distribution boards/digital meters/ switchgear etc. </w:t>
            </w:r>
            <w:r>
              <w:rPr>
                <w:rFonts w:ascii="Arial" w:eastAsia="Arial" w:hAnsi="Arial" w:cs="Arial"/>
                <w:color w:val="000000"/>
                <w:sz w:val="24"/>
                <w:szCs w:val="24"/>
              </w:rPr>
              <w:lastRenderedPageBreak/>
              <w:t>and overall workmanship of the SPV power plants/ systems must be warranted against any manufacturing/ design/ installation defects for a minimum period of 5 years. </w:t>
            </w:r>
          </w:p>
        </w:tc>
      </w:tr>
      <w:tr w:rsidR="00AB3932" w14:paraId="2A958B3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666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Array Junction Boxes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DC41" w14:textId="77777777" w:rsidR="00AB3932" w:rsidRDefault="00853FC4">
            <w:pPr>
              <w:rPr>
                <w:rFonts w:ascii="Arial" w:eastAsia="Arial" w:hAnsi="Arial" w:cs="Arial"/>
                <w:color w:val="000000"/>
                <w:sz w:val="24"/>
                <w:szCs w:val="24"/>
              </w:rPr>
            </w:pPr>
            <w:r>
              <w:rPr>
                <w:rFonts w:ascii="Arial" w:eastAsia="Arial" w:hAnsi="Arial" w:cs="Arial"/>
                <w:color w:val="000000"/>
                <w:sz w:val="24"/>
                <w:szCs w:val="24"/>
              </w:rPr>
              <w:t>As per the relevant standard</w:t>
            </w:r>
          </w:p>
        </w:tc>
      </w:tr>
      <w:tr w:rsidR="00AB3932" w14:paraId="020DAB5B"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BD5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System Cables requirement as per design </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6B95"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Copper as per IS standard and design; calculations based on site conditions. </w:t>
            </w:r>
          </w:p>
          <w:p w14:paraId="196801F5"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Wire losses in DC circuits to be &lt; 1.5%; </w:t>
            </w:r>
          </w:p>
          <w:p w14:paraId="461FCAC7"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 AC circuits to be &lt; 1.5%.</w:t>
            </w:r>
          </w:p>
          <w:p w14:paraId="4CB305AA" w14:textId="77777777" w:rsidR="00AB3932" w:rsidRDefault="00AB3932">
            <w:pPr>
              <w:rPr>
                <w:rFonts w:ascii="Arial" w:eastAsia="Arial" w:hAnsi="Arial" w:cs="Arial"/>
                <w:color w:val="000000"/>
                <w:sz w:val="24"/>
                <w:szCs w:val="24"/>
              </w:rPr>
            </w:pPr>
          </w:p>
          <w:p w14:paraId="0AED2EA4"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Solar cables of 6mm2</w:t>
            </w:r>
          </w:p>
          <w:p w14:paraId="482301ED"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Cables protected with stainless steel/aluminium or equivalent appropriate pipes outside and flexible plastic/stainless steel/aluminium inside the building</w:t>
            </w:r>
          </w:p>
        </w:tc>
      </w:tr>
      <w:tr w:rsidR="00AB3932" w14:paraId="404C4F1E"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75C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Earthing complete set as per specifications (this office building already has an earthing: an earthing overhaul may be needed)</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7A0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Copper/Hot Dip Galvanized. The complete earthing system should be electrically and mechanically connected to ensure an independent return path through earth. All single/three phase lines provided with proper earth connections and all DC grounding from the array junction boxes grounded separately to an earth. </w:t>
            </w:r>
          </w:p>
        </w:tc>
      </w:tr>
      <w:tr w:rsidR="00AB3932" w14:paraId="1FE6595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F82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Spares, tools and plan for 5 years operation &amp; maintenance</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4E51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w:t>
            </w:r>
          </w:p>
          <w:p w14:paraId="596557CE" w14:textId="77777777" w:rsidR="00AB3932" w:rsidRDefault="00AB3932"/>
        </w:tc>
      </w:tr>
      <w:tr w:rsidR="00AB3932" w14:paraId="52E929FB"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F5BB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Fuses, Transfer switches, printed circuit boards required for power plant</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D686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Surge protection devices on AC and DC side.</w:t>
            </w:r>
          </w:p>
          <w:p w14:paraId="754AD563" w14:textId="77777777" w:rsidR="00AB3932" w:rsidRDefault="00AB3932"/>
        </w:tc>
      </w:tr>
      <w:tr w:rsidR="00AB3932" w14:paraId="4E152DA5"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552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Training to engineers and site staff for operation and maintenance, and trouble shooting skills </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AFC0" w14:textId="77777777" w:rsidR="00AB3932" w:rsidRDefault="00AB3932"/>
        </w:tc>
      </w:tr>
      <w:tr w:rsidR="00AB3932" w14:paraId="58E5832A"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E5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5 years performance warranty</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73A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w:t>
            </w:r>
          </w:p>
        </w:tc>
      </w:tr>
      <w:tr w:rsidR="00AB3932" w14:paraId="039ABEBD"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5D69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Engineering design calculations, layout drawings, electrical drawings, installation </w:t>
            </w:r>
          </w:p>
          <w:p w14:paraId="47676EF9"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and O&amp;M manuals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1EC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w:t>
            </w:r>
          </w:p>
          <w:p w14:paraId="6CBF57DE" w14:textId="77777777" w:rsidR="00AB3932" w:rsidRDefault="00AB3932"/>
        </w:tc>
      </w:tr>
      <w:tr w:rsidR="00AB3932" w14:paraId="4BAE3CC8"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F91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Switchgear and protection</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D3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Switchgear is used both to de-energize equipment to allow work to be done and to clear faults downstream. Switchgear should enable protection, which is interruption of short-circuit and overload fault currents while maintaining service to unaffected circuits. Switchgears also should ensure the trouble free isolations of the equipment and enhance system availability by allowing more than one source to feed the load. The proposed PV system shall include, at a minimum, one fused DC disconnect and one fused AC disconnect for safety and maintenance concerns.</w:t>
            </w:r>
          </w:p>
          <w:p w14:paraId="5C47DB2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 xml:space="preserve">An AC </w:t>
            </w:r>
            <w:r>
              <w:rPr>
                <w:rFonts w:ascii="Arial" w:eastAsia="Arial" w:hAnsi="Arial" w:cs="Arial"/>
                <w:b/>
                <w:sz w:val="24"/>
                <w:szCs w:val="24"/>
              </w:rPr>
              <w:t>disconnect</w:t>
            </w:r>
            <w:r>
              <w:rPr>
                <w:rFonts w:ascii="Arial" w:eastAsia="Arial" w:hAnsi="Arial" w:cs="Arial"/>
                <w:b/>
                <w:color w:val="000000"/>
                <w:sz w:val="24"/>
                <w:szCs w:val="24"/>
              </w:rPr>
              <w:t xml:space="preserve"> switch should be installed next to the inverter.</w:t>
            </w:r>
          </w:p>
        </w:tc>
      </w:tr>
      <w:tr w:rsidR="00AB3932" w14:paraId="29BD006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9C8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Data information and communication system</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832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System in place (eg through inverters) to enable the procuring agency to access real time information about system performance over internet.</w:t>
            </w:r>
          </w:p>
        </w:tc>
      </w:tr>
    </w:tbl>
    <w:p w14:paraId="52C666CF" w14:textId="77777777" w:rsidR="00AB3932" w:rsidRDefault="00AB3932"/>
    <w:p w14:paraId="2062EDCA" w14:textId="77777777" w:rsidR="00AB3932" w:rsidRDefault="00AB3932"/>
    <w:p w14:paraId="0E492904" w14:textId="77777777" w:rsidR="00AB3932" w:rsidRDefault="00853FC4">
      <w:pPr>
        <w:numPr>
          <w:ilvl w:val="0"/>
          <w:numId w:val="77"/>
        </w:numPr>
        <w:pBdr>
          <w:top w:val="nil"/>
          <w:left w:val="nil"/>
          <w:bottom w:val="nil"/>
          <w:right w:val="nil"/>
          <w:between w:val="nil"/>
        </w:pBdr>
        <w:spacing w:before="84"/>
        <w:rPr>
          <w:b/>
          <w:color w:val="000000"/>
          <w:sz w:val="24"/>
          <w:szCs w:val="24"/>
        </w:rPr>
      </w:pPr>
      <w:r>
        <w:rPr>
          <w:rFonts w:ascii="Arial" w:eastAsia="Arial" w:hAnsi="Arial" w:cs="Arial"/>
          <w:b/>
          <w:color w:val="000000"/>
          <w:sz w:val="24"/>
          <w:szCs w:val="24"/>
        </w:rPr>
        <w:t>Information on Local Conditions for Design Consideration </w:t>
      </w:r>
    </w:p>
    <w:p w14:paraId="27B72EA2" w14:textId="77777777" w:rsidR="00AB3932" w:rsidRDefault="00AB3932"/>
    <w:tbl>
      <w:tblPr>
        <w:tblStyle w:val="aff8"/>
        <w:tblW w:w="10266" w:type="dxa"/>
        <w:tblLayout w:type="fixed"/>
        <w:tblLook w:val="0400" w:firstRow="0" w:lastRow="0" w:firstColumn="0" w:lastColumn="0" w:noHBand="0" w:noVBand="1"/>
      </w:tblPr>
      <w:tblGrid>
        <w:gridCol w:w="2344"/>
        <w:gridCol w:w="7922"/>
      </w:tblGrid>
      <w:tr w:rsidR="00AB3932" w14:paraId="79CF5C53"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CED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Basic Design Parameter</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438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Basic Design Value </w:t>
            </w:r>
          </w:p>
        </w:tc>
      </w:tr>
      <w:tr w:rsidR="00AB3932" w14:paraId="40F46934"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CFC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Ambient Air Temperature (Min, Max)</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7689"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 °C : 21 °C</w:t>
            </w:r>
          </w:p>
          <w:p w14:paraId="56602190" w14:textId="77777777" w:rsidR="00AB3932" w:rsidRDefault="00AB3932">
            <w:pPr>
              <w:widowControl/>
              <w:pBdr>
                <w:top w:val="nil"/>
                <w:left w:val="nil"/>
                <w:bottom w:val="nil"/>
                <w:right w:val="nil"/>
                <w:between w:val="nil"/>
              </w:pBdr>
              <w:rPr>
                <w:rFonts w:ascii="Arial" w:eastAsia="Arial" w:hAnsi="Arial" w:cs="Arial"/>
                <w:color w:val="000000"/>
                <w:sz w:val="24"/>
                <w:szCs w:val="24"/>
              </w:rPr>
            </w:pPr>
          </w:p>
        </w:tc>
      </w:tr>
      <w:tr w:rsidR="00AB3932" w14:paraId="5E0EA62A"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CC3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Average Annual Isokeraunic Level</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B85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75 thunderstorm days</w:t>
            </w:r>
          </w:p>
        </w:tc>
      </w:tr>
      <w:tr w:rsidR="00AB3932" w14:paraId="5D34FB51" w14:textId="77777777">
        <w:trPr>
          <w:trHeight w:val="50"/>
        </w:trPr>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7AD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Average Annual Rainfall</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96A6F"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1400 mm (May to September)</w:t>
            </w:r>
          </w:p>
        </w:tc>
      </w:tr>
      <w:tr w:rsidR="00AB3932" w14:paraId="06111AB8"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27D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Relative Humidity</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76602"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20 – 100%</w:t>
            </w:r>
          </w:p>
        </w:tc>
      </w:tr>
      <w:tr w:rsidR="00AB3932" w14:paraId="133F747B"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BCF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Earthquakes </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2B71" w14:textId="77777777" w:rsidR="00AB3932" w:rsidRDefault="00853FC4">
            <w:pPr>
              <w:widowControl/>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The two recent major earthquakes measured a magnitude of 6.3 and 6.9 on the Richter scale in 2009 and 2011 respectively. The country’s proximity to northeastern India, the majority of Bhutan lies within the most active seismic zone either Zone IV or Zone V. </w:t>
            </w:r>
          </w:p>
        </w:tc>
      </w:tr>
      <w:tr w:rsidR="00AB3932" w14:paraId="01F231D5"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451C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Yearly Solar in-plane Irraditional (PVGIS)</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1F08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~1700 kWh/m2</w:t>
            </w:r>
          </w:p>
          <w:p w14:paraId="3A95051E"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(4.65 average sunshine hours: as per the metro data)</w:t>
            </w:r>
          </w:p>
        </w:tc>
      </w:tr>
      <w:tr w:rsidR="00AB3932" w14:paraId="377CA132"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E7B5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Snow Incidence in Winter</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F8777" w14:textId="77777777" w:rsidR="00AB3932" w:rsidRDefault="00853FC4">
            <w:pPr>
              <w:rPr>
                <w:rFonts w:ascii="Arial" w:eastAsia="Arial" w:hAnsi="Arial" w:cs="Arial"/>
                <w:color w:val="000000"/>
                <w:sz w:val="24"/>
                <w:szCs w:val="24"/>
              </w:rPr>
            </w:pPr>
            <w:r>
              <w:rPr>
                <w:rFonts w:ascii="Arial" w:eastAsia="Arial" w:hAnsi="Arial" w:cs="Arial"/>
                <w:color w:val="000000"/>
                <w:sz w:val="24"/>
                <w:szCs w:val="24"/>
              </w:rPr>
              <w:t>NA</w:t>
            </w:r>
          </w:p>
        </w:tc>
      </w:tr>
      <w:tr w:rsidR="00AB3932" w14:paraId="4C90B6D9"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C12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Wind speed</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A6C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21 m/s max</w:t>
            </w:r>
          </w:p>
        </w:tc>
      </w:tr>
      <w:tr w:rsidR="00AB3932" w14:paraId="48C1582E"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702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Altitude</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99C0"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2680 m</w:t>
            </w:r>
          </w:p>
        </w:tc>
      </w:tr>
      <w:tr w:rsidR="00AB3932" w14:paraId="1AA3DEA6"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B93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Maximum electric load</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8C3D"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14 kWh/day </w:t>
            </w:r>
          </w:p>
        </w:tc>
      </w:tr>
    </w:tbl>
    <w:p w14:paraId="1BA13BA8" w14:textId="77777777" w:rsidR="00AB3932" w:rsidRDefault="00AB3932"/>
    <w:p w14:paraId="137A5C19" w14:textId="77777777" w:rsidR="00AB3932" w:rsidRDefault="00853FC4">
      <w:pPr>
        <w:widowControl/>
        <w:pBdr>
          <w:top w:val="nil"/>
          <w:left w:val="nil"/>
          <w:bottom w:val="nil"/>
          <w:right w:val="nil"/>
          <w:between w:val="nil"/>
        </w:pBdr>
        <w:spacing w:after="200"/>
        <w:rPr>
          <w:color w:val="000000"/>
          <w:sz w:val="24"/>
          <w:szCs w:val="24"/>
        </w:rPr>
      </w:pPr>
      <w:r>
        <w:rPr>
          <w:rFonts w:ascii="Arial" w:eastAsia="Arial" w:hAnsi="Arial" w:cs="Arial"/>
          <w:noProof/>
          <w:color w:val="000000"/>
          <w:sz w:val="24"/>
          <w:szCs w:val="24"/>
        </w:rPr>
        <w:drawing>
          <wp:inline distT="0" distB="0" distL="0" distR="0" wp14:anchorId="03F3358B" wp14:editId="2459C0E2">
            <wp:extent cx="5953125" cy="3106738"/>
            <wp:effectExtent l="0" t="0" r="0" b="0"/>
            <wp:docPr id="213"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07"/>
                    <a:srcRect/>
                    <a:stretch>
                      <a:fillRect/>
                    </a:stretch>
                  </pic:blipFill>
                  <pic:spPr>
                    <a:xfrm>
                      <a:off x="0" y="0"/>
                      <a:ext cx="5953125" cy="3106738"/>
                    </a:xfrm>
                    <a:prstGeom prst="rect">
                      <a:avLst/>
                    </a:prstGeom>
                    <a:ln/>
                  </pic:spPr>
                </pic:pic>
              </a:graphicData>
            </a:graphic>
          </wp:inline>
        </w:drawing>
      </w:r>
      <w:r>
        <w:rPr>
          <w:color w:val="000000"/>
          <w:sz w:val="24"/>
          <w:szCs w:val="24"/>
        </w:rPr>
        <w:t>Figure: PWS available rooftops for installation of solar PV (there is available rooftop space to accommodate 10kW PV system)</w:t>
      </w:r>
      <w:r>
        <w:rPr>
          <w:color w:val="000000"/>
          <w:sz w:val="24"/>
          <w:szCs w:val="24"/>
        </w:rPr>
        <w:br/>
      </w:r>
    </w:p>
    <w:p w14:paraId="582BEA2C" w14:textId="77777777" w:rsidR="00AB3932" w:rsidRDefault="00853FC4">
      <w:pPr>
        <w:widowControl/>
        <w:numPr>
          <w:ilvl w:val="0"/>
          <w:numId w:val="77"/>
        </w:numPr>
        <w:pBdr>
          <w:top w:val="nil"/>
          <w:left w:val="nil"/>
          <w:bottom w:val="nil"/>
          <w:right w:val="nil"/>
          <w:between w:val="nil"/>
        </w:pBdr>
        <w:spacing w:after="200"/>
        <w:rPr>
          <w:rFonts w:ascii="Arial" w:eastAsia="Arial" w:hAnsi="Arial" w:cs="Arial"/>
          <w:b/>
          <w:color w:val="000000"/>
          <w:sz w:val="24"/>
          <w:szCs w:val="24"/>
        </w:rPr>
      </w:pPr>
      <w:r>
        <w:rPr>
          <w:rFonts w:ascii="Arial" w:eastAsia="Arial" w:hAnsi="Arial" w:cs="Arial"/>
          <w:b/>
          <w:color w:val="000000"/>
          <w:sz w:val="24"/>
          <w:szCs w:val="24"/>
        </w:rPr>
        <w:t>Scope of Work </w:t>
      </w:r>
    </w:p>
    <w:p w14:paraId="27C37194" w14:textId="77777777" w:rsidR="00AB3932" w:rsidRDefault="00853FC4">
      <w:pPr>
        <w:widowControl/>
        <w:pBdr>
          <w:top w:val="nil"/>
          <w:left w:val="nil"/>
          <w:bottom w:val="nil"/>
          <w:right w:val="nil"/>
          <w:between w:val="nil"/>
        </w:pBdr>
        <w:spacing w:after="200"/>
        <w:rPr>
          <w:color w:val="000000"/>
          <w:sz w:val="24"/>
          <w:szCs w:val="24"/>
        </w:rPr>
      </w:pPr>
      <w:r>
        <w:rPr>
          <w:rFonts w:ascii="Arial" w:eastAsia="Arial" w:hAnsi="Arial" w:cs="Arial"/>
          <w:color w:val="000000"/>
          <w:sz w:val="24"/>
          <w:szCs w:val="24"/>
        </w:rPr>
        <w:t>The works include but are not limited to the following: </w:t>
      </w:r>
    </w:p>
    <w:p w14:paraId="0FE8FB35"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System design of all the components including calculations and layout drawings. </w:t>
      </w:r>
    </w:p>
    <w:p w14:paraId="77F9DBD2"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Manufacture, testing, inspection, packing and forwarding, transportation of all the materials including materials for operation and maintenance of the system up to project site, loading &amp; unloading, storage in safe custody.</w:t>
      </w:r>
    </w:p>
    <w:p w14:paraId="4772F0A3"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Construction, installation, erection, carrying out preliminary tests at site, commissioning and performance testing including all civil works. </w:t>
      </w:r>
    </w:p>
    <w:p w14:paraId="1F86860B"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Performance warranty of minimum 5 years for safe operation and maintenance.</w:t>
      </w:r>
    </w:p>
    <w:p w14:paraId="06D10BE5"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 xml:space="preserve">Handing </w:t>
      </w:r>
      <w:r>
        <w:rPr>
          <w:rFonts w:ascii="Arial" w:eastAsia="Arial" w:hAnsi="Arial" w:cs="Arial"/>
          <w:sz w:val="24"/>
          <w:szCs w:val="24"/>
        </w:rPr>
        <w:t>over all</w:t>
      </w:r>
      <w:r>
        <w:rPr>
          <w:rFonts w:ascii="Arial" w:eastAsia="Arial" w:hAnsi="Arial" w:cs="Arial"/>
          <w:color w:val="000000"/>
          <w:sz w:val="24"/>
          <w:szCs w:val="24"/>
        </w:rPr>
        <w:t xml:space="preserve"> the equipment to the procuring agency.</w:t>
      </w:r>
    </w:p>
    <w:p w14:paraId="1CC21700"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lastRenderedPageBreak/>
        <w:t>Any other requirement as mutually agreed between the bidder and the procuring agency.</w:t>
      </w:r>
    </w:p>
    <w:p w14:paraId="5CF9276D" w14:textId="77777777" w:rsidR="00AB3932" w:rsidRDefault="00853FC4">
      <w:pPr>
        <w:rPr>
          <w:rFonts w:ascii="Arial" w:eastAsia="Arial" w:hAnsi="Arial" w:cs="Arial"/>
          <w:color w:val="000000"/>
        </w:rPr>
      </w:pPr>
      <w:r>
        <w:br/>
      </w:r>
    </w:p>
    <w:p w14:paraId="5D6A64ED" w14:textId="77777777" w:rsidR="00AB3932" w:rsidRDefault="00853FC4">
      <w:pPr>
        <w:numPr>
          <w:ilvl w:val="0"/>
          <w:numId w:val="77"/>
        </w:numPr>
        <w:pBdr>
          <w:top w:val="nil"/>
          <w:left w:val="nil"/>
          <w:bottom w:val="nil"/>
          <w:right w:val="nil"/>
          <w:between w:val="nil"/>
        </w:pBdr>
        <w:spacing w:before="84"/>
        <w:rPr>
          <w:b/>
          <w:color w:val="000000"/>
          <w:sz w:val="24"/>
          <w:szCs w:val="24"/>
        </w:rPr>
      </w:pPr>
      <w:r>
        <w:rPr>
          <w:rFonts w:ascii="Arial" w:eastAsia="Arial" w:hAnsi="Arial" w:cs="Arial"/>
          <w:b/>
          <w:color w:val="000000"/>
          <w:sz w:val="24"/>
          <w:szCs w:val="24"/>
        </w:rPr>
        <w:t>Documents to be submitted </w:t>
      </w:r>
    </w:p>
    <w:p w14:paraId="55AEBA41"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Product Data: Provide manufacturer’s documents on products, containing, data sheets, test certificates and installation instructions, and operation manuals after completion (soft &amp; hard copy) </w:t>
      </w:r>
    </w:p>
    <w:p w14:paraId="2B2C2781"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Drawings &amp; Layout: Physical and electrical layout and drawings including details (where applicable) for construction, installation and operation and maintenance (Soft and hard copy) </w:t>
      </w:r>
    </w:p>
    <w:p w14:paraId="57F45C2C"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Design Data: System Design and Structural design calculations with signature of professional engineers (hard &amp; soft copy including excel sheets)</w:t>
      </w:r>
    </w:p>
    <w:p w14:paraId="5480FBCB"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Manufacturer test certificates of products. </w:t>
      </w:r>
    </w:p>
    <w:p w14:paraId="73488597" w14:textId="77777777" w:rsidR="00AB3932" w:rsidRDefault="00853FC4">
      <w:pPr>
        <w:widowControl/>
        <w:numPr>
          <w:ilvl w:val="0"/>
          <w:numId w:val="79"/>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Manufacturer’s warranties: The vendor/manufacturer’s warranty will have to be provided. </w:t>
      </w:r>
    </w:p>
    <w:p w14:paraId="4039F2CF"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(If applicable) documents detailing financial and/or other support received from the authorities</w:t>
      </w:r>
    </w:p>
    <w:p w14:paraId="0A24B9E8" w14:textId="77777777" w:rsidR="00AB3932" w:rsidRDefault="00AB3932">
      <w:pPr>
        <w:widowControl/>
        <w:pBdr>
          <w:top w:val="nil"/>
          <w:left w:val="nil"/>
          <w:bottom w:val="nil"/>
          <w:right w:val="nil"/>
          <w:between w:val="nil"/>
        </w:pBdr>
        <w:rPr>
          <w:rFonts w:ascii="Arial" w:eastAsia="Arial" w:hAnsi="Arial" w:cs="Arial"/>
          <w:b/>
          <w:sz w:val="24"/>
          <w:szCs w:val="24"/>
        </w:rPr>
      </w:pPr>
    </w:p>
    <w:p w14:paraId="3DFCB06E" w14:textId="77777777" w:rsidR="00AB3932" w:rsidRDefault="00853FC4">
      <w:pPr>
        <w:widowControl/>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5. Design/Performance Requirement </w:t>
      </w:r>
    </w:p>
    <w:p w14:paraId="220939D0" w14:textId="77777777" w:rsidR="00AB3932" w:rsidRDefault="00AB3932">
      <w:pPr>
        <w:widowControl/>
        <w:spacing w:line="276" w:lineRule="auto"/>
        <w:ind w:left="360"/>
        <w:rPr>
          <w:rFonts w:ascii="Arial" w:eastAsia="Arial" w:hAnsi="Arial" w:cs="Arial"/>
          <w:sz w:val="24"/>
          <w:szCs w:val="24"/>
        </w:rPr>
      </w:pPr>
    </w:p>
    <w:p w14:paraId="56FBAFD6"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Design all materials, component and claddings to resist snow, wind, suction and uplift loading at any point considering the local weather conditions</w:t>
      </w:r>
    </w:p>
    <w:p w14:paraId="10958554"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While designing do not consider live loads as the system is not meant for people to walk on it. </w:t>
      </w:r>
    </w:p>
    <w:p w14:paraId="5328A029"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Design in accordance with the minimum design loads for the buildings and other structures with a suitable structure to withstand the wind load of 21 m/s and should be earthquake resistant for seismic consideration for Bhutan. </w:t>
      </w:r>
    </w:p>
    <w:p w14:paraId="58952B05"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The bidders are required to furnish the following: </w:t>
      </w:r>
    </w:p>
    <w:p w14:paraId="6DA04EC2"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Design calculation sheet (soft and hard copy) </w:t>
      </w:r>
    </w:p>
    <w:p w14:paraId="39FA508D"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Drawings specifying package envelope along with supplier/manufacturer’s data sheets. </w:t>
      </w:r>
    </w:p>
    <w:p w14:paraId="52F1169A" w14:textId="77777777" w:rsidR="00AB3932" w:rsidRDefault="00853FC4">
      <w:pPr>
        <w:widowControl/>
        <w:numPr>
          <w:ilvl w:val="0"/>
          <w:numId w:val="36"/>
        </w:numPr>
        <w:spacing w:line="276" w:lineRule="auto"/>
        <w:rPr>
          <w:rFonts w:ascii="Arial" w:eastAsia="Arial" w:hAnsi="Arial" w:cs="Arial"/>
          <w:b/>
          <w:i/>
          <w:sz w:val="24"/>
          <w:szCs w:val="24"/>
        </w:rPr>
      </w:pPr>
      <w:r>
        <w:rPr>
          <w:rFonts w:ascii="Arial" w:eastAsia="Arial" w:hAnsi="Arial" w:cs="Arial"/>
          <w:b/>
          <w:i/>
          <w:sz w:val="24"/>
          <w:szCs w:val="24"/>
        </w:rPr>
        <w:t xml:space="preserve">Bill of Materials (BoM) </w:t>
      </w:r>
    </w:p>
    <w:p w14:paraId="05FCE292"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kWh per day/cost of the offered PV System</w:t>
      </w:r>
    </w:p>
    <w:p w14:paraId="518CBF99"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Technical specifications </w:t>
      </w:r>
    </w:p>
    <w:p w14:paraId="1F9F3224"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Schedule of manufacturing and delivery</w:t>
      </w:r>
    </w:p>
    <w:p w14:paraId="39535596"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Clarifications and exclusions. </w:t>
      </w:r>
    </w:p>
    <w:p w14:paraId="4D073269"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Recommended spare parts lists</w:t>
      </w:r>
    </w:p>
    <w:p w14:paraId="2825B499" w14:textId="77777777" w:rsidR="00AB3932" w:rsidRDefault="00AB3932"/>
    <w:p w14:paraId="498E0BE0" w14:textId="77777777" w:rsidR="00AB3932" w:rsidRDefault="00AB3932"/>
    <w:p w14:paraId="696A765A" w14:textId="77777777" w:rsidR="00AB3932" w:rsidRDefault="00AB3932"/>
    <w:p w14:paraId="344B3CB4" w14:textId="77777777" w:rsidR="00AB3932" w:rsidRDefault="00AB3932"/>
    <w:p w14:paraId="45648F58" w14:textId="77777777" w:rsidR="00AB3932" w:rsidRDefault="00AB3932">
      <w:pPr>
        <w:widowControl/>
        <w:pBdr>
          <w:top w:val="nil"/>
          <w:left w:val="nil"/>
          <w:bottom w:val="nil"/>
          <w:right w:val="nil"/>
          <w:between w:val="nil"/>
        </w:pBdr>
        <w:rPr>
          <w:rFonts w:ascii="Arial" w:eastAsia="Arial" w:hAnsi="Arial" w:cs="Arial"/>
          <w:color w:val="000000"/>
          <w:sz w:val="24"/>
          <w:szCs w:val="24"/>
        </w:rPr>
      </w:pPr>
    </w:p>
    <w:p w14:paraId="3DDC0786" w14:textId="77777777" w:rsidR="00AB3932" w:rsidRDefault="00853FC4">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sz w:val="24"/>
          <w:szCs w:val="24"/>
        </w:rPr>
        <w:t xml:space="preserve">6. </w:t>
      </w:r>
      <w:r>
        <w:rPr>
          <w:rFonts w:ascii="Arial" w:eastAsia="Arial" w:hAnsi="Arial" w:cs="Arial"/>
          <w:b/>
          <w:color w:val="000000"/>
          <w:sz w:val="24"/>
          <w:szCs w:val="24"/>
        </w:rPr>
        <w:t>Other details for compliance while designing the system</w:t>
      </w:r>
    </w:p>
    <w:p w14:paraId="3D197061" w14:textId="77777777" w:rsidR="00AB3932" w:rsidRDefault="00AB3932"/>
    <w:p w14:paraId="13F904C5" w14:textId="77777777" w:rsidR="00AB3932" w:rsidRDefault="00853FC4">
      <w:pPr>
        <w:widowControl/>
        <w:pBdr>
          <w:top w:val="nil"/>
          <w:left w:val="nil"/>
          <w:bottom w:val="nil"/>
          <w:right w:val="nil"/>
          <w:between w:val="nil"/>
        </w:pBdr>
        <w:spacing w:after="200"/>
        <w:ind w:left="360"/>
        <w:rPr>
          <w:rFonts w:ascii="Arial" w:eastAsia="Arial" w:hAnsi="Arial" w:cs="Arial"/>
          <w:color w:val="000000"/>
          <w:sz w:val="24"/>
          <w:szCs w:val="24"/>
        </w:rPr>
      </w:pPr>
      <w:r>
        <w:rPr>
          <w:rFonts w:ascii="Arial" w:eastAsia="Arial" w:hAnsi="Arial" w:cs="Arial"/>
          <w:color w:val="000000"/>
          <w:sz w:val="24"/>
          <w:szCs w:val="24"/>
        </w:rPr>
        <w:t>Estimated annual electricity consumption of 6,000 kWh. A large share of this consumption will take place in the evening. The main electricity grid will shut down between 10pm and 6am, but a few critical loads will be connected 24h/24 (GM base, refrigerator, street lighting). Peak load should be around 5kW (8kVA) and peak surge load around 14kVA. It is however unlikely that all surge loads will appear at the same time.</w:t>
      </w:r>
    </w:p>
    <w:p w14:paraId="5338B0A3" w14:textId="77777777" w:rsidR="00AB3932" w:rsidRDefault="00853FC4">
      <w:pPr>
        <w:widowControl/>
        <w:pBdr>
          <w:top w:val="nil"/>
          <w:left w:val="nil"/>
          <w:bottom w:val="nil"/>
          <w:right w:val="nil"/>
          <w:between w:val="nil"/>
        </w:pBdr>
        <w:spacing w:after="200"/>
        <w:ind w:left="360"/>
        <w:rPr>
          <w:rFonts w:ascii="Arial" w:eastAsia="Arial" w:hAnsi="Arial" w:cs="Arial"/>
          <w:b/>
          <w:i/>
          <w:color w:val="000000"/>
          <w:sz w:val="24"/>
          <w:szCs w:val="24"/>
        </w:rPr>
      </w:pPr>
      <w:r>
        <w:rPr>
          <w:rFonts w:ascii="Arial" w:eastAsia="Arial" w:hAnsi="Arial" w:cs="Arial"/>
          <w:b/>
          <w:i/>
          <w:color w:val="000000"/>
          <w:sz w:val="24"/>
          <w:szCs w:val="24"/>
        </w:rPr>
        <w:t xml:space="preserve">Note: </w:t>
      </w:r>
    </w:p>
    <w:p w14:paraId="40DD4A76" w14:textId="77777777" w:rsidR="00AB3932" w:rsidRDefault="00853FC4">
      <w:pPr>
        <w:widowControl/>
        <w:numPr>
          <w:ilvl w:val="1"/>
          <w:numId w:val="85"/>
        </w:numPr>
        <w:pBdr>
          <w:top w:val="nil"/>
          <w:left w:val="nil"/>
          <w:bottom w:val="nil"/>
          <w:right w:val="nil"/>
          <w:between w:val="nil"/>
        </w:pBdr>
        <w:spacing w:after="200"/>
        <w:rPr>
          <w:b/>
          <w:i/>
        </w:rPr>
      </w:pPr>
      <w:r>
        <w:rPr>
          <w:rFonts w:ascii="Arial" w:eastAsia="Arial" w:hAnsi="Arial" w:cs="Arial"/>
          <w:b/>
          <w:i/>
          <w:color w:val="000000"/>
          <w:sz w:val="24"/>
          <w:szCs w:val="24"/>
        </w:rPr>
        <w:t>The 10kW PV system will be integrated with backup generator which will be procured separately</w:t>
      </w:r>
    </w:p>
    <w:p w14:paraId="038EC7C7" w14:textId="0CE8A979" w:rsidR="00AB3932" w:rsidRPr="001507A2" w:rsidRDefault="00853FC4" w:rsidP="001507A2">
      <w:pPr>
        <w:widowControl/>
        <w:numPr>
          <w:ilvl w:val="1"/>
          <w:numId w:val="85"/>
        </w:numPr>
        <w:pBdr>
          <w:top w:val="nil"/>
          <w:left w:val="nil"/>
          <w:bottom w:val="nil"/>
          <w:right w:val="nil"/>
          <w:between w:val="nil"/>
        </w:pBdr>
        <w:spacing w:after="200"/>
        <w:rPr>
          <w:b/>
          <w:i/>
        </w:rPr>
      </w:pPr>
      <w:r>
        <w:rPr>
          <w:rFonts w:ascii="Arial" w:eastAsia="Arial" w:hAnsi="Arial" w:cs="Arial"/>
          <w:b/>
          <w:i/>
          <w:color w:val="000000"/>
          <w:sz w:val="24"/>
          <w:szCs w:val="24"/>
        </w:rPr>
        <w:lastRenderedPageBreak/>
        <w:t>The bidder has the flexibility to choose different panel/module ratings but should be the monocrystalline technology based on availability in the market without compromising the total proposed installed capacity of 10kW system</w:t>
      </w:r>
    </w:p>
    <w:p w14:paraId="40B58A1F" w14:textId="5F36D284"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The battery should be 2V, Lead Acid, Sealed Maintenance Free as proposed by the procuring agency </w:t>
      </w:r>
    </w:p>
    <w:p w14:paraId="0F80963E" w14:textId="38FA11AC"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The autonomy day should be 1.5 days while designing the total battery Ah</w:t>
      </w:r>
    </w:p>
    <w:p w14:paraId="531074BB" w14:textId="77777777"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All items must comply with the proposed technical specs</w:t>
      </w:r>
    </w:p>
    <w:p w14:paraId="293B46D8" w14:textId="77777777" w:rsidR="00AB3932" w:rsidRDefault="00AB3932">
      <w:pPr>
        <w:spacing w:after="240"/>
        <w:sectPr w:rsidR="00AB3932">
          <w:headerReference w:type="default" r:id="rId108"/>
          <w:pgSz w:w="11910" w:h="16840"/>
          <w:pgMar w:top="1100" w:right="920" w:bottom="280" w:left="940" w:header="0" w:footer="0" w:gutter="0"/>
          <w:cols w:space="720"/>
        </w:sectPr>
      </w:pPr>
    </w:p>
    <w:p w14:paraId="6219893C" w14:textId="77777777" w:rsidR="00AB3932" w:rsidRDefault="00853FC4">
      <w:pPr>
        <w:pStyle w:val="Heading2"/>
        <w:tabs>
          <w:tab w:val="right" w:pos="9718"/>
        </w:tabs>
        <w:spacing w:before="84"/>
        <w:ind w:left="307"/>
      </w:pPr>
      <w:r>
        <w:rPr>
          <w:color w:val="231F20"/>
        </w:rPr>
        <w:lastRenderedPageBreak/>
        <w:t>Section VI:  Schedule of Supply</w:t>
      </w:r>
      <w:r>
        <w:rPr>
          <w:color w:val="231F20"/>
        </w:rPr>
        <w:tab/>
        <w:t>63</w:t>
      </w:r>
      <w:r>
        <w:rPr>
          <w:noProof/>
        </w:rPr>
        <mc:AlternateContent>
          <mc:Choice Requires="wpg">
            <w:drawing>
              <wp:anchor distT="0" distB="0" distL="114300" distR="114300" simplePos="0" relativeHeight="251703296" behindDoc="0" locked="0" layoutInCell="1" hidden="0" allowOverlap="1" wp14:anchorId="22495819" wp14:editId="72C5812F">
                <wp:simplePos x="0" y="0"/>
                <wp:positionH relativeFrom="column">
                  <wp:posOffset>-482599</wp:posOffset>
                </wp:positionH>
                <wp:positionV relativeFrom="paragraph">
                  <wp:posOffset>0</wp:posOffset>
                </wp:positionV>
                <wp:extent cx="12700" cy="12700"/>
                <wp:effectExtent l="0" t="0" r="0" b="0"/>
                <wp:wrapTopAndBottom distT="0" distB="0"/>
                <wp:docPr id="151" name="Straight Arrow Connector 151"/>
                <wp:cNvGraphicFramePr/>
                <a:graphic xmlns:a="http://schemas.openxmlformats.org/drawingml/2006/main">
                  <a:graphicData uri="http://schemas.microsoft.com/office/word/2010/wordprocessingShape">
                    <wps:wsp>
                      <wps:cNvCnPr/>
                      <wps:spPr>
                        <a:xfrm>
                          <a:off x="127107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95" name="image99.png"/>
                <a:graphic>
                  <a:graphicData uri="http://schemas.openxmlformats.org/drawingml/2006/picture">
                    <pic:pic>
                      <pic:nvPicPr>
                        <pic:cNvPr id="0" name="image99.png"/>
                        <pic:cNvPicPr preferRelativeResize="0"/>
                      </pic:nvPicPr>
                      <pic:blipFill>
                        <a:blip r:embed="rId109"/>
                        <a:srcRect/>
                        <a:stretch>
                          <a:fillRect/>
                        </a:stretch>
                      </pic:blipFill>
                      <pic:spPr>
                        <a:xfrm>
                          <a:off x="0" y="0"/>
                          <a:ext cx="12700" cy="12700"/>
                        </a:xfrm>
                        <a:prstGeom prst="rect"/>
                        <a:ln/>
                      </pic:spPr>
                    </pic:pic>
                  </a:graphicData>
                </a:graphic>
              </wp:anchor>
            </w:drawing>
          </mc:Fallback>
        </mc:AlternateContent>
      </w:r>
    </w:p>
    <w:p w14:paraId="08B2A88E" w14:textId="77777777" w:rsidR="00AB3932" w:rsidRDefault="00853FC4">
      <w:pPr>
        <w:spacing w:before="68" w:line="266" w:lineRule="auto"/>
        <w:ind w:left="307" w:right="325"/>
        <w:jc w:val="both"/>
        <w:rPr>
          <w:i/>
        </w:rPr>
      </w:pPr>
      <w:r>
        <w:rPr>
          <w:i/>
          <w:color w:val="231F20"/>
        </w:rPr>
        <w:t>[If a summary of the Technical Specifications (TS) has to be provided, the Purchaser shall insert information in the table below. The Bidder shall prepare a similar table to justify compliance with the requirements]</w:t>
      </w:r>
    </w:p>
    <w:p w14:paraId="48F8F653" w14:textId="77777777" w:rsidR="00AB3932" w:rsidRDefault="00853FC4">
      <w:pPr>
        <w:spacing w:before="168" w:line="266" w:lineRule="auto"/>
        <w:ind w:left="307" w:right="325"/>
        <w:jc w:val="both"/>
        <w:rPr>
          <w:i/>
        </w:rPr>
      </w:pPr>
      <w:r>
        <w:rPr>
          <w:i/>
          <w:color w:val="FF0000"/>
        </w:rPr>
        <w:t>“</w:t>
      </w:r>
      <w:r>
        <w:rPr>
          <w:b/>
          <w:i/>
          <w:color w:val="FF0000"/>
        </w:rPr>
        <w:t>Summary of Technical Specifications</w:t>
      </w:r>
      <w:r>
        <w:rPr>
          <w:i/>
          <w:color w:val="231F20"/>
        </w:rPr>
        <w:t>. The Goods and Related Services shall comply with following Technical Specifications and Standards:</w:t>
      </w:r>
    </w:p>
    <w:p w14:paraId="120EA479" w14:textId="77777777" w:rsidR="00AB3932" w:rsidRDefault="00AB3932">
      <w:pPr>
        <w:pBdr>
          <w:top w:val="nil"/>
          <w:left w:val="nil"/>
          <w:bottom w:val="nil"/>
          <w:right w:val="nil"/>
          <w:between w:val="nil"/>
        </w:pBdr>
        <w:spacing w:before="7" w:after="1"/>
        <w:rPr>
          <w:i/>
          <w:color w:val="000000"/>
          <w:sz w:val="24"/>
          <w:szCs w:val="24"/>
        </w:rPr>
      </w:pPr>
    </w:p>
    <w:tbl>
      <w:tblPr>
        <w:tblStyle w:val="aff9"/>
        <w:tblW w:w="9210"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080"/>
        <w:gridCol w:w="3180"/>
        <w:gridCol w:w="4950"/>
      </w:tblGrid>
      <w:tr w:rsidR="00AB3932" w14:paraId="5B1B1CB9" w14:textId="77777777">
        <w:trPr>
          <w:trHeight w:val="714"/>
        </w:trPr>
        <w:tc>
          <w:tcPr>
            <w:tcW w:w="1080" w:type="dxa"/>
            <w:shd w:val="clear" w:color="auto" w:fill="000000"/>
          </w:tcPr>
          <w:p w14:paraId="56C87306" w14:textId="77777777" w:rsidR="00AB3932" w:rsidRDefault="00853FC4">
            <w:pPr>
              <w:pBdr>
                <w:top w:val="nil"/>
                <w:left w:val="nil"/>
                <w:bottom w:val="nil"/>
                <w:right w:val="nil"/>
                <w:between w:val="nil"/>
              </w:pBdr>
              <w:spacing w:before="237"/>
              <w:ind w:left="270" w:right="260"/>
              <w:jc w:val="center"/>
              <w:rPr>
                <w:b/>
                <w:i/>
                <w:color w:val="FFFFFF"/>
              </w:rPr>
            </w:pPr>
            <w:r>
              <w:rPr>
                <w:b/>
                <w:i/>
                <w:color w:val="FFFFFF"/>
              </w:rPr>
              <w:t>Item No</w:t>
            </w:r>
          </w:p>
        </w:tc>
        <w:tc>
          <w:tcPr>
            <w:tcW w:w="3180" w:type="dxa"/>
            <w:shd w:val="clear" w:color="auto" w:fill="000000"/>
          </w:tcPr>
          <w:p w14:paraId="62F18871" w14:textId="77777777" w:rsidR="00AB3932" w:rsidRDefault="00853FC4">
            <w:pPr>
              <w:pBdr>
                <w:top w:val="nil"/>
                <w:left w:val="nil"/>
                <w:bottom w:val="nil"/>
                <w:right w:val="nil"/>
                <w:between w:val="nil"/>
              </w:pBdr>
              <w:spacing w:before="97" w:line="266" w:lineRule="auto"/>
              <w:ind w:left="551" w:hanging="139"/>
              <w:rPr>
                <w:b/>
                <w:i/>
                <w:color w:val="FFFFFF"/>
              </w:rPr>
            </w:pPr>
            <w:r>
              <w:rPr>
                <w:b/>
                <w:i/>
                <w:color w:val="FFFFFF"/>
              </w:rPr>
              <w:t>Name of Goods or Related Service</w:t>
            </w:r>
          </w:p>
        </w:tc>
        <w:tc>
          <w:tcPr>
            <w:tcW w:w="4950" w:type="dxa"/>
            <w:shd w:val="clear" w:color="auto" w:fill="000000"/>
          </w:tcPr>
          <w:p w14:paraId="670C3A07" w14:textId="77777777" w:rsidR="00AB3932" w:rsidRDefault="00853FC4">
            <w:pPr>
              <w:pBdr>
                <w:top w:val="nil"/>
                <w:left w:val="nil"/>
                <w:bottom w:val="nil"/>
                <w:right w:val="nil"/>
                <w:between w:val="nil"/>
              </w:pBdr>
              <w:spacing w:before="237"/>
              <w:ind w:left="304" w:right="294"/>
              <w:jc w:val="center"/>
              <w:rPr>
                <w:b/>
                <w:i/>
                <w:color w:val="FFFFFF"/>
              </w:rPr>
            </w:pPr>
            <w:r>
              <w:rPr>
                <w:b/>
                <w:i/>
                <w:color w:val="FFFFFF"/>
              </w:rPr>
              <w:t xml:space="preserve">Technical Specifications </w:t>
            </w:r>
          </w:p>
        </w:tc>
      </w:tr>
      <w:tr w:rsidR="00AB3932" w14:paraId="57408ABE" w14:textId="77777777">
        <w:trPr>
          <w:trHeight w:val="345"/>
        </w:trPr>
        <w:tc>
          <w:tcPr>
            <w:tcW w:w="1080" w:type="dxa"/>
            <w:vAlign w:val="center"/>
          </w:tcPr>
          <w:p w14:paraId="3A29BA8D" w14:textId="77777777" w:rsidR="00AB3932" w:rsidRDefault="00853FC4">
            <w:pPr>
              <w:pBdr>
                <w:top w:val="nil"/>
                <w:left w:val="nil"/>
                <w:bottom w:val="nil"/>
                <w:right w:val="nil"/>
                <w:between w:val="nil"/>
              </w:pBdr>
              <w:spacing w:before="53"/>
              <w:ind w:right="260"/>
              <w:jc w:val="center"/>
              <w:rPr>
                <w:color w:val="000000"/>
              </w:rPr>
            </w:pPr>
            <w:r>
              <w:rPr>
                <w:color w:val="000000"/>
              </w:rPr>
              <w:t xml:space="preserve">    1</w:t>
            </w:r>
          </w:p>
        </w:tc>
        <w:tc>
          <w:tcPr>
            <w:tcW w:w="3180" w:type="dxa"/>
            <w:vAlign w:val="center"/>
          </w:tcPr>
          <w:p w14:paraId="6DE688CA" w14:textId="77777777" w:rsidR="00AB3932" w:rsidRDefault="00853FC4">
            <w:pPr>
              <w:pBdr>
                <w:top w:val="nil"/>
                <w:left w:val="nil"/>
                <w:bottom w:val="nil"/>
                <w:right w:val="nil"/>
                <w:between w:val="nil"/>
              </w:pBdr>
              <w:spacing w:before="53"/>
              <w:jc w:val="both"/>
              <w:rPr>
                <w:i/>
                <w:color w:val="000000"/>
              </w:rPr>
            </w:pPr>
            <w:r>
              <w:rPr>
                <w:color w:val="000000"/>
              </w:rPr>
              <w:t>Module</w:t>
            </w:r>
          </w:p>
        </w:tc>
        <w:tc>
          <w:tcPr>
            <w:tcW w:w="4950" w:type="dxa"/>
            <w:vAlign w:val="center"/>
          </w:tcPr>
          <w:p w14:paraId="401A97DB" w14:textId="77777777" w:rsidR="00AB3932" w:rsidRDefault="00853FC4">
            <w:pPr>
              <w:pBdr>
                <w:top w:val="nil"/>
                <w:left w:val="nil"/>
                <w:bottom w:val="nil"/>
                <w:right w:val="nil"/>
                <w:between w:val="nil"/>
              </w:pBdr>
              <w:spacing w:before="53"/>
              <w:ind w:right="294"/>
              <w:rPr>
                <w:i/>
                <w:color w:val="000000"/>
              </w:rPr>
            </w:pPr>
            <w:r>
              <w:rPr>
                <w:color w:val="000000"/>
              </w:rPr>
              <w:t>Monocrystalline 60 or 72 cell</w:t>
            </w:r>
          </w:p>
        </w:tc>
      </w:tr>
      <w:tr w:rsidR="00AB3932" w14:paraId="6245DD5F" w14:textId="77777777">
        <w:trPr>
          <w:trHeight w:val="345"/>
        </w:trPr>
        <w:tc>
          <w:tcPr>
            <w:tcW w:w="1080" w:type="dxa"/>
            <w:vAlign w:val="center"/>
          </w:tcPr>
          <w:p w14:paraId="62178139" w14:textId="77777777" w:rsidR="00AB3932" w:rsidRDefault="00853FC4">
            <w:pPr>
              <w:pBdr>
                <w:top w:val="nil"/>
                <w:left w:val="nil"/>
                <w:bottom w:val="nil"/>
                <w:right w:val="nil"/>
                <w:between w:val="nil"/>
              </w:pBdr>
              <w:jc w:val="center"/>
              <w:rPr>
                <w:color w:val="000000"/>
              </w:rPr>
            </w:pPr>
            <w:r>
              <w:rPr>
                <w:color w:val="000000"/>
              </w:rPr>
              <w:t>2</w:t>
            </w:r>
          </w:p>
        </w:tc>
        <w:tc>
          <w:tcPr>
            <w:tcW w:w="3180" w:type="dxa"/>
            <w:vAlign w:val="center"/>
          </w:tcPr>
          <w:p w14:paraId="3AC55E9E" w14:textId="77777777" w:rsidR="00AB3932" w:rsidRDefault="00853FC4">
            <w:pPr>
              <w:pBdr>
                <w:top w:val="nil"/>
                <w:left w:val="nil"/>
                <w:bottom w:val="nil"/>
                <w:right w:val="nil"/>
                <w:between w:val="nil"/>
              </w:pBdr>
              <w:rPr>
                <w:color w:val="000000"/>
              </w:rPr>
            </w:pPr>
            <w:r>
              <w:rPr>
                <w:color w:val="000000"/>
              </w:rPr>
              <w:t>Battery</w:t>
            </w:r>
          </w:p>
        </w:tc>
        <w:tc>
          <w:tcPr>
            <w:tcW w:w="4950" w:type="dxa"/>
            <w:vAlign w:val="center"/>
          </w:tcPr>
          <w:p w14:paraId="40CBB75A" w14:textId="77777777" w:rsidR="00AB3932" w:rsidRDefault="00853FC4">
            <w:pPr>
              <w:pBdr>
                <w:top w:val="nil"/>
                <w:left w:val="nil"/>
                <w:bottom w:val="nil"/>
                <w:right w:val="nil"/>
                <w:between w:val="nil"/>
              </w:pBdr>
              <w:rPr>
                <w:color w:val="000000"/>
              </w:rPr>
            </w:pPr>
            <w:r>
              <w:rPr>
                <w:color w:val="000000"/>
              </w:rPr>
              <w:t>2V Lead acid battery, 1000 Ah (Sealed maintenance free)</w:t>
            </w:r>
          </w:p>
        </w:tc>
      </w:tr>
      <w:tr w:rsidR="00AB3932" w14:paraId="57876AD8" w14:textId="77777777">
        <w:trPr>
          <w:trHeight w:val="345"/>
        </w:trPr>
        <w:tc>
          <w:tcPr>
            <w:tcW w:w="1080" w:type="dxa"/>
            <w:vAlign w:val="center"/>
          </w:tcPr>
          <w:p w14:paraId="2D4A7202" w14:textId="77777777" w:rsidR="00AB3932" w:rsidRDefault="00853FC4">
            <w:pPr>
              <w:pBdr>
                <w:top w:val="nil"/>
                <w:left w:val="nil"/>
                <w:bottom w:val="nil"/>
                <w:right w:val="nil"/>
                <w:between w:val="nil"/>
              </w:pBdr>
              <w:jc w:val="center"/>
              <w:rPr>
                <w:color w:val="000000"/>
              </w:rPr>
            </w:pPr>
            <w:r>
              <w:rPr>
                <w:color w:val="000000"/>
              </w:rPr>
              <w:t>3</w:t>
            </w:r>
          </w:p>
        </w:tc>
        <w:tc>
          <w:tcPr>
            <w:tcW w:w="3180" w:type="dxa"/>
            <w:vAlign w:val="center"/>
          </w:tcPr>
          <w:p w14:paraId="1C04912B" w14:textId="77777777" w:rsidR="00AB3932" w:rsidRDefault="00853FC4">
            <w:pPr>
              <w:pBdr>
                <w:top w:val="nil"/>
                <w:left w:val="nil"/>
                <w:bottom w:val="nil"/>
                <w:right w:val="nil"/>
                <w:between w:val="nil"/>
              </w:pBdr>
              <w:rPr>
                <w:color w:val="000000"/>
              </w:rPr>
            </w:pPr>
            <w:r>
              <w:rPr>
                <w:color w:val="000000"/>
              </w:rPr>
              <w:t>Inverter</w:t>
            </w:r>
          </w:p>
        </w:tc>
        <w:tc>
          <w:tcPr>
            <w:tcW w:w="4950" w:type="dxa"/>
            <w:vAlign w:val="center"/>
          </w:tcPr>
          <w:p w14:paraId="7641DB4F" w14:textId="77777777" w:rsidR="00AB3932" w:rsidRDefault="00853FC4">
            <w:pPr>
              <w:pBdr>
                <w:top w:val="nil"/>
                <w:left w:val="nil"/>
                <w:bottom w:val="nil"/>
                <w:right w:val="nil"/>
                <w:between w:val="nil"/>
              </w:pBdr>
              <w:rPr>
                <w:color w:val="000000"/>
              </w:rPr>
            </w:pPr>
            <w:r>
              <w:rPr>
                <w:color w:val="000000"/>
              </w:rPr>
              <w:t>10 kW, 1</w:t>
            </w:r>
            <w:r>
              <w:t>-</w:t>
            </w:r>
            <w:r>
              <w:rPr>
                <w:color w:val="000000"/>
              </w:rPr>
              <w:t>phase (230V) Hybrid inverter (MPPT)</w:t>
            </w:r>
          </w:p>
        </w:tc>
      </w:tr>
      <w:tr w:rsidR="00AB3932" w14:paraId="21025376" w14:textId="77777777">
        <w:trPr>
          <w:trHeight w:val="345"/>
        </w:trPr>
        <w:tc>
          <w:tcPr>
            <w:tcW w:w="1080" w:type="dxa"/>
            <w:vAlign w:val="center"/>
          </w:tcPr>
          <w:p w14:paraId="011AD822" w14:textId="77777777" w:rsidR="00AB3932" w:rsidRDefault="00853FC4">
            <w:pPr>
              <w:pBdr>
                <w:top w:val="nil"/>
                <w:left w:val="nil"/>
                <w:bottom w:val="nil"/>
                <w:right w:val="nil"/>
                <w:between w:val="nil"/>
              </w:pBdr>
              <w:jc w:val="center"/>
              <w:rPr>
                <w:color w:val="000000"/>
              </w:rPr>
            </w:pPr>
            <w:r>
              <w:rPr>
                <w:color w:val="000000"/>
              </w:rPr>
              <w:t>4</w:t>
            </w:r>
          </w:p>
        </w:tc>
        <w:tc>
          <w:tcPr>
            <w:tcW w:w="3180" w:type="dxa"/>
            <w:vAlign w:val="center"/>
          </w:tcPr>
          <w:p w14:paraId="7DE246E5" w14:textId="77777777" w:rsidR="00AB3932" w:rsidRDefault="00853FC4">
            <w:pPr>
              <w:pBdr>
                <w:top w:val="nil"/>
                <w:left w:val="nil"/>
                <w:bottom w:val="nil"/>
                <w:right w:val="nil"/>
                <w:between w:val="nil"/>
              </w:pBdr>
              <w:rPr>
                <w:color w:val="000000"/>
              </w:rPr>
            </w:pPr>
            <w:r>
              <w:rPr>
                <w:color w:val="000000"/>
              </w:rPr>
              <w:t>Support/Mounting Structures (Rooftop)</w:t>
            </w:r>
          </w:p>
        </w:tc>
        <w:tc>
          <w:tcPr>
            <w:tcW w:w="4950" w:type="dxa"/>
            <w:vAlign w:val="center"/>
          </w:tcPr>
          <w:p w14:paraId="6CC6C862" w14:textId="77777777" w:rsidR="00AB3932" w:rsidRDefault="00853FC4">
            <w:pPr>
              <w:pBdr>
                <w:top w:val="nil"/>
                <w:left w:val="nil"/>
                <w:bottom w:val="nil"/>
                <w:right w:val="nil"/>
                <w:between w:val="nil"/>
              </w:pBdr>
              <w:rPr>
                <w:color w:val="000000"/>
              </w:rPr>
            </w:pPr>
            <w:r>
              <w:rPr>
                <w:color w:val="000000"/>
              </w:rPr>
              <w:t>Aluminium frame</w:t>
            </w:r>
            <w:r>
              <w:t xml:space="preserve"> with complete fittings set</w:t>
            </w:r>
          </w:p>
        </w:tc>
      </w:tr>
      <w:tr w:rsidR="00AB3932" w14:paraId="382D64AE" w14:textId="77777777">
        <w:trPr>
          <w:trHeight w:val="345"/>
        </w:trPr>
        <w:tc>
          <w:tcPr>
            <w:tcW w:w="1080" w:type="dxa"/>
            <w:vAlign w:val="center"/>
          </w:tcPr>
          <w:p w14:paraId="71489315" w14:textId="77777777" w:rsidR="00AB3932" w:rsidRDefault="00853FC4">
            <w:pPr>
              <w:pBdr>
                <w:top w:val="nil"/>
                <w:left w:val="nil"/>
                <w:bottom w:val="nil"/>
                <w:right w:val="nil"/>
                <w:between w:val="nil"/>
              </w:pBdr>
              <w:jc w:val="center"/>
              <w:rPr>
                <w:color w:val="000000"/>
              </w:rPr>
            </w:pPr>
            <w:r>
              <w:t>5</w:t>
            </w:r>
          </w:p>
        </w:tc>
        <w:tc>
          <w:tcPr>
            <w:tcW w:w="3180" w:type="dxa"/>
            <w:vAlign w:val="center"/>
          </w:tcPr>
          <w:p w14:paraId="083F75D5" w14:textId="77777777" w:rsidR="00AB3932" w:rsidRDefault="00853FC4">
            <w:pPr>
              <w:pBdr>
                <w:top w:val="nil"/>
                <w:left w:val="nil"/>
                <w:bottom w:val="nil"/>
                <w:right w:val="nil"/>
                <w:between w:val="nil"/>
              </w:pBdr>
              <w:rPr>
                <w:color w:val="000000"/>
              </w:rPr>
            </w:pPr>
            <w:r>
              <w:t>Cables, protection and accessories</w:t>
            </w:r>
          </w:p>
        </w:tc>
        <w:tc>
          <w:tcPr>
            <w:tcW w:w="4950" w:type="dxa"/>
            <w:vAlign w:val="center"/>
          </w:tcPr>
          <w:p w14:paraId="059820C2" w14:textId="77777777" w:rsidR="00AB3932" w:rsidRDefault="00853FC4">
            <w:pPr>
              <w:pBdr>
                <w:top w:val="nil"/>
                <w:left w:val="nil"/>
                <w:bottom w:val="nil"/>
                <w:right w:val="nil"/>
                <w:between w:val="nil"/>
              </w:pBdr>
              <w:rPr>
                <w:color w:val="000000"/>
              </w:rPr>
            </w:pPr>
            <w:r>
              <w:t xml:space="preserve">SPD, Fuses, Isolators, </w:t>
            </w:r>
            <w:r>
              <w:rPr>
                <w:color w:val="000000"/>
              </w:rPr>
              <w:t>DC cables, AC cables, ACDB, Fasteners, Cable Tie , Crimping Tool, Earthing Kit, Lighting Arrestor, nut bolts, etc.</w:t>
            </w:r>
          </w:p>
        </w:tc>
      </w:tr>
      <w:tr w:rsidR="00AB3932" w14:paraId="693B69B3" w14:textId="77777777">
        <w:trPr>
          <w:trHeight w:val="345"/>
        </w:trPr>
        <w:tc>
          <w:tcPr>
            <w:tcW w:w="1080" w:type="dxa"/>
            <w:vAlign w:val="center"/>
          </w:tcPr>
          <w:p w14:paraId="407C3583" w14:textId="77777777" w:rsidR="00AB3932" w:rsidRDefault="00853FC4">
            <w:pPr>
              <w:pBdr>
                <w:top w:val="nil"/>
                <w:left w:val="nil"/>
                <w:bottom w:val="nil"/>
                <w:right w:val="nil"/>
                <w:between w:val="nil"/>
              </w:pBdr>
              <w:jc w:val="center"/>
              <w:rPr>
                <w:color w:val="000000"/>
              </w:rPr>
            </w:pPr>
            <w:r>
              <w:t>6</w:t>
            </w:r>
          </w:p>
        </w:tc>
        <w:tc>
          <w:tcPr>
            <w:tcW w:w="3180" w:type="dxa"/>
            <w:vAlign w:val="center"/>
          </w:tcPr>
          <w:p w14:paraId="781DB54F" w14:textId="77777777" w:rsidR="00AB3932" w:rsidRDefault="00853FC4">
            <w:pPr>
              <w:pBdr>
                <w:top w:val="nil"/>
                <w:left w:val="nil"/>
                <w:bottom w:val="nil"/>
                <w:right w:val="nil"/>
                <w:between w:val="nil"/>
              </w:pBdr>
              <w:rPr>
                <w:color w:val="000000"/>
              </w:rPr>
            </w:pPr>
            <w:r>
              <w:rPr>
                <w:color w:val="000000"/>
              </w:rPr>
              <w:t>Engineering Design</w:t>
            </w:r>
          </w:p>
        </w:tc>
        <w:tc>
          <w:tcPr>
            <w:tcW w:w="4950" w:type="dxa"/>
            <w:vAlign w:val="center"/>
          </w:tcPr>
          <w:p w14:paraId="26C185EC" w14:textId="77777777" w:rsidR="00AB3932" w:rsidRDefault="00853FC4">
            <w:pPr>
              <w:pBdr>
                <w:top w:val="nil"/>
                <w:left w:val="nil"/>
                <w:bottom w:val="nil"/>
                <w:right w:val="nil"/>
                <w:between w:val="nil"/>
              </w:pBdr>
              <w:rPr>
                <w:color w:val="000000"/>
              </w:rPr>
            </w:pPr>
            <w:r>
              <w:rPr>
                <w:color w:val="000000"/>
              </w:rPr>
              <w:t xml:space="preserve">Design, calculations, sizing and documentation </w:t>
            </w:r>
          </w:p>
        </w:tc>
      </w:tr>
      <w:tr w:rsidR="00AB3932" w14:paraId="76E757AE" w14:textId="77777777">
        <w:trPr>
          <w:trHeight w:val="345"/>
        </w:trPr>
        <w:tc>
          <w:tcPr>
            <w:tcW w:w="1080" w:type="dxa"/>
            <w:vAlign w:val="center"/>
          </w:tcPr>
          <w:p w14:paraId="2752F65C" w14:textId="77777777" w:rsidR="00AB3932" w:rsidRDefault="00853FC4">
            <w:pPr>
              <w:pBdr>
                <w:top w:val="nil"/>
                <w:left w:val="nil"/>
                <w:bottom w:val="nil"/>
                <w:right w:val="nil"/>
                <w:between w:val="nil"/>
              </w:pBdr>
              <w:jc w:val="center"/>
              <w:rPr>
                <w:color w:val="000000"/>
              </w:rPr>
            </w:pPr>
            <w:r>
              <w:t>7</w:t>
            </w:r>
          </w:p>
        </w:tc>
        <w:tc>
          <w:tcPr>
            <w:tcW w:w="3180" w:type="dxa"/>
            <w:vAlign w:val="center"/>
          </w:tcPr>
          <w:p w14:paraId="34C1E457" w14:textId="77777777" w:rsidR="00AB3932" w:rsidRDefault="00853FC4">
            <w:pPr>
              <w:pBdr>
                <w:top w:val="nil"/>
                <w:left w:val="nil"/>
                <w:bottom w:val="nil"/>
                <w:right w:val="nil"/>
                <w:between w:val="nil"/>
              </w:pBdr>
              <w:rPr>
                <w:color w:val="000000"/>
              </w:rPr>
            </w:pPr>
            <w:r>
              <w:rPr>
                <w:color w:val="000000"/>
              </w:rPr>
              <w:t>Installation, Testing and Commissioning</w:t>
            </w:r>
          </w:p>
        </w:tc>
        <w:tc>
          <w:tcPr>
            <w:tcW w:w="4950" w:type="dxa"/>
            <w:vAlign w:val="center"/>
          </w:tcPr>
          <w:p w14:paraId="0D61AAEF" w14:textId="77777777" w:rsidR="00AB3932" w:rsidRDefault="00853FC4">
            <w:pPr>
              <w:pBdr>
                <w:top w:val="nil"/>
                <w:left w:val="nil"/>
                <w:bottom w:val="nil"/>
                <w:right w:val="nil"/>
                <w:between w:val="nil"/>
              </w:pBdr>
              <w:rPr>
                <w:color w:val="000000"/>
              </w:rPr>
            </w:pPr>
            <w:r>
              <w:rPr>
                <w:color w:val="000000"/>
              </w:rPr>
              <w:t>Testing and commissioning</w:t>
            </w:r>
            <w:r>
              <w:t xml:space="preserve"> including O&amp;M Training of users</w:t>
            </w:r>
          </w:p>
        </w:tc>
      </w:tr>
    </w:tbl>
    <w:p w14:paraId="241BABA5" w14:textId="77777777" w:rsidR="00AB3932" w:rsidRDefault="00AB3932">
      <w:pPr>
        <w:pBdr>
          <w:top w:val="nil"/>
          <w:left w:val="nil"/>
          <w:bottom w:val="nil"/>
          <w:right w:val="nil"/>
          <w:between w:val="nil"/>
        </w:pBdr>
        <w:spacing w:before="10"/>
        <w:rPr>
          <w:i/>
          <w:color w:val="000000"/>
          <w:sz w:val="23"/>
          <w:szCs w:val="23"/>
        </w:rPr>
      </w:pPr>
    </w:p>
    <w:p w14:paraId="54948F1D" w14:textId="77777777" w:rsidR="00AB3932" w:rsidRDefault="00853FC4">
      <w:pPr>
        <w:ind w:left="307"/>
        <w:jc w:val="both"/>
        <w:rPr>
          <w:i/>
        </w:rPr>
      </w:pPr>
      <w:r>
        <w:rPr>
          <w:i/>
          <w:color w:val="231F20"/>
        </w:rPr>
        <w:t>Detailed Technical Specifications and Standards [whenever necessary].</w:t>
      </w:r>
    </w:p>
    <w:p w14:paraId="624331E3" w14:textId="77777777" w:rsidR="00AB3932" w:rsidRDefault="00AB3932">
      <w:pPr>
        <w:pBdr>
          <w:top w:val="nil"/>
          <w:left w:val="nil"/>
          <w:bottom w:val="nil"/>
          <w:right w:val="nil"/>
          <w:between w:val="nil"/>
        </w:pBdr>
        <w:spacing w:before="4"/>
        <w:rPr>
          <w:i/>
          <w:color w:val="000000"/>
          <w:sz w:val="35"/>
          <w:szCs w:val="35"/>
        </w:rPr>
      </w:pPr>
    </w:p>
    <w:p w14:paraId="46DDAFF3" w14:textId="77777777" w:rsidR="00AB3932" w:rsidRDefault="00853FC4">
      <w:pPr>
        <w:tabs>
          <w:tab w:val="left" w:pos="9718"/>
        </w:tabs>
        <w:ind w:left="307"/>
        <w:jc w:val="both"/>
      </w:pPr>
      <w:r>
        <w:rPr>
          <w:i/>
          <w:color w:val="231F20"/>
        </w:rPr>
        <w:t xml:space="preserve">[Insert detailed description of TS] </w:t>
      </w:r>
      <w:r>
        <w:rPr>
          <w:color w:val="231F20"/>
          <w:u w:val="single"/>
        </w:rPr>
        <w:t xml:space="preserve"> </w:t>
      </w:r>
      <w:r>
        <w:rPr>
          <w:color w:val="231F20"/>
          <w:u w:val="single"/>
        </w:rPr>
        <w:tab/>
      </w:r>
    </w:p>
    <w:p w14:paraId="41B3D8FD" w14:textId="77777777" w:rsidR="00AB3932" w:rsidRDefault="00853FC4">
      <w:pPr>
        <w:pBdr>
          <w:top w:val="nil"/>
          <w:left w:val="nil"/>
          <w:bottom w:val="nil"/>
          <w:right w:val="nil"/>
          <w:between w:val="nil"/>
        </w:pBdr>
        <w:spacing w:before="3"/>
        <w:rPr>
          <w:color w:val="000000"/>
          <w:sz w:val="28"/>
          <w:szCs w:val="28"/>
        </w:rPr>
      </w:pPr>
      <w:r>
        <w:rPr>
          <w:noProof/>
        </w:rPr>
        <mc:AlternateContent>
          <mc:Choice Requires="wpg">
            <w:drawing>
              <wp:anchor distT="0" distB="0" distL="114300" distR="114300" simplePos="0" relativeHeight="251704320" behindDoc="0" locked="0" layoutInCell="1" hidden="0" allowOverlap="1" wp14:anchorId="1DF9DA91" wp14:editId="1542B522">
                <wp:simplePos x="0" y="0"/>
                <wp:positionH relativeFrom="column">
                  <wp:posOffset>-482599</wp:posOffset>
                </wp:positionH>
                <wp:positionV relativeFrom="paragraph">
                  <wp:posOffset>0</wp:posOffset>
                </wp:positionV>
                <wp:extent cx="12700" cy="12700"/>
                <wp:effectExtent l="0" t="0" r="0" b="0"/>
                <wp:wrapTopAndBottom distT="0" distB="0"/>
                <wp:docPr id="152" name="Straight Arrow Connector 152"/>
                <wp:cNvGraphicFramePr/>
                <a:graphic xmlns:a="http://schemas.openxmlformats.org/drawingml/2006/main">
                  <a:graphicData uri="http://schemas.microsoft.com/office/word/2010/wordprocessingShape">
                    <wps:wsp>
                      <wps:cNvCnPr/>
                      <wps:spPr>
                        <a:xfrm>
                          <a:off x="6734745" y="4014950"/>
                          <a:ext cx="5971540"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94" name="image98.png"/>
                <a:graphic>
                  <a:graphicData uri="http://schemas.openxmlformats.org/drawingml/2006/picture">
                    <pic:pic>
                      <pic:nvPicPr>
                        <pic:cNvPr id="0" name="image98.png"/>
                        <pic:cNvPicPr preferRelativeResize="0"/>
                      </pic:nvPicPr>
                      <pic:blipFill>
                        <a:blip r:embed="rId110"/>
                        <a:srcRect/>
                        <a:stretch>
                          <a:fillRect/>
                        </a:stretch>
                      </pic:blipFill>
                      <pic:spPr>
                        <a:xfrm>
                          <a:off x="0" y="0"/>
                          <a:ext cx="12700" cy="12700"/>
                        </a:xfrm>
                        <a:prstGeom prst="rect"/>
                        <a:ln/>
                      </pic:spPr>
                    </pic:pic>
                  </a:graphicData>
                </a:graphic>
              </wp:anchor>
            </w:drawing>
          </mc:Fallback>
        </mc:AlternateContent>
      </w:r>
    </w:p>
    <w:p w14:paraId="2B984857" w14:textId="77777777" w:rsidR="00AB3932" w:rsidRDefault="00853FC4">
      <w:pPr>
        <w:tabs>
          <w:tab w:val="left" w:pos="9597"/>
        </w:tabs>
        <w:spacing w:before="102"/>
        <w:ind w:left="307"/>
        <w:rPr>
          <w:i/>
        </w:rPr>
        <w:sectPr w:rsidR="00AB3932">
          <w:headerReference w:type="even" r:id="rId111"/>
          <w:pgSz w:w="11910" w:h="16840"/>
          <w:pgMar w:top="1100" w:right="920" w:bottom="280" w:left="940" w:header="0" w:footer="0" w:gutter="0"/>
          <w:cols w:space="720"/>
        </w:sectPr>
      </w:pPr>
      <w:r>
        <w:rPr>
          <w:color w:val="231F20"/>
          <w:u w:val="single"/>
        </w:rPr>
        <w:t xml:space="preserve"> </w:t>
      </w:r>
      <w:r>
        <w:rPr>
          <w:color w:val="231F20"/>
          <w:u w:val="single"/>
        </w:rPr>
        <w:tab/>
      </w:r>
      <w:r>
        <w:rPr>
          <w:i/>
          <w:color w:val="231F20"/>
        </w:rPr>
        <w:t>”</w:t>
      </w:r>
    </w:p>
    <w:p w14:paraId="0C1BF0B3" w14:textId="09D2CA26" w:rsidR="00AB3932" w:rsidRPr="006D2B6A" w:rsidRDefault="00853FC4">
      <w:pPr>
        <w:numPr>
          <w:ilvl w:val="0"/>
          <w:numId w:val="69"/>
        </w:numPr>
        <w:pBdr>
          <w:top w:val="nil"/>
          <w:left w:val="nil"/>
          <w:bottom w:val="nil"/>
          <w:right w:val="nil"/>
          <w:between w:val="nil"/>
        </w:pBdr>
        <w:tabs>
          <w:tab w:val="left" w:pos="4727"/>
          <w:tab w:val="left" w:pos="4728"/>
        </w:tabs>
        <w:spacing w:before="105"/>
        <w:ind w:hanging="510"/>
        <w:rPr>
          <w:color w:val="000000" w:themeColor="text1"/>
        </w:rPr>
      </w:pPr>
      <w:r w:rsidRPr="006D2B6A">
        <w:rPr>
          <w:b/>
          <w:color w:val="000000" w:themeColor="text1"/>
          <w:sz w:val="24"/>
          <w:szCs w:val="24"/>
        </w:rPr>
        <w:lastRenderedPageBreak/>
        <w:t xml:space="preserve">Drawings </w:t>
      </w:r>
    </w:p>
    <w:p w14:paraId="26EDB442" w14:textId="77777777" w:rsidR="00AB3932" w:rsidRPr="006D2B6A" w:rsidRDefault="00AB3932">
      <w:pPr>
        <w:pBdr>
          <w:top w:val="nil"/>
          <w:left w:val="nil"/>
          <w:bottom w:val="nil"/>
          <w:right w:val="nil"/>
          <w:between w:val="nil"/>
        </w:pBdr>
        <w:spacing w:before="3"/>
        <w:rPr>
          <w:b/>
          <w:color w:val="000000"/>
          <w:sz w:val="31"/>
          <w:szCs w:val="31"/>
        </w:rPr>
      </w:pPr>
    </w:p>
    <w:p w14:paraId="0829086B" w14:textId="77777777" w:rsidR="00AB3932" w:rsidRPr="006D2B6A" w:rsidRDefault="00853FC4">
      <w:pPr>
        <w:ind w:left="307"/>
      </w:pPr>
      <w:r w:rsidRPr="006D2B6A">
        <w:rPr>
          <w:color w:val="231F20"/>
        </w:rPr>
        <w:t xml:space="preserve">These Bidding Documents include </w:t>
      </w:r>
      <w:r w:rsidRPr="006D2B6A">
        <w:rPr>
          <w:i/>
          <w:color w:val="231F20"/>
        </w:rPr>
        <w:t xml:space="preserve">[insert “the following” or “no”] </w:t>
      </w:r>
      <w:r w:rsidRPr="006D2B6A">
        <w:rPr>
          <w:color w:val="231F20"/>
        </w:rPr>
        <w:t>drawings.</w:t>
      </w:r>
    </w:p>
    <w:p w14:paraId="2934AC71" w14:textId="77777777" w:rsidR="00AB3932" w:rsidRPr="006D2B6A" w:rsidRDefault="00AB3932">
      <w:pPr>
        <w:pBdr>
          <w:top w:val="nil"/>
          <w:left w:val="nil"/>
          <w:bottom w:val="nil"/>
          <w:right w:val="nil"/>
          <w:between w:val="nil"/>
        </w:pBdr>
        <w:spacing w:before="8"/>
        <w:rPr>
          <w:color w:val="000000"/>
          <w:sz w:val="26"/>
          <w:szCs w:val="26"/>
        </w:rPr>
      </w:pPr>
    </w:p>
    <w:p w14:paraId="64C82E09" w14:textId="77777777" w:rsidR="00AB3932" w:rsidRPr="006D2B6A" w:rsidRDefault="00853FC4">
      <w:pPr>
        <w:ind w:left="307"/>
        <w:rPr>
          <w:i/>
        </w:rPr>
      </w:pPr>
      <w:r w:rsidRPr="006D2B6A">
        <w:rPr>
          <w:i/>
          <w:color w:val="231F20"/>
        </w:rPr>
        <w:t>[If documents shall be included, insert the following List of Drawings]</w:t>
      </w:r>
    </w:p>
    <w:p w14:paraId="6E9AF7F1" w14:textId="77777777" w:rsidR="00AB3932" w:rsidRPr="006D2B6A" w:rsidRDefault="00AB3932">
      <w:pPr>
        <w:pBdr>
          <w:top w:val="nil"/>
          <w:left w:val="nil"/>
          <w:bottom w:val="nil"/>
          <w:right w:val="nil"/>
          <w:between w:val="nil"/>
        </w:pBdr>
        <w:spacing w:before="2"/>
        <w:rPr>
          <w:i/>
          <w:color w:val="000000"/>
          <w:sz w:val="27"/>
          <w:szCs w:val="27"/>
        </w:rPr>
      </w:pPr>
    </w:p>
    <w:tbl>
      <w:tblPr>
        <w:tblStyle w:val="affa"/>
        <w:tblW w:w="9403"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923"/>
        <w:gridCol w:w="3100"/>
        <w:gridCol w:w="4380"/>
      </w:tblGrid>
      <w:tr w:rsidR="00AB3932" w:rsidRPr="006D2B6A" w14:paraId="4DE92635" w14:textId="77777777">
        <w:trPr>
          <w:trHeight w:val="497"/>
        </w:trPr>
        <w:tc>
          <w:tcPr>
            <w:tcW w:w="9403" w:type="dxa"/>
            <w:gridSpan w:val="3"/>
          </w:tcPr>
          <w:p w14:paraId="4A26CF3D" w14:textId="77777777" w:rsidR="00AB3932" w:rsidRPr="006D2B6A" w:rsidRDefault="00853FC4">
            <w:pPr>
              <w:pBdr>
                <w:top w:val="nil"/>
                <w:left w:val="nil"/>
                <w:bottom w:val="nil"/>
                <w:right w:val="nil"/>
                <w:between w:val="nil"/>
              </w:pBdr>
              <w:spacing w:before="128"/>
              <w:ind w:left="3820" w:right="3812"/>
              <w:jc w:val="center"/>
              <w:rPr>
                <w:b/>
                <w:color w:val="000000"/>
              </w:rPr>
            </w:pPr>
            <w:r w:rsidRPr="006D2B6A">
              <w:rPr>
                <w:b/>
                <w:color w:val="231F20"/>
              </w:rPr>
              <w:t>List of Drawings</w:t>
            </w:r>
          </w:p>
        </w:tc>
      </w:tr>
      <w:tr w:rsidR="00AB3932" w:rsidRPr="006D2B6A" w14:paraId="73F32A8F" w14:textId="77777777">
        <w:trPr>
          <w:trHeight w:val="475"/>
        </w:trPr>
        <w:tc>
          <w:tcPr>
            <w:tcW w:w="1923" w:type="dxa"/>
          </w:tcPr>
          <w:p w14:paraId="046BB14C" w14:textId="77777777" w:rsidR="00AB3932" w:rsidRPr="006D2B6A" w:rsidRDefault="00853FC4">
            <w:pPr>
              <w:pBdr>
                <w:top w:val="nil"/>
                <w:left w:val="nil"/>
                <w:bottom w:val="nil"/>
                <w:right w:val="nil"/>
                <w:between w:val="nil"/>
              </w:pBdr>
              <w:spacing w:before="95"/>
              <w:ind w:left="307"/>
              <w:rPr>
                <w:b/>
                <w:color w:val="000000"/>
                <w:sz w:val="24"/>
                <w:szCs w:val="24"/>
              </w:rPr>
            </w:pPr>
            <w:r w:rsidRPr="006D2B6A">
              <w:rPr>
                <w:b/>
                <w:color w:val="231F20"/>
                <w:sz w:val="24"/>
                <w:szCs w:val="24"/>
              </w:rPr>
              <w:t>Drawing No.</w:t>
            </w:r>
          </w:p>
        </w:tc>
        <w:tc>
          <w:tcPr>
            <w:tcW w:w="3100" w:type="dxa"/>
          </w:tcPr>
          <w:p w14:paraId="327D759F" w14:textId="77777777" w:rsidR="00AB3932" w:rsidRPr="006D2B6A" w:rsidRDefault="00853FC4">
            <w:pPr>
              <w:pBdr>
                <w:top w:val="nil"/>
                <w:left w:val="nil"/>
                <w:bottom w:val="nil"/>
                <w:right w:val="nil"/>
                <w:between w:val="nil"/>
              </w:pBdr>
              <w:spacing w:before="118"/>
              <w:ind w:left="768"/>
              <w:rPr>
                <w:b/>
                <w:color w:val="000000"/>
              </w:rPr>
            </w:pPr>
            <w:r w:rsidRPr="006D2B6A">
              <w:rPr>
                <w:b/>
                <w:color w:val="231F20"/>
              </w:rPr>
              <w:t>Drawing Name</w:t>
            </w:r>
          </w:p>
        </w:tc>
        <w:tc>
          <w:tcPr>
            <w:tcW w:w="4380" w:type="dxa"/>
          </w:tcPr>
          <w:p w14:paraId="12161368" w14:textId="77777777" w:rsidR="00AB3932" w:rsidRPr="006D2B6A" w:rsidRDefault="00853FC4">
            <w:pPr>
              <w:pBdr>
                <w:top w:val="nil"/>
                <w:left w:val="nil"/>
                <w:bottom w:val="nil"/>
                <w:right w:val="nil"/>
                <w:between w:val="nil"/>
              </w:pBdr>
              <w:spacing w:before="118"/>
              <w:ind w:left="1744" w:right="1738"/>
              <w:jc w:val="center"/>
              <w:rPr>
                <w:b/>
                <w:color w:val="000000"/>
              </w:rPr>
            </w:pPr>
            <w:r w:rsidRPr="006D2B6A">
              <w:rPr>
                <w:b/>
                <w:color w:val="231F20"/>
              </w:rPr>
              <w:t>Purpose</w:t>
            </w:r>
          </w:p>
        </w:tc>
      </w:tr>
      <w:tr w:rsidR="00AB3932" w:rsidRPr="006D2B6A" w14:paraId="60562677" w14:textId="77777777">
        <w:trPr>
          <w:trHeight w:val="590"/>
        </w:trPr>
        <w:tc>
          <w:tcPr>
            <w:tcW w:w="1923" w:type="dxa"/>
          </w:tcPr>
          <w:p w14:paraId="52B4AF7A" w14:textId="77777777" w:rsidR="00AB3932" w:rsidRPr="006D2B6A" w:rsidRDefault="00AB3932">
            <w:pPr>
              <w:pBdr>
                <w:top w:val="nil"/>
                <w:left w:val="nil"/>
                <w:bottom w:val="nil"/>
                <w:right w:val="nil"/>
                <w:between w:val="nil"/>
              </w:pBdr>
              <w:rPr>
                <w:color w:val="000000"/>
              </w:rPr>
            </w:pPr>
          </w:p>
        </w:tc>
        <w:tc>
          <w:tcPr>
            <w:tcW w:w="3100" w:type="dxa"/>
          </w:tcPr>
          <w:p w14:paraId="78BCBB27" w14:textId="77777777" w:rsidR="00AB3932" w:rsidRPr="006D2B6A" w:rsidRDefault="00AB3932">
            <w:pPr>
              <w:pBdr>
                <w:top w:val="nil"/>
                <w:left w:val="nil"/>
                <w:bottom w:val="nil"/>
                <w:right w:val="nil"/>
                <w:between w:val="nil"/>
              </w:pBdr>
              <w:rPr>
                <w:color w:val="000000"/>
              </w:rPr>
            </w:pPr>
          </w:p>
        </w:tc>
        <w:tc>
          <w:tcPr>
            <w:tcW w:w="4380" w:type="dxa"/>
          </w:tcPr>
          <w:p w14:paraId="7B64AD38" w14:textId="77777777" w:rsidR="00AB3932" w:rsidRPr="006D2B6A" w:rsidRDefault="00AB3932">
            <w:pPr>
              <w:pBdr>
                <w:top w:val="nil"/>
                <w:left w:val="nil"/>
                <w:bottom w:val="nil"/>
                <w:right w:val="nil"/>
                <w:between w:val="nil"/>
              </w:pBdr>
              <w:rPr>
                <w:color w:val="000000"/>
              </w:rPr>
            </w:pPr>
          </w:p>
        </w:tc>
      </w:tr>
      <w:tr w:rsidR="00AB3932" w:rsidRPr="006D2B6A" w14:paraId="1AC9148D" w14:textId="77777777">
        <w:trPr>
          <w:trHeight w:val="590"/>
        </w:trPr>
        <w:tc>
          <w:tcPr>
            <w:tcW w:w="1923" w:type="dxa"/>
          </w:tcPr>
          <w:p w14:paraId="640E9D70" w14:textId="77777777" w:rsidR="00AB3932" w:rsidRPr="006D2B6A" w:rsidRDefault="00AB3932">
            <w:pPr>
              <w:pBdr>
                <w:top w:val="nil"/>
                <w:left w:val="nil"/>
                <w:bottom w:val="nil"/>
                <w:right w:val="nil"/>
                <w:between w:val="nil"/>
              </w:pBdr>
              <w:rPr>
                <w:color w:val="000000"/>
              </w:rPr>
            </w:pPr>
          </w:p>
        </w:tc>
        <w:tc>
          <w:tcPr>
            <w:tcW w:w="3100" w:type="dxa"/>
          </w:tcPr>
          <w:p w14:paraId="1FBAB558" w14:textId="77777777" w:rsidR="00AB3932" w:rsidRPr="006D2B6A" w:rsidRDefault="00AB3932">
            <w:pPr>
              <w:pBdr>
                <w:top w:val="nil"/>
                <w:left w:val="nil"/>
                <w:bottom w:val="nil"/>
                <w:right w:val="nil"/>
                <w:between w:val="nil"/>
              </w:pBdr>
              <w:rPr>
                <w:color w:val="000000"/>
              </w:rPr>
            </w:pPr>
          </w:p>
        </w:tc>
        <w:tc>
          <w:tcPr>
            <w:tcW w:w="4380" w:type="dxa"/>
          </w:tcPr>
          <w:p w14:paraId="58CBBAC6" w14:textId="77777777" w:rsidR="00AB3932" w:rsidRPr="006D2B6A" w:rsidRDefault="00AB3932">
            <w:pPr>
              <w:pBdr>
                <w:top w:val="nil"/>
                <w:left w:val="nil"/>
                <w:bottom w:val="nil"/>
                <w:right w:val="nil"/>
                <w:between w:val="nil"/>
              </w:pBdr>
              <w:rPr>
                <w:color w:val="000000"/>
              </w:rPr>
            </w:pPr>
          </w:p>
        </w:tc>
      </w:tr>
      <w:tr w:rsidR="00AB3932" w:rsidRPr="006D2B6A" w14:paraId="1D2CCCAA" w14:textId="77777777">
        <w:trPr>
          <w:trHeight w:val="590"/>
        </w:trPr>
        <w:tc>
          <w:tcPr>
            <w:tcW w:w="1923" w:type="dxa"/>
          </w:tcPr>
          <w:p w14:paraId="2F2617CD" w14:textId="77777777" w:rsidR="00AB3932" w:rsidRPr="006D2B6A" w:rsidRDefault="00AB3932">
            <w:pPr>
              <w:pBdr>
                <w:top w:val="nil"/>
                <w:left w:val="nil"/>
                <w:bottom w:val="nil"/>
                <w:right w:val="nil"/>
                <w:between w:val="nil"/>
              </w:pBdr>
              <w:rPr>
                <w:color w:val="000000"/>
              </w:rPr>
            </w:pPr>
          </w:p>
        </w:tc>
        <w:tc>
          <w:tcPr>
            <w:tcW w:w="3100" w:type="dxa"/>
          </w:tcPr>
          <w:p w14:paraId="636BDE40" w14:textId="77777777" w:rsidR="00AB3932" w:rsidRPr="006D2B6A" w:rsidRDefault="00AB3932">
            <w:pPr>
              <w:pBdr>
                <w:top w:val="nil"/>
                <w:left w:val="nil"/>
                <w:bottom w:val="nil"/>
                <w:right w:val="nil"/>
                <w:between w:val="nil"/>
              </w:pBdr>
              <w:rPr>
                <w:color w:val="000000"/>
              </w:rPr>
            </w:pPr>
          </w:p>
        </w:tc>
        <w:tc>
          <w:tcPr>
            <w:tcW w:w="4380" w:type="dxa"/>
          </w:tcPr>
          <w:p w14:paraId="3C3A21BB" w14:textId="77777777" w:rsidR="00AB3932" w:rsidRPr="006D2B6A" w:rsidRDefault="00AB3932">
            <w:pPr>
              <w:pBdr>
                <w:top w:val="nil"/>
                <w:left w:val="nil"/>
                <w:bottom w:val="nil"/>
                <w:right w:val="nil"/>
                <w:between w:val="nil"/>
              </w:pBdr>
              <w:rPr>
                <w:color w:val="000000"/>
              </w:rPr>
            </w:pPr>
          </w:p>
        </w:tc>
      </w:tr>
      <w:tr w:rsidR="00AB3932" w:rsidRPr="006D2B6A" w14:paraId="79735602" w14:textId="77777777">
        <w:trPr>
          <w:trHeight w:val="590"/>
        </w:trPr>
        <w:tc>
          <w:tcPr>
            <w:tcW w:w="1923" w:type="dxa"/>
          </w:tcPr>
          <w:p w14:paraId="5AB46568" w14:textId="77777777" w:rsidR="00AB3932" w:rsidRPr="006D2B6A" w:rsidRDefault="00AB3932">
            <w:pPr>
              <w:pBdr>
                <w:top w:val="nil"/>
                <w:left w:val="nil"/>
                <w:bottom w:val="nil"/>
                <w:right w:val="nil"/>
                <w:between w:val="nil"/>
              </w:pBdr>
              <w:rPr>
                <w:color w:val="000000"/>
              </w:rPr>
            </w:pPr>
          </w:p>
        </w:tc>
        <w:tc>
          <w:tcPr>
            <w:tcW w:w="3100" w:type="dxa"/>
          </w:tcPr>
          <w:p w14:paraId="55A323D7" w14:textId="77777777" w:rsidR="00AB3932" w:rsidRPr="006D2B6A" w:rsidRDefault="00AB3932">
            <w:pPr>
              <w:pBdr>
                <w:top w:val="nil"/>
                <w:left w:val="nil"/>
                <w:bottom w:val="nil"/>
                <w:right w:val="nil"/>
                <w:between w:val="nil"/>
              </w:pBdr>
              <w:rPr>
                <w:color w:val="000000"/>
              </w:rPr>
            </w:pPr>
          </w:p>
        </w:tc>
        <w:tc>
          <w:tcPr>
            <w:tcW w:w="4380" w:type="dxa"/>
          </w:tcPr>
          <w:p w14:paraId="6EA2DFDF" w14:textId="77777777" w:rsidR="00AB3932" w:rsidRPr="006D2B6A" w:rsidRDefault="00AB3932">
            <w:pPr>
              <w:pBdr>
                <w:top w:val="nil"/>
                <w:left w:val="nil"/>
                <w:bottom w:val="nil"/>
                <w:right w:val="nil"/>
                <w:between w:val="nil"/>
              </w:pBdr>
              <w:rPr>
                <w:color w:val="000000"/>
              </w:rPr>
            </w:pPr>
          </w:p>
        </w:tc>
      </w:tr>
      <w:tr w:rsidR="00AB3932" w:rsidRPr="006D2B6A" w14:paraId="54A0184E" w14:textId="77777777">
        <w:trPr>
          <w:trHeight w:val="590"/>
        </w:trPr>
        <w:tc>
          <w:tcPr>
            <w:tcW w:w="1923" w:type="dxa"/>
          </w:tcPr>
          <w:p w14:paraId="58B78F6C" w14:textId="77777777" w:rsidR="00AB3932" w:rsidRPr="006D2B6A" w:rsidRDefault="00AB3932">
            <w:pPr>
              <w:pBdr>
                <w:top w:val="nil"/>
                <w:left w:val="nil"/>
                <w:bottom w:val="nil"/>
                <w:right w:val="nil"/>
                <w:between w:val="nil"/>
              </w:pBdr>
              <w:rPr>
                <w:color w:val="000000"/>
              </w:rPr>
            </w:pPr>
          </w:p>
        </w:tc>
        <w:tc>
          <w:tcPr>
            <w:tcW w:w="3100" w:type="dxa"/>
          </w:tcPr>
          <w:p w14:paraId="15061673" w14:textId="77777777" w:rsidR="00AB3932" w:rsidRPr="006D2B6A" w:rsidRDefault="00AB3932">
            <w:pPr>
              <w:pBdr>
                <w:top w:val="nil"/>
                <w:left w:val="nil"/>
                <w:bottom w:val="nil"/>
                <w:right w:val="nil"/>
                <w:between w:val="nil"/>
              </w:pBdr>
              <w:rPr>
                <w:color w:val="000000"/>
              </w:rPr>
            </w:pPr>
          </w:p>
        </w:tc>
        <w:tc>
          <w:tcPr>
            <w:tcW w:w="4380" w:type="dxa"/>
          </w:tcPr>
          <w:p w14:paraId="2598090E" w14:textId="77777777" w:rsidR="00AB3932" w:rsidRPr="006D2B6A" w:rsidRDefault="00AB3932">
            <w:pPr>
              <w:pBdr>
                <w:top w:val="nil"/>
                <w:left w:val="nil"/>
                <w:bottom w:val="nil"/>
                <w:right w:val="nil"/>
                <w:between w:val="nil"/>
              </w:pBdr>
              <w:rPr>
                <w:color w:val="000000"/>
              </w:rPr>
            </w:pPr>
          </w:p>
        </w:tc>
      </w:tr>
    </w:tbl>
    <w:p w14:paraId="1CD14759" w14:textId="77777777" w:rsidR="00AB3932" w:rsidRDefault="00AB3932">
      <w:pPr>
        <w:sectPr w:rsidR="00AB3932">
          <w:headerReference w:type="default" r:id="rId112"/>
          <w:pgSz w:w="11910" w:h="16840"/>
          <w:pgMar w:top="1540" w:right="920" w:bottom="280" w:left="940" w:header="0" w:footer="0" w:gutter="0"/>
          <w:cols w:space="720"/>
        </w:sectPr>
      </w:pPr>
    </w:p>
    <w:p w14:paraId="23AAE119" w14:textId="77777777" w:rsidR="00AB3932" w:rsidRDefault="00853FC4">
      <w:pPr>
        <w:numPr>
          <w:ilvl w:val="0"/>
          <w:numId w:val="69"/>
        </w:numPr>
        <w:pBdr>
          <w:top w:val="nil"/>
          <w:left w:val="nil"/>
          <w:bottom w:val="nil"/>
          <w:right w:val="nil"/>
          <w:between w:val="nil"/>
        </w:pBdr>
        <w:tabs>
          <w:tab w:val="left" w:pos="4031"/>
          <w:tab w:val="left" w:pos="4033"/>
        </w:tabs>
        <w:spacing w:before="112"/>
        <w:ind w:left="4032"/>
      </w:pPr>
      <w:r>
        <w:rPr>
          <w:b/>
          <w:color w:val="231F20"/>
          <w:sz w:val="24"/>
          <w:szCs w:val="24"/>
        </w:rPr>
        <w:lastRenderedPageBreak/>
        <w:t>Inspections and Tests</w:t>
      </w:r>
    </w:p>
    <w:p w14:paraId="6D8A45A9" w14:textId="77777777" w:rsidR="00AB3932" w:rsidRDefault="00AB3932">
      <w:pPr>
        <w:pBdr>
          <w:top w:val="nil"/>
          <w:left w:val="nil"/>
          <w:bottom w:val="nil"/>
          <w:right w:val="nil"/>
          <w:between w:val="nil"/>
        </w:pBdr>
        <w:spacing w:before="3"/>
        <w:rPr>
          <w:b/>
          <w:color w:val="000000"/>
          <w:sz w:val="31"/>
          <w:szCs w:val="31"/>
        </w:rPr>
      </w:pPr>
    </w:p>
    <w:p w14:paraId="6C9F4C78" w14:textId="77777777" w:rsidR="00AB3932" w:rsidRDefault="00853FC4">
      <w:pPr>
        <w:ind w:left="307"/>
        <w:rPr>
          <w:i/>
          <w:color w:val="231F20"/>
        </w:rPr>
      </w:pPr>
      <w:r>
        <w:rPr>
          <w:color w:val="231F20"/>
        </w:rPr>
        <w:t xml:space="preserve">The following inspections and tests shall be performed: </w:t>
      </w:r>
    </w:p>
    <w:p w14:paraId="36457CF9" w14:textId="77777777" w:rsidR="00AB3932" w:rsidRDefault="00AB3932">
      <w:pPr>
        <w:ind w:left="307"/>
        <w:rPr>
          <w:i/>
          <w:color w:val="231F20"/>
        </w:rPr>
      </w:pPr>
    </w:p>
    <w:p w14:paraId="22D82D28" w14:textId="729E2019" w:rsidR="00AB3932" w:rsidRDefault="00853FC4">
      <w:pPr>
        <w:ind w:left="307"/>
        <w:rPr>
          <w:b/>
          <w:i/>
          <w:sz w:val="32"/>
          <w:szCs w:val="32"/>
        </w:rPr>
        <w:sectPr w:rsidR="00AB3932">
          <w:headerReference w:type="even" r:id="rId113"/>
          <w:pgSz w:w="11910" w:h="16840"/>
          <w:pgMar w:top="1080" w:right="920" w:bottom="280" w:left="940" w:header="0" w:footer="0" w:gutter="0"/>
          <w:cols w:space="720"/>
        </w:sectPr>
      </w:pPr>
      <w:r>
        <w:rPr>
          <w:b/>
          <w:i/>
          <w:color w:val="231F20"/>
          <w:sz w:val="32"/>
          <w:szCs w:val="32"/>
        </w:rPr>
        <w:t xml:space="preserve">The Equipment will </w:t>
      </w:r>
      <w:r w:rsidR="00862F5B">
        <w:rPr>
          <w:b/>
          <w:i/>
          <w:color w:val="231F20"/>
          <w:sz w:val="32"/>
          <w:szCs w:val="32"/>
        </w:rPr>
        <w:t>inspect</w:t>
      </w:r>
      <w:r>
        <w:rPr>
          <w:b/>
          <w:i/>
          <w:color w:val="231F20"/>
          <w:sz w:val="32"/>
          <w:szCs w:val="32"/>
        </w:rPr>
        <w:t xml:space="preserve"> and test during the time of installation by the supplier at the place of destination i.e. Phibsoo Wildlife Sanc</w:t>
      </w:r>
    </w:p>
    <w:p w14:paraId="5A49230F" w14:textId="77777777" w:rsidR="00AB3932" w:rsidRDefault="00AB3932">
      <w:pPr>
        <w:pBdr>
          <w:top w:val="nil"/>
          <w:left w:val="nil"/>
          <w:bottom w:val="nil"/>
          <w:right w:val="nil"/>
          <w:between w:val="nil"/>
        </w:pBdr>
        <w:spacing w:before="4"/>
        <w:rPr>
          <w:color w:val="000000"/>
          <w:sz w:val="17"/>
          <w:szCs w:val="17"/>
        </w:rPr>
        <w:sectPr w:rsidR="00AB3932">
          <w:headerReference w:type="default" r:id="rId114"/>
          <w:pgSz w:w="11910" w:h="16840"/>
          <w:pgMar w:top="1580" w:right="920" w:bottom="280" w:left="940" w:header="0" w:footer="0" w:gutter="0"/>
          <w:cols w:space="720"/>
        </w:sectPr>
      </w:pPr>
    </w:p>
    <w:p w14:paraId="42D2D3E3" w14:textId="77777777" w:rsidR="00AB3932" w:rsidRDefault="00AB3932">
      <w:pPr>
        <w:pBdr>
          <w:top w:val="nil"/>
          <w:left w:val="nil"/>
          <w:bottom w:val="nil"/>
          <w:right w:val="nil"/>
          <w:between w:val="nil"/>
        </w:pBdr>
        <w:rPr>
          <w:color w:val="000000"/>
          <w:sz w:val="20"/>
          <w:szCs w:val="20"/>
        </w:rPr>
      </w:pPr>
    </w:p>
    <w:p w14:paraId="2D177259" w14:textId="77777777" w:rsidR="00AB3932" w:rsidRDefault="00AB3932">
      <w:pPr>
        <w:pBdr>
          <w:top w:val="nil"/>
          <w:left w:val="nil"/>
          <w:bottom w:val="nil"/>
          <w:right w:val="nil"/>
          <w:between w:val="nil"/>
        </w:pBdr>
        <w:rPr>
          <w:color w:val="000000"/>
          <w:sz w:val="20"/>
          <w:szCs w:val="20"/>
        </w:rPr>
      </w:pPr>
    </w:p>
    <w:p w14:paraId="778A93B9" w14:textId="77777777" w:rsidR="00AB3932" w:rsidRDefault="00AB3932">
      <w:pPr>
        <w:pBdr>
          <w:top w:val="nil"/>
          <w:left w:val="nil"/>
          <w:bottom w:val="nil"/>
          <w:right w:val="nil"/>
          <w:between w:val="nil"/>
        </w:pBdr>
        <w:rPr>
          <w:color w:val="000000"/>
          <w:sz w:val="20"/>
          <w:szCs w:val="20"/>
        </w:rPr>
      </w:pPr>
    </w:p>
    <w:p w14:paraId="1A5226C8" w14:textId="77777777" w:rsidR="00AB3932" w:rsidRDefault="00AB3932">
      <w:pPr>
        <w:pBdr>
          <w:top w:val="nil"/>
          <w:left w:val="nil"/>
          <w:bottom w:val="nil"/>
          <w:right w:val="nil"/>
          <w:between w:val="nil"/>
        </w:pBdr>
        <w:rPr>
          <w:color w:val="000000"/>
          <w:sz w:val="20"/>
          <w:szCs w:val="20"/>
        </w:rPr>
      </w:pPr>
    </w:p>
    <w:p w14:paraId="5CA682D2" w14:textId="77777777" w:rsidR="00AB3932" w:rsidRDefault="00AB3932">
      <w:pPr>
        <w:pBdr>
          <w:top w:val="nil"/>
          <w:left w:val="nil"/>
          <w:bottom w:val="nil"/>
          <w:right w:val="nil"/>
          <w:between w:val="nil"/>
        </w:pBdr>
        <w:rPr>
          <w:color w:val="000000"/>
          <w:sz w:val="20"/>
          <w:szCs w:val="20"/>
        </w:rPr>
      </w:pPr>
    </w:p>
    <w:p w14:paraId="7AF5AD05" w14:textId="77777777" w:rsidR="00AB3932" w:rsidRDefault="00AB3932">
      <w:pPr>
        <w:pBdr>
          <w:top w:val="nil"/>
          <w:left w:val="nil"/>
          <w:bottom w:val="nil"/>
          <w:right w:val="nil"/>
          <w:between w:val="nil"/>
        </w:pBdr>
        <w:rPr>
          <w:color w:val="000000"/>
          <w:sz w:val="20"/>
          <w:szCs w:val="20"/>
        </w:rPr>
      </w:pPr>
    </w:p>
    <w:p w14:paraId="3DFB86E3" w14:textId="77777777" w:rsidR="00AB3932" w:rsidRDefault="00AB3932">
      <w:pPr>
        <w:pBdr>
          <w:top w:val="nil"/>
          <w:left w:val="nil"/>
          <w:bottom w:val="nil"/>
          <w:right w:val="nil"/>
          <w:between w:val="nil"/>
        </w:pBdr>
        <w:rPr>
          <w:color w:val="000000"/>
          <w:sz w:val="20"/>
          <w:szCs w:val="20"/>
        </w:rPr>
      </w:pPr>
    </w:p>
    <w:p w14:paraId="757285DB" w14:textId="77777777" w:rsidR="00AB3932" w:rsidRDefault="00AB3932">
      <w:pPr>
        <w:pBdr>
          <w:top w:val="nil"/>
          <w:left w:val="nil"/>
          <w:bottom w:val="nil"/>
          <w:right w:val="nil"/>
          <w:between w:val="nil"/>
        </w:pBdr>
        <w:rPr>
          <w:color w:val="000000"/>
          <w:sz w:val="20"/>
          <w:szCs w:val="20"/>
        </w:rPr>
      </w:pPr>
    </w:p>
    <w:p w14:paraId="45862921" w14:textId="77777777" w:rsidR="00AB3932" w:rsidRDefault="00AB3932">
      <w:pPr>
        <w:pBdr>
          <w:top w:val="nil"/>
          <w:left w:val="nil"/>
          <w:bottom w:val="nil"/>
          <w:right w:val="nil"/>
          <w:between w:val="nil"/>
        </w:pBdr>
        <w:rPr>
          <w:color w:val="000000"/>
          <w:sz w:val="20"/>
          <w:szCs w:val="20"/>
        </w:rPr>
      </w:pPr>
    </w:p>
    <w:p w14:paraId="46E4B985" w14:textId="77777777" w:rsidR="00AB3932" w:rsidRDefault="00AB3932">
      <w:pPr>
        <w:pBdr>
          <w:top w:val="nil"/>
          <w:left w:val="nil"/>
          <w:bottom w:val="nil"/>
          <w:right w:val="nil"/>
          <w:between w:val="nil"/>
        </w:pBdr>
        <w:rPr>
          <w:color w:val="000000"/>
          <w:sz w:val="20"/>
          <w:szCs w:val="20"/>
        </w:rPr>
      </w:pPr>
    </w:p>
    <w:p w14:paraId="4FADF7AF" w14:textId="77777777" w:rsidR="00AB3932" w:rsidRDefault="00AB3932">
      <w:pPr>
        <w:pBdr>
          <w:top w:val="nil"/>
          <w:left w:val="nil"/>
          <w:bottom w:val="nil"/>
          <w:right w:val="nil"/>
          <w:between w:val="nil"/>
        </w:pBdr>
        <w:rPr>
          <w:color w:val="000000"/>
          <w:sz w:val="20"/>
          <w:szCs w:val="20"/>
        </w:rPr>
      </w:pPr>
    </w:p>
    <w:p w14:paraId="6003E2A4" w14:textId="77777777" w:rsidR="00AB3932" w:rsidRDefault="00AB3932">
      <w:pPr>
        <w:pBdr>
          <w:top w:val="nil"/>
          <w:left w:val="nil"/>
          <w:bottom w:val="nil"/>
          <w:right w:val="nil"/>
          <w:between w:val="nil"/>
        </w:pBdr>
        <w:rPr>
          <w:color w:val="000000"/>
          <w:sz w:val="20"/>
          <w:szCs w:val="20"/>
        </w:rPr>
      </w:pPr>
    </w:p>
    <w:p w14:paraId="101AA744" w14:textId="77777777" w:rsidR="00AB3932" w:rsidRDefault="00AB3932">
      <w:pPr>
        <w:pBdr>
          <w:top w:val="nil"/>
          <w:left w:val="nil"/>
          <w:bottom w:val="nil"/>
          <w:right w:val="nil"/>
          <w:between w:val="nil"/>
        </w:pBdr>
        <w:rPr>
          <w:color w:val="000000"/>
          <w:sz w:val="20"/>
          <w:szCs w:val="20"/>
        </w:rPr>
      </w:pPr>
    </w:p>
    <w:p w14:paraId="698F8E94" w14:textId="77777777" w:rsidR="00AB3932" w:rsidRDefault="00AB3932">
      <w:pPr>
        <w:pBdr>
          <w:top w:val="nil"/>
          <w:left w:val="nil"/>
          <w:bottom w:val="nil"/>
          <w:right w:val="nil"/>
          <w:between w:val="nil"/>
        </w:pBdr>
        <w:rPr>
          <w:color w:val="000000"/>
          <w:sz w:val="20"/>
          <w:szCs w:val="20"/>
        </w:rPr>
      </w:pPr>
    </w:p>
    <w:p w14:paraId="435DAA6B" w14:textId="77777777" w:rsidR="00AB3932" w:rsidRDefault="00AB3932">
      <w:pPr>
        <w:pBdr>
          <w:top w:val="nil"/>
          <w:left w:val="nil"/>
          <w:bottom w:val="nil"/>
          <w:right w:val="nil"/>
          <w:between w:val="nil"/>
        </w:pBdr>
        <w:rPr>
          <w:color w:val="000000"/>
          <w:sz w:val="20"/>
          <w:szCs w:val="20"/>
        </w:rPr>
      </w:pPr>
    </w:p>
    <w:p w14:paraId="7B5F9EDD" w14:textId="77777777" w:rsidR="00AB3932" w:rsidRDefault="00AB3932">
      <w:pPr>
        <w:pBdr>
          <w:top w:val="nil"/>
          <w:left w:val="nil"/>
          <w:bottom w:val="nil"/>
          <w:right w:val="nil"/>
          <w:between w:val="nil"/>
        </w:pBdr>
        <w:rPr>
          <w:color w:val="000000"/>
          <w:sz w:val="20"/>
          <w:szCs w:val="20"/>
        </w:rPr>
      </w:pPr>
    </w:p>
    <w:p w14:paraId="1E5E75E1" w14:textId="77777777" w:rsidR="00AB3932" w:rsidRDefault="00AB3932">
      <w:pPr>
        <w:pBdr>
          <w:top w:val="nil"/>
          <w:left w:val="nil"/>
          <w:bottom w:val="nil"/>
          <w:right w:val="nil"/>
          <w:between w:val="nil"/>
        </w:pBdr>
        <w:rPr>
          <w:color w:val="000000"/>
          <w:sz w:val="20"/>
          <w:szCs w:val="20"/>
        </w:rPr>
      </w:pPr>
    </w:p>
    <w:p w14:paraId="28DCFA4D" w14:textId="77777777" w:rsidR="00AB3932" w:rsidRDefault="00AB3932">
      <w:pPr>
        <w:pBdr>
          <w:top w:val="nil"/>
          <w:left w:val="nil"/>
          <w:bottom w:val="nil"/>
          <w:right w:val="nil"/>
          <w:between w:val="nil"/>
        </w:pBdr>
        <w:rPr>
          <w:color w:val="000000"/>
          <w:sz w:val="20"/>
          <w:szCs w:val="20"/>
        </w:rPr>
      </w:pPr>
    </w:p>
    <w:p w14:paraId="407B3357" w14:textId="77777777" w:rsidR="00AB3932" w:rsidRDefault="00AB3932">
      <w:pPr>
        <w:pBdr>
          <w:top w:val="nil"/>
          <w:left w:val="nil"/>
          <w:bottom w:val="nil"/>
          <w:right w:val="nil"/>
          <w:between w:val="nil"/>
        </w:pBdr>
        <w:rPr>
          <w:color w:val="000000"/>
          <w:sz w:val="20"/>
          <w:szCs w:val="20"/>
        </w:rPr>
      </w:pPr>
    </w:p>
    <w:p w14:paraId="516D6280" w14:textId="77777777" w:rsidR="00AB3932" w:rsidRDefault="00AB3932">
      <w:pPr>
        <w:pBdr>
          <w:top w:val="nil"/>
          <w:left w:val="nil"/>
          <w:bottom w:val="nil"/>
          <w:right w:val="nil"/>
          <w:between w:val="nil"/>
        </w:pBdr>
        <w:rPr>
          <w:color w:val="000000"/>
          <w:sz w:val="20"/>
          <w:szCs w:val="20"/>
        </w:rPr>
      </w:pPr>
    </w:p>
    <w:p w14:paraId="6C68B6CB" w14:textId="77777777" w:rsidR="00AB3932" w:rsidRDefault="00AB3932">
      <w:pPr>
        <w:pBdr>
          <w:top w:val="nil"/>
          <w:left w:val="nil"/>
          <w:bottom w:val="nil"/>
          <w:right w:val="nil"/>
          <w:between w:val="nil"/>
        </w:pBdr>
        <w:rPr>
          <w:color w:val="000000"/>
          <w:sz w:val="20"/>
          <w:szCs w:val="20"/>
        </w:rPr>
      </w:pPr>
    </w:p>
    <w:p w14:paraId="083971FA" w14:textId="77777777" w:rsidR="00AB3932" w:rsidRDefault="00AB3932">
      <w:pPr>
        <w:pBdr>
          <w:top w:val="nil"/>
          <w:left w:val="nil"/>
          <w:bottom w:val="nil"/>
          <w:right w:val="nil"/>
          <w:between w:val="nil"/>
        </w:pBdr>
        <w:rPr>
          <w:color w:val="000000"/>
          <w:sz w:val="20"/>
          <w:szCs w:val="20"/>
        </w:rPr>
      </w:pPr>
    </w:p>
    <w:p w14:paraId="1ED62A69" w14:textId="77777777" w:rsidR="00AB3932" w:rsidRDefault="00AB3932">
      <w:pPr>
        <w:pBdr>
          <w:top w:val="nil"/>
          <w:left w:val="nil"/>
          <w:bottom w:val="nil"/>
          <w:right w:val="nil"/>
          <w:between w:val="nil"/>
        </w:pBdr>
        <w:rPr>
          <w:color w:val="000000"/>
          <w:sz w:val="20"/>
          <w:szCs w:val="20"/>
        </w:rPr>
      </w:pPr>
    </w:p>
    <w:p w14:paraId="1925C687" w14:textId="77777777" w:rsidR="00AB3932" w:rsidRDefault="00AB3932">
      <w:pPr>
        <w:pBdr>
          <w:top w:val="nil"/>
          <w:left w:val="nil"/>
          <w:bottom w:val="nil"/>
          <w:right w:val="nil"/>
          <w:between w:val="nil"/>
        </w:pBdr>
        <w:rPr>
          <w:color w:val="000000"/>
          <w:sz w:val="20"/>
          <w:szCs w:val="20"/>
        </w:rPr>
      </w:pPr>
    </w:p>
    <w:p w14:paraId="593DEE5A" w14:textId="77777777" w:rsidR="00AB3932" w:rsidRDefault="00AB3932">
      <w:pPr>
        <w:pBdr>
          <w:top w:val="nil"/>
          <w:left w:val="nil"/>
          <w:bottom w:val="nil"/>
          <w:right w:val="nil"/>
          <w:between w:val="nil"/>
        </w:pBdr>
        <w:rPr>
          <w:color w:val="000000"/>
          <w:sz w:val="20"/>
          <w:szCs w:val="20"/>
        </w:rPr>
      </w:pPr>
    </w:p>
    <w:p w14:paraId="37EDCD36" w14:textId="77777777" w:rsidR="00AB3932" w:rsidRDefault="00AB3932">
      <w:pPr>
        <w:pBdr>
          <w:top w:val="nil"/>
          <w:left w:val="nil"/>
          <w:bottom w:val="nil"/>
          <w:right w:val="nil"/>
          <w:between w:val="nil"/>
        </w:pBdr>
        <w:spacing w:before="10"/>
        <w:rPr>
          <w:color w:val="000000"/>
          <w:sz w:val="29"/>
          <w:szCs w:val="29"/>
        </w:rPr>
      </w:pPr>
    </w:p>
    <w:p w14:paraId="38E65447" w14:textId="77777777" w:rsidR="00AB3932" w:rsidRDefault="00853FC4">
      <w:pPr>
        <w:spacing w:before="72"/>
        <w:ind w:left="241" w:right="255"/>
        <w:jc w:val="center"/>
        <w:rPr>
          <w:rFonts w:ascii="Arial" w:eastAsia="Arial" w:hAnsi="Arial" w:cs="Arial"/>
          <w:b/>
          <w:sz w:val="70"/>
          <w:szCs w:val="70"/>
        </w:rPr>
      </w:pPr>
      <w:r>
        <w:rPr>
          <w:rFonts w:ascii="Arial" w:eastAsia="Arial" w:hAnsi="Arial" w:cs="Arial"/>
          <w:b/>
          <w:color w:val="231F20"/>
          <w:sz w:val="70"/>
          <w:szCs w:val="70"/>
        </w:rPr>
        <w:t>PART 3</w:t>
      </w:r>
    </w:p>
    <w:p w14:paraId="773C0274" w14:textId="77777777" w:rsidR="00AB3932" w:rsidRDefault="00853FC4">
      <w:pPr>
        <w:spacing w:before="14"/>
        <w:ind w:left="241" w:right="260"/>
        <w:jc w:val="center"/>
        <w:rPr>
          <w:rFonts w:ascii="Arial" w:eastAsia="Arial" w:hAnsi="Arial" w:cs="Arial"/>
          <w:b/>
          <w:sz w:val="40"/>
          <w:szCs w:val="40"/>
        </w:rPr>
        <w:sectPr w:rsidR="00AB3932">
          <w:headerReference w:type="even" r:id="rId115"/>
          <w:pgSz w:w="11910" w:h="16840"/>
          <w:pgMar w:top="1580" w:right="920" w:bottom="280" w:left="940" w:header="0" w:footer="0" w:gutter="0"/>
          <w:cols w:space="720"/>
        </w:sectPr>
      </w:pPr>
      <w:r>
        <w:rPr>
          <w:rFonts w:ascii="Arial" w:eastAsia="Arial" w:hAnsi="Arial" w:cs="Arial"/>
          <w:b/>
          <w:color w:val="231F20"/>
          <w:sz w:val="40"/>
          <w:szCs w:val="40"/>
        </w:rPr>
        <w:t>CONTRACT</w:t>
      </w:r>
    </w:p>
    <w:p w14:paraId="5437141A" w14:textId="77777777" w:rsidR="00AB3932" w:rsidRDefault="00AB3932">
      <w:pPr>
        <w:pBdr>
          <w:top w:val="nil"/>
          <w:left w:val="nil"/>
          <w:bottom w:val="nil"/>
          <w:right w:val="nil"/>
          <w:between w:val="nil"/>
        </w:pBdr>
        <w:rPr>
          <w:rFonts w:ascii="Arial" w:eastAsia="Arial" w:hAnsi="Arial" w:cs="Arial"/>
          <w:b/>
          <w:color w:val="000000"/>
          <w:sz w:val="6"/>
          <w:szCs w:val="6"/>
        </w:rPr>
      </w:pPr>
    </w:p>
    <w:p w14:paraId="600AFBF1" w14:textId="77777777" w:rsidR="00AB3932" w:rsidRDefault="00853FC4">
      <w:pPr>
        <w:pBdr>
          <w:top w:val="nil"/>
          <w:left w:val="nil"/>
          <w:bottom w:val="nil"/>
          <w:right w:val="nil"/>
          <w:between w:val="nil"/>
        </w:pBdr>
        <w:spacing w:line="20" w:lineRule="auto"/>
        <w:ind w:left="302"/>
        <w:rPr>
          <w:rFonts w:ascii="Arial" w:eastAsia="Arial" w:hAnsi="Arial" w:cs="Arial"/>
          <w:color w:val="000000"/>
          <w:sz w:val="2"/>
          <w:szCs w:val="2"/>
        </w:rPr>
      </w:pPr>
      <w:r>
        <w:rPr>
          <w:rFonts w:ascii="Arial" w:eastAsia="Arial" w:hAnsi="Arial" w:cs="Arial"/>
          <w:noProof/>
          <w:color w:val="000000"/>
          <w:sz w:val="2"/>
          <w:szCs w:val="2"/>
        </w:rPr>
        <mc:AlternateContent>
          <mc:Choice Requires="wpg">
            <w:drawing>
              <wp:inline distT="0" distB="0" distL="114300" distR="114300" wp14:anchorId="3B2BA5A1" wp14:editId="147DE7E2">
                <wp:extent cx="5976620" cy="6350"/>
                <wp:effectExtent l="0" t="0" r="0" b="0"/>
                <wp:docPr id="153" name="Group 15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2" name="Group 154"/>
                        <wpg:cNvGrpSpPr/>
                        <wpg:grpSpPr>
                          <a:xfrm>
                            <a:off x="2357690" y="3776825"/>
                            <a:ext cx="5976600" cy="6350"/>
                            <a:chOff x="0" y="0"/>
                            <a:chExt cx="5976600" cy="6350"/>
                          </a:xfrm>
                        </wpg:grpSpPr>
                        <wps:wsp>
                          <wps:cNvPr id="163" name="Rectangle 155"/>
                          <wps:cNvSpPr/>
                          <wps:spPr>
                            <a:xfrm>
                              <a:off x="0" y="0"/>
                              <a:ext cx="5976600" cy="6350"/>
                            </a:xfrm>
                            <a:prstGeom prst="rect">
                              <a:avLst/>
                            </a:prstGeom>
                            <a:noFill/>
                            <a:ln>
                              <a:noFill/>
                            </a:ln>
                          </wps:spPr>
                          <wps:txbx>
                            <w:txbxContent>
                              <w:p w14:paraId="11D5D0E1" w14:textId="77777777" w:rsidR="00AB3932" w:rsidRDefault="00AB3932">
                                <w:pPr>
                                  <w:textDirection w:val="btLr"/>
                                </w:pPr>
                              </w:p>
                            </w:txbxContent>
                          </wps:txbx>
                          <wps:bodyPr spcFirstLastPara="1" wrap="square" lIns="91425" tIns="91425" rIns="91425" bIns="91425" anchor="ctr" anchorCtr="0">
                            <a:noAutofit/>
                          </wps:bodyPr>
                        </wps:wsp>
                        <wps:wsp>
                          <wps:cNvPr id="164" name="Straight Arrow Connector 15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B2BA5A1" id="Group 153" o:spid="_x0000_s114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">
                <v:group id="_x0000_s114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">
                  <v:rect id="Rectangle 155" o:spid="_x0000_s114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" filled="f" stroked="f">
                    <v:textbox inset="2.53958mm,2.53958mm,2.53958mm,2.53958mm">
                      <w:txbxContent>
                        <w:p w14:paraId="11D5D0E1" w14:textId="77777777" w:rsidR="00AB3932" w:rsidRDefault="00AB3932">
                          <w:pPr>
                            <w:textDirection w:val="btLr"/>
                          </w:pPr>
                        </w:p>
                      </w:txbxContent>
                    </v:textbox>
                  </v:rect>
                  <v:shape id="Straight Arrow Connector 156" o:spid="_x0000_s114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207025DE" w14:textId="77777777" w:rsidR="00AB3932" w:rsidRDefault="00853FC4">
      <w:pPr>
        <w:spacing w:before="68"/>
        <w:ind w:left="241" w:right="258"/>
        <w:jc w:val="center"/>
        <w:rPr>
          <w:rFonts w:ascii="Arial" w:eastAsia="Arial" w:hAnsi="Arial" w:cs="Arial"/>
          <w:b/>
          <w:sz w:val="32"/>
          <w:szCs w:val="32"/>
        </w:rPr>
      </w:pPr>
      <w:r>
        <w:rPr>
          <w:rFonts w:ascii="Arial" w:eastAsia="Arial" w:hAnsi="Arial" w:cs="Arial"/>
          <w:b/>
          <w:color w:val="231F20"/>
          <w:sz w:val="32"/>
          <w:szCs w:val="32"/>
        </w:rPr>
        <w:t>SECTION VII. GENERAL CONDITIONS OF CONTRACT</w:t>
      </w:r>
    </w:p>
    <w:p w14:paraId="09697CE9"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2EE9A028"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CLAUSES</w:t>
      </w:r>
    </w:p>
    <w:p w14:paraId="53B1EA22"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286"/>
      </w:pPr>
      <w:r>
        <w:rPr>
          <w:color w:val="231F20"/>
        </w:rPr>
        <w:t>Definitions</w:t>
      </w:r>
      <w:r>
        <w:rPr>
          <w:color w:val="231F20"/>
        </w:rPr>
        <w:tab/>
        <w:t>69</w:t>
      </w:r>
    </w:p>
    <w:p w14:paraId="6B6FFEC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Contract Documents</w:t>
      </w:r>
      <w:r>
        <w:rPr>
          <w:color w:val="231F20"/>
        </w:rPr>
        <w:tab/>
        <w:t>70</w:t>
      </w:r>
    </w:p>
    <w:p w14:paraId="428D1B3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Fraud and Corruption</w:t>
      </w:r>
      <w:r>
        <w:rPr>
          <w:color w:val="231F20"/>
        </w:rPr>
        <w:tab/>
        <w:t>70</w:t>
      </w:r>
    </w:p>
    <w:p w14:paraId="3A5AC70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Interpretation</w:t>
      </w:r>
      <w:r>
        <w:rPr>
          <w:color w:val="231F20"/>
        </w:rPr>
        <w:tab/>
        <w:t>71</w:t>
      </w:r>
    </w:p>
    <w:p w14:paraId="47915505"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3"/>
      </w:pPr>
      <w:r>
        <w:rPr>
          <w:color w:val="231F20"/>
        </w:rPr>
        <w:t>Language</w:t>
      </w:r>
      <w:r>
        <w:rPr>
          <w:color w:val="231F20"/>
        </w:rPr>
        <w:tab/>
        <w:t>72</w:t>
      </w:r>
    </w:p>
    <w:p w14:paraId="2D776A9F"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Joint Venture, Consortium or Association</w:t>
      </w:r>
      <w:r>
        <w:rPr>
          <w:color w:val="231F20"/>
        </w:rPr>
        <w:tab/>
        <w:t>72</w:t>
      </w:r>
    </w:p>
    <w:p w14:paraId="59422C6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Eligibility</w:t>
      </w:r>
      <w:r>
        <w:rPr>
          <w:color w:val="231F20"/>
        </w:rPr>
        <w:tab/>
        <w:t>72</w:t>
      </w:r>
    </w:p>
    <w:p w14:paraId="5AAD5E2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3"/>
      </w:pPr>
      <w:r>
        <w:rPr>
          <w:color w:val="231F20"/>
        </w:rPr>
        <w:t>Notices</w:t>
      </w:r>
      <w:r>
        <w:rPr>
          <w:color w:val="231F20"/>
        </w:rPr>
        <w:tab/>
        <w:t>73</w:t>
      </w:r>
    </w:p>
    <w:p w14:paraId="4802D57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Governing Law</w:t>
      </w:r>
      <w:r>
        <w:rPr>
          <w:color w:val="231F20"/>
        </w:rPr>
        <w:tab/>
        <w:t>73</w:t>
      </w:r>
    </w:p>
    <w:p w14:paraId="2FC500E4"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Settlement of Disputes</w:t>
      </w:r>
      <w:r>
        <w:rPr>
          <w:color w:val="231F20"/>
        </w:rPr>
        <w:tab/>
        <w:t>73</w:t>
      </w:r>
    </w:p>
    <w:p w14:paraId="33BFF48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Inspections and Audit</w:t>
      </w:r>
      <w:r>
        <w:rPr>
          <w:color w:val="231F20"/>
        </w:rPr>
        <w:tab/>
        <w:t>74</w:t>
      </w:r>
    </w:p>
    <w:p w14:paraId="6615E199"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Scope of Supplies</w:t>
      </w:r>
      <w:r>
        <w:rPr>
          <w:color w:val="231F20"/>
        </w:rPr>
        <w:tab/>
        <w:t>74</w:t>
      </w:r>
    </w:p>
    <w:p w14:paraId="707C87A4"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Delivery and Documents</w:t>
      </w:r>
      <w:r>
        <w:rPr>
          <w:color w:val="231F20"/>
        </w:rPr>
        <w:tab/>
        <w:t>74</w:t>
      </w:r>
    </w:p>
    <w:p w14:paraId="746C8F58"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Supplier’s Responsibilities</w:t>
      </w:r>
      <w:r>
        <w:rPr>
          <w:color w:val="231F20"/>
        </w:rPr>
        <w:tab/>
        <w:t>74</w:t>
      </w:r>
    </w:p>
    <w:p w14:paraId="03C40B0C"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Purchaser’s Responsibilities</w:t>
      </w:r>
      <w:r>
        <w:rPr>
          <w:color w:val="231F20"/>
        </w:rPr>
        <w:tab/>
        <w:t>74</w:t>
      </w:r>
    </w:p>
    <w:p w14:paraId="12E88A61"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Contract Price</w:t>
      </w:r>
      <w:r>
        <w:rPr>
          <w:color w:val="231F20"/>
        </w:rPr>
        <w:tab/>
        <w:t>74</w:t>
      </w:r>
    </w:p>
    <w:p w14:paraId="7E11557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Terms of Payment</w:t>
      </w:r>
      <w:r>
        <w:rPr>
          <w:color w:val="231F20"/>
        </w:rPr>
        <w:tab/>
        <w:t>75</w:t>
      </w:r>
    </w:p>
    <w:p w14:paraId="7A09D40E"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Taxes and Duties</w:t>
      </w:r>
      <w:r>
        <w:rPr>
          <w:color w:val="231F20"/>
        </w:rPr>
        <w:tab/>
        <w:t>75</w:t>
      </w:r>
    </w:p>
    <w:p w14:paraId="66192514"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Performance Security</w:t>
      </w:r>
      <w:r>
        <w:rPr>
          <w:color w:val="231F20"/>
        </w:rPr>
        <w:tab/>
        <w:t>75</w:t>
      </w:r>
    </w:p>
    <w:p w14:paraId="6DB0642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Copyright</w:t>
      </w:r>
      <w:r>
        <w:rPr>
          <w:color w:val="231F20"/>
        </w:rPr>
        <w:tab/>
        <w:t>76</w:t>
      </w:r>
    </w:p>
    <w:p w14:paraId="2300127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Confidential Information</w:t>
      </w:r>
      <w:r>
        <w:rPr>
          <w:color w:val="231F20"/>
        </w:rPr>
        <w:tab/>
        <w:t>76</w:t>
      </w:r>
    </w:p>
    <w:p w14:paraId="54D19D2C"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Subcontracting</w:t>
      </w:r>
      <w:r>
        <w:rPr>
          <w:color w:val="231F20"/>
        </w:rPr>
        <w:tab/>
        <w:t>77</w:t>
      </w:r>
    </w:p>
    <w:p w14:paraId="08878C6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Specifications and Standards</w:t>
      </w:r>
      <w:r>
        <w:rPr>
          <w:color w:val="231F20"/>
        </w:rPr>
        <w:tab/>
        <w:t>77</w:t>
      </w:r>
    </w:p>
    <w:p w14:paraId="532343E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Packing and Documents</w:t>
      </w:r>
      <w:r>
        <w:rPr>
          <w:color w:val="231F20"/>
        </w:rPr>
        <w:tab/>
        <w:t>77</w:t>
      </w:r>
    </w:p>
    <w:p w14:paraId="0AF1F7D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Insurance</w:t>
      </w:r>
      <w:r>
        <w:rPr>
          <w:color w:val="231F20"/>
        </w:rPr>
        <w:tab/>
        <w:t>78</w:t>
      </w:r>
    </w:p>
    <w:p w14:paraId="7FBE195E"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Transportation</w:t>
      </w:r>
      <w:r>
        <w:rPr>
          <w:color w:val="231F20"/>
        </w:rPr>
        <w:tab/>
        <w:t>78</w:t>
      </w:r>
    </w:p>
    <w:p w14:paraId="3AE02DA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Inspections and Tests</w:t>
      </w:r>
      <w:r>
        <w:rPr>
          <w:color w:val="231F20"/>
        </w:rPr>
        <w:tab/>
        <w:t>78</w:t>
      </w:r>
    </w:p>
    <w:p w14:paraId="45450982"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Liquidated Damages</w:t>
      </w:r>
      <w:r>
        <w:rPr>
          <w:color w:val="231F20"/>
        </w:rPr>
        <w:tab/>
        <w:t>79</w:t>
      </w:r>
    </w:p>
    <w:p w14:paraId="048A9AE5"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Warranty</w:t>
      </w:r>
      <w:r>
        <w:rPr>
          <w:color w:val="231F20"/>
        </w:rPr>
        <w:tab/>
        <w:t>79</w:t>
      </w:r>
    </w:p>
    <w:p w14:paraId="5464EE6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Patent Indemnity</w:t>
      </w:r>
      <w:r>
        <w:rPr>
          <w:color w:val="231F20"/>
        </w:rPr>
        <w:tab/>
        <w:t>80</w:t>
      </w:r>
    </w:p>
    <w:p w14:paraId="3F1B9E05"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Limitation of Liability</w:t>
      </w:r>
      <w:r>
        <w:rPr>
          <w:color w:val="231F20"/>
        </w:rPr>
        <w:tab/>
        <w:t>81</w:t>
      </w:r>
    </w:p>
    <w:p w14:paraId="2189F82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Change in Laws and Regulations</w:t>
      </w:r>
      <w:r>
        <w:rPr>
          <w:color w:val="231F20"/>
        </w:rPr>
        <w:tab/>
        <w:t>81</w:t>
      </w:r>
    </w:p>
    <w:p w14:paraId="45022EA3"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Force Majeure</w:t>
      </w:r>
      <w:r>
        <w:rPr>
          <w:color w:val="231F20"/>
        </w:rPr>
        <w:tab/>
        <w:t>81</w:t>
      </w:r>
    </w:p>
    <w:p w14:paraId="7FC3F2B6"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Change Orders and Contract Amendments</w:t>
      </w:r>
      <w:r>
        <w:rPr>
          <w:color w:val="231F20"/>
        </w:rPr>
        <w:tab/>
        <w:t>82</w:t>
      </w:r>
    </w:p>
    <w:p w14:paraId="1B43259B"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Extensions of Time</w:t>
      </w:r>
      <w:r>
        <w:rPr>
          <w:color w:val="231F20"/>
        </w:rPr>
        <w:tab/>
        <w:t>83</w:t>
      </w:r>
    </w:p>
    <w:p w14:paraId="7A067DF4"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Termination</w:t>
      </w:r>
      <w:r>
        <w:rPr>
          <w:color w:val="231F20"/>
        </w:rPr>
        <w:tab/>
        <w:t>83</w:t>
      </w:r>
    </w:p>
    <w:p w14:paraId="661AE0E4" w14:textId="77777777" w:rsidR="00AB3932" w:rsidRDefault="00853FC4">
      <w:pPr>
        <w:numPr>
          <w:ilvl w:val="0"/>
          <w:numId w:val="68"/>
        </w:numPr>
        <w:pBdr>
          <w:top w:val="nil"/>
          <w:left w:val="nil"/>
          <w:bottom w:val="nil"/>
          <w:right w:val="nil"/>
          <w:between w:val="nil"/>
        </w:pBdr>
        <w:tabs>
          <w:tab w:val="left" w:pos="705"/>
          <w:tab w:val="right" w:pos="9718"/>
        </w:tabs>
        <w:spacing w:before="84"/>
        <w:sectPr w:rsidR="00AB3932">
          <w:pgSz w:w="11910" w:h="16840"/>
          <w:pgMar w:top="1480" w:right="920" w:bottom="280" w:left="940" w:header="1200" w:footer="0" w:gutter="0"/>
          <w:pgNumType w:start="68"/>
          <w:cols w:space="720"/>
        </w:sectPr>
      </w:pPr>
      <w:r>
        <w:rPr>
          <w:color w:val="231F20"/>
        </w:rPr>
        <w:t>Export Restriction</w:t>
      </w:r>
      <w:r>
        <w:rPr>
          <w:color w:val="231F20"/>
        </w:rPr>
        <w:tab/>
        <w:t>84</w:t>
      </w:r>
    </w:p>
    <w:p w14:paraId="3032705B" w14:textId="77777777" w:rsidR="00AB3932" w:rsidRDefault="00853FC4">
      <w:pPr>
        <w:spacing w:before="157"/>
        <w:ind w:left="1086"/>
        <w:rPr>
          <w:rFonts w:ascii="Arial" w:eastAsia="Arial" w:hAnsi="Arial" w:cs="Arial"/>
          <w:b/>
          <w:sz w:val="32"/>
          <w:szCs w:val="32"/>
        </w:rPr>
      </w:pPr>
      <w:r>
        <w:rPr>
          <w:rFonts w:ascii="Arial" w:eastAsia="Arial" w:hAnsi="Arial" w:cs="Arial"/>
          <w:b/>
          <w:color w:val="231F20"/>
          <w:sz w:val="32"/>
          <w:szCs w:val="32"/>
        </w:rPr>
        <w:lastRenderedPageBreak/>
        <w:t>SECTION VII. GENERAL CONDITIONS OF CONTRACT</w:t>
      </w:r>
      <w:r>
        <w:rPr>
          <w:noProof/>
        </w:rPr>
        <mc:AlternateContent>
          <mc:Choice Requires="wpg">
            <w:drawing>
              <wp:anchor distT="0" distB="0" distL="114300" distR="114300" simplePos="0" relativeHeight="251705344" behindDoc="0" locked="0" layoutInCell="1" hidden="0" allowOverlap="1" wp14:anchorId="3D358D23" wp14:editId="4A744EDB">
                <wp:simplePos x="0" y="0"/>
                <wp:positionH relativeFrom="column">
                  <wp:posOffset>-482599</wp:posOffset>
                </wp:positionH>
                <wp:positionV relativeFrom="paragraph">
                  <wp:posOffset>0</wp:posOffset>
                </wp:positionV>
                <wp:extent cx="12700" cy="12700"/>
                <wp:effectExtent l="0" t="0" r="0" b="0"/>
                <wp:wrapNone/>
                <wp:docPr id="157" name="Straight Arrow Connector 157"/>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89" name="image92.png"/>
                <a:graphic>
                  <a:graphicData uri="http://schemas.openxmlformats.org/drawingml/2006/picture">
                    <pic:pic>
                      <pic:nvPicPr>
                        <pic:cNvPr id="0" name="image92.png"/>
                        <pic:cNvPicPr preferRelativeResize="0"/>
                      </pic:nvPicPr>
                      <pic:blipFill>
                        <a:blip r:embed="rId119"/>
                        <a:srcRect/>
                        <a:stretch>
                          <a:fillRect/>
                        </a:stretch>
                      </pic:blipFill>
                      <pic:spPr>
                        <a:xfrm>
                          <a:off x="0" y="0"/>
                          <a:ext cx="12700" cy="12700"/>
                        </a:xfrm>
                        <a:prstGeom prst="rect"/>
                        <a:ln/>
                      </pic:spPr>
                    </pic:pic>
                  </a:graphicData>
                </a:graphic>
              </wp:anchor>
            </w:drawing>
          </mc:Fallback>
        </mc:AlternateContent>
      </w:r>
    </w:p>
    <w:p w14:paraId="1A0D319F" w14:textId="77777777" w:rsidR="00AB3932" w:rsidRDefault="00AB3932">
      <w:pPr>
        <w:pBdr>
          <w:top w:val="nil"/>
          <w:left w:val="nil"/>
          <w:bottom w:val="nil"/>
          <w:right w:val="nil"/>
          <w:between w:val="nil"/>
        </w:pBdr>
        <w:spacing w:before="5"/>
        <w:rPr>
          <w:rFonts w:ascii="Arial" w:eastAsia="Arial" w:hAnsi="Arial" w:cs="Arial"/>
          <w:b/>
          <w:color w:val="000000"/>
          <w:sz w:val="20"/>
          <w:szCs w:val="20"/>
        </w:rPr>
      </w:pPr>
    </w:p>
    <w:tbl>
      <w:tblPr>
        <w:tblStyle w:val="affb"/>
        <w:tblW w:w="9819" w:type="dxa"/>
        <w:tblInd w:w="107" w:type="dxa"/>
        <w:tblLayout w:type="fixed"/>
        <w:tblLook w:val="0000" w:firstRow="0" w:lastRow="0" w:firstColumn="0" w:lastColumn="0" w:noHBand="0" w:noVBand="0"/>
      </w:tblPr>
      <w:tblGrid>
        <w:gridCol w:w="2175"/>
        <w:gridCol w:w="7644"/>
      </w:tblGrid>
      <w:tr w:rsidR="00AB3932" w14:paraId="673A525A" w14:textId="77777777">
        <w:trPr>
          <w:trHeight w:val="12788"/>
        </w:trPr>
        <w:tc>
          <w:tcPr>
            <w:tcW w:w="2175" w:type="dxa"/>
          </w:tcPr>
          <w:p w14:paraId="07355D15" w14:textId="77777777" w:rsidR="00AB3932" w:rsidRDefault="00853FC4">
            <w:pPr>
              <w:pBdr>
                <w:top w:val="nil"/>
                <w:left w:val="nil"/>
                <w:bottom w:val="nil"/>
                <w:right w:val="nil"/>
                <w:between w:val="nil"/>
              </w:pBdr>
              <w:tabs>
                <w:tab w:val="left" w:pos="596"/>
              </w:tabs>
              <w:spacing w:before="23"/>
              <w:ind w:left="200"/>
              <w:rPr>
                <w:b/>
                <w:color w:val="000000"/>
              </w:rPr>
            </w:pPr>
            <w:r>
              <w:rPr>
                <w:b/>
                <w:color w:val="231F20"/>
              </w:rPr>
              <w:t>1.</w:t>
            </w:r>
            <w:r>
              <w:rPr>
                <w:b/>
                <w:color w:val="231F20"/>
              </w:rPr>
              <w:tab/>
              <w:t>Definitions</w:t>
            </w:r>
          </w:p>
        </w:tc>
        <w:tc>
          <w:tcPr>
            <w:tcW w:w="7644" w:type="dxa"/>
          </w:tcPr>
          <w:p w14:paraId="2540AA93" w14:textId="77777777" w:rsidR="00AB3932" w:rsidRDefault="00853FC4">
            <w:pPr>
              <w:numPr>
                <w:ilvl w:val="1"/>
                <w:numId w:val="84"/>
              </w:numPr>
              <w:pBdr>
                <w:top w:val="nil"/>
                <w:left w:val="nil"/>
                <w:bottom w:val="nil"/>
                <w:right w:val="nil"/>
                <w:between w:val="nil"/>
              </w:pBdr>
              <w:tabs>
                <w:tab w:val="left" w:pos="917"/>
              </w:tabs>
              <w:spacing w:before="23" w:line="266" w:lineRule="auto"/>
              <w:ind w:right="205" w:hanging="510"/>
            </w:pPr>
            <w:r>
              <w:rPr>
                <w:color w:val="231F20"/>
              </w:rPr>
              <w:t>The following words and expressions shall have the meanings hereby assigned to them:</w:t>
            </w:r>
          </w:p>
          <w:p w14:paraId="3CDC88DE" w14:textId="77777777" w:rsidR="00AB3932" w:rsidRDefault="00853FC4">
            <w:pPr>
              <w:numPr>
                <w:ilvl w:val="2"/>
                <w:numId w:val="84"/>
              </w:numPr>
              <w:pBdr>
                <w:top w:val="nil"/>
                <w:left w:val="nil"/>
                <w:bottom w:val="nil"/>
                <w:right w:val="nil"/>
                <w:between w:val="nil"/>
              </w:pBdr>
              <w:tabs>
                <w:tab w:val="left" w:pos="1314"/>
              </w:tabs>
              <w:spacing w:before="55" w:line="266" w:lineRule="auto"/>
              <w:ind w:right="205" w:hanging="397"/>
              <w:jc w:val="both"/>
            </w:pPr>
            <w:r>
              <w:rPr>
                <w:b/>
                <w:color w:val="231F20"/>
              </w:rPr>
              <w:t xml:space="preserve">Award of Contract </w:t>
            </w:r>
            <w:r>
              <w:rPr>
                <w:color w:val="231F20"/>
              </w:rPr>
              <w:t>means the decision of the Purchaser to enter into a Contract with the Supplier for supply and delivery of the specified Goods, including any Related Services.</w:t>
            </w:r>
          </w:p>
          <w:p w14:paraId="737B80B7" w14:textId="77777777" w:rsidR="00AB3932" w:rsidRDefault="00853FC4">
            <w:pPr>
              <w:numPr>
                <w:ilvl w:val="2"/>
                <w:numId w:val="84"/>
              </w:numPr>
              <w:pBdr>
                <w:top w:val="nil"/>
                <w:left w:val="nil"/>
                <w:bottom w:val="nil"/>
                <w:right w:val="nil"/>
                <w:between w:val="nil"/>
              </w:pBdr>
              <w:tabs>
                <w:tab w:val="left" w:pos="1314"/>
              </w:tabs>
              <w:spacing w:before="54" w:line="266" w:lineRule="auto"/>
              <w:ind w:right="197" w:hanging="397"/>
              <w:jc w:val="both"/>
            </w:pPr>
            <w:r>
              <w:rPr>
                <w:b/>
                <w:color w:val="231F20"/>
              </w:rPr>
              <w:t xml:space="preserve">Bid </w:t>
            </w:r>
            <w:r>
              <w:rPr>
                <w:color w:val="231F20"/>
              </w:rPr>
              <w:t>means an offer to supply Goods, including any Related Services, made in accordance with the terms and conditions set out in the Bidding Documents that preceded the placement of the Contract of which these GCC form a part. The term “tender” is synonymous with the term “Bid”.</w:t>
            </w:r>
          </w:p>
          <w:p w14:paraId="6405E50A"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b/>
                <w:color w:val="231F20"/>
              </w:rPr>
              <w:t xml:space="preserve">Bidder </w:t>
            </w:r>
            <w:r>
              <w:rPr>
                <w:color w:val="231F20"/>
              </w:rPr>
              <w:t>means an eligible individual or legal entity that participated in the bidding process governed by the Bidding Documents that preceded the placement of the Contract of which these GCC form a part.</w:t>
            </w:r>
          </w:p>
          <w:p w14:paraId="51309483"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b/>
                <w:color w:val="231F20"/>
              </w:rPr>
              <w:t xml:space="preserve">Bidding Documents </w:t>
            </w:r>
            <w:r>
              <w:rPr>
                <w:color w:val="231F20"/>
              </w:rPr>
              <w:t>means the set of Bidding  Documents that preceded the placement of the Contract of which these GCC form a part, which were sold or issued by the Purchaser to potential Bidders, and in which the specifications, terms and conditions of the proposed procurement were prescribed.</w:t>
            </w:r>
          </w:p>
          <w:p w14:paraId="4FBE444C" w14:textId="77777777" w:rsidR="00AB3932" w:rsidRDefault="00853FC4">
            <w:pPr>
              <w:numPr>
                <w:ilvl w:val="2"/>
                <w:numId w:val="84"/>
              </w:numPr>
              <w:pBdr>
                <w:top w:val="nil"/>
                <w:left w:val="nil"/>
                <w:bottom w:val="nil"/>
                <w:right w:val="nil"/>
                <w:between w:val="nil"/>
              </w:pBdr>
              <w:tabs>
                <w:tab w:val="left" w:pos="1314"/>
              </w:tabs>
              <w:spacing w:before="53"/>
              <w:ind w:hanging="397"/>
            </w:pPr>
            <w:r>
              <w:rPr>
                <w:b/>
                <w:color w:val="231F20"/>
              </w:rPr>
              <w:t xml:space="preserve">Contract Documents </w:t>
            </w:r>
            <w:r>
              <w:rPr>
                <w:color w:val="231F20"/>
              </w:rPr>
              <w:t>means the documents listed in the</w:t>
            </w:r>
          </w:p>
          <w:p w14:paraId="514F083A" w14:textId="77777777" w:rsidR="00AB3932" w:rsidRDefault="00853FC4">
            <w:pPr>
              <w:pBdr>
                <w:top w:val="nil"/>
                <w:left w:val="nil"/>
                <w:bottom w:val="nil"/>
                <w:right w:val="nil"/>
                <w:between w:val="nil"/>
              </w:pBdr>
              <w:spacing w:before="27"/>
              <w:ind w:left="1313"/>
              <w:rPr>
                <w:color w:val="000000"/>
              </w:rPr>
            </w:pPr>
            <w:r>
              <w:rPr>
                <w:color w:val="231F20"/>
              </w:rPr>
              <w:t>Contract Agreement, including any amendments thereto.</w:t>
            </w:r>
          </w:p>
          <w:p w14:paraId="5FFB7322"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Contract Price </w:t>
            </w:r>
            <w:r>
              <w:rPr>
                <w:color w:val="231F20"/>
              </w:rPr>
              <w:t>means the price payable to the Supplier as specified in the Contract Agreement, subject to such additions and adjustments thereto or deductions therefrom as may be made pursuant to the Contract.</w:t>
            </w:r>
          </w:p>
          <w:p w14:paraId="4C7CC5EE" w14:textId="77777777" w:rsidR="00AB3932" w:rsidRDefault="00853FC4">
            <w:pPr>
              <w:numPr>
                <w:ilvl w:val="2"/>
                <w:numId w:val="84"/>
              </w:numPr>
              <w:pBdr>
                <w:top w:val="nil"/>
                <w:left w:val="nil"/>
                <w:bottom w:val="nil"/>
                <w:right w:val="nil"/>
                <w:between w:val="nil"/>
              </w:pBdr>
              <w:tabs>
                <w:tab w:val="left" w:pos="1314"/>
              </w:tabs>
              <w:spacing w:before="53"/>
              <w:ind w:hanging="397"/>
            </w:pPr>
            <w:r>
              <w:rPr>
                <w:b/>
                <w:color w:val="231F20"/>
              </w:rPr>
              <w:t xml:space="preserve">Day </w:t>
            </w:r>
            <w:r>
              <w:rPr>
                <w:color w:val="231F20"/>
              </w:rPr>
              <w:t>means calendar day.</w:t>
            </w:r>
          </w:p>
          <w:p w14:paraId="69C2087C"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Delivery </w:t>
            </w:r>
            <w:r>
              <w:rPr>
                <w:color w:val="231F20"/>
              </w:rPr>
              <w:t>means the transfer of the Goods from the Supplier to the Purchaser in accordance with the terms and conditions set forth in the Contract Documents.</w:t>
            </w:r>
          </w:p>
          <w:p w14:paraId="53CC72C2" w14:textId="77777777" w:rsidR="00AB3932" w:rsidRDefault="00853FC4">
            <w:pPr>
              <w:numPr>
                <w:ilvl w:val="2"/>
                <w:numId w:val="84"/>
              </w:numPr>
              <w:pBdr>
                <w:top w:val="nil"/>
                <w:left w:val="nil"/>
                <w:bottom w:val="nil"/>
                <w:right w:val="nil"/>
                <w:between w:val="nil"/>
              </w:pBdr>
              <w:tabs>
                <w:tab w:val="left" w:pos="1314"/>
              </w:tabs>
              <w:spacing w:before="54"/>
              <w:ind w:hanging="397"/>
            </w:pPr>
            <w:r>
              <w:rPr>
                <w:b/>
                <w:color w:val="231F20"/>
              </w:rPr>
              <w:t xml:space="preserve">GCC </w:t>
            </w:r>
            <w:r>
              <w:rPr>
                <w:color w:val="231F20"/>
              </w:rPr>
              <w:t>means the General Conditions of Contract.</w:t>
            </w:r>
          </w:p>
          <w:p w14:paraId="655B6407"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Goods </w:t>
            </w:r>
            <w:r>
              <w:rPr>
                <w:color w:val="231F20"/>
              </w:rPr>
              <w:t>means all of the commodities, raw materials, machinery and equipment, and/or other materials, including any object in solid, liquid or gaseous form that has an economic utility or value and which can be exchanged or traded, that the Supplier is required to supply to the Purchaser under the Contract.</w:t>
            </w:r>
          </w:p>
          <w:p w14:paraId="7E193B6D"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color w:val="231F20"/>
              </w:rPr>
              <w:t xml:space="preserve">The </w:t>
            </w:r>
            <w:r>
              <w:rPr>
                <w:b/>
                <w:color w:val="231F20"/>
              </w:rPr>
              <w:t xml:space="preserve">Project Site, </w:t>
            </w:r>
            <w:r>
              <w:rPr>
                <w:color w:val="231F20"/>
              </w:rPr>
              <w:t>where applicable, means the place named in the SCC.</w:t>
            </w:r>
          </w:p>
          <w:p w14:paraId="2909D177" w14:textId="77777777" w:rsidR="00AB3932" w:rsidRDefault="00853FC4">
            <w:pPr>
              <w:numPr>
                <w:ilvl w:val="2"/>
                <w:numId w:val="84"/>
              </w:numPr>
              <w:pBdr>
                <w:top w:val="nil"/>
                <w:left w:val="nil"/>
                <w:bottom w:val="nil"/>
                <w:right w:val="nil"/>
                <w:between w:val="nil"/>
              </w:pBdr>
              <w:tabs>
                <w:tab w:val="left" w:pos="1314"/>
              </w:tabs>
              <w:spacing w:before="55" w:line="266" w:lineRule="auto"/>
              <w:ind w:right="205" w:hanging="397"/>
              <w:jc w:val="both"/>
            </w:pPr>
            <w:r>
              <w:rPr>
                <w:b/>
                <w:color w:val="231F20"/>
              </w:rPr>
              <w:t xml:space="preserve">Purchaser </w:t>
            </w:r>
            <w:r>
              <w:rPr>
                <w:color w:val="231F20"/>
              </w:rPr>
              <w:t>means the entity purchasing the Goods and Related Services, as specified in the SCC.</w:t>
            </w:r>
          </w:p>
          <w:p w14:paraId="78B58849" w14:textId="77777777" w:rsidR="00AB3932" w:rsidRDefault="00853FC4">
            <w:pPr>
              <w:numPr>
                <w:ilvl w:val="2"/>
                <w:numId w:val="84"/>
              </w:numPr>
              <w:pBdr>
                <w:top w:val="nil"/>
                <w:left w:val="nil"/>
                <w:bottom w:val="nil"/>
                <w:right w:val="nil"/>
                <w:between w:val="nil"/>
              </w:pBdr>
              <w:tabs>
                <w:tab w:val="left" w:pos="1314"/>
              </w:tabs>
              <w:spacing w:before="28"/>
              <w:ind w:right="205" w:hanging="397"/>
              <w:jc w:val="both"/>
            </w:pPr>
            <w:r>
              <w:rPr>
                <w:b/>
                <w:color w:val="231F20"/>
              </w:rPr>
              <w:t xml:space="preserve">Related Services </w:t>
            </w:r>
            <w:r>
              <w:rPr>
                <w:color w:val="231F20"/>
              </w:rPr>
              <w:t>means the services incidental to the supply of the Goods, such as insurance, installation, training and initial maintenance and other obligations of the Supplier under the Contract</w:t>
            </w:r>
          </w:p>
        </w:tc>
      </w:tr>
    </w:tbl>
    <w:p w14:paraId="43762E06" w14:textId="77777777" w:rsidR="00AB3932" w:rsidRDefault="00AB3932">
      <w:pPr>
        <w:jc w:val="both"/>
        <w:sectPr w:rsidR="00AB3932">
          <w:pgSz w:w="11910" w:h="16840"/>
          <w:pgMar w:top="1480" w:right="920" w:bottom="280" w:left="940" w:header="1200" w:footer="0" w:gutter="0"/>
          <w:cols w:space="720"/>
        </w:sectPr>
      </w:pPr>
    </w:p>
    <w:p w14:paraId="27D0622A" w14:textId="77777777" w:rsidR="00AB3932" w:rsidRDefault="00AB3932">
      <w:pPr>
        <w:pBdr>
          <w:top w:val="nil"/>
          <w:left w:val="nil"/>
          <w:bottom w:val="nil"/>
          <w:right w:val="nil"/>
          <w:between w:val="nil"/>
        </w:pBdr>
        <w:rPr>
          <w:rFonts w:ascii="Arial" w:eastAsia="Arial" w:hAnsi="Arial" w:cs="Arial"/>
          <w:b/>
          <w:color w:val="000000"/>
          <w:sz w:val="6"/>
          <w:szCs w:val="6"/>
        </w:rPr>
      </w:pPr>
    </w:p>
    <w:tbl>
      <w:tblPr>
        <w:tblStyle w:val="affc"/>
        <w:tblW w:w="9420" w:type="dxa"/>
        <w:tblInd w:w="307" w:type="dxa"/>
        <w:tblLayout w:type="fixed"/>
        <w:tblLook w:val="0000" w:firstRow="0" w:lastRow="0" w:firstColumn="0" w:lastColumn="0" w:noHBand="0" w:noVBand="0"/>
      </w:tblPr>
      <w:tblGrid>
        <w:gridCol w:w="1982"/>
        <w:gridCol w:w="7438"/>
      </w:tblGrid>
      <w:tr w:rsidR="00AB3932" w14:paraId="5CBA6877" w14:textId="77777777">
        <w:trPr>
          <w:trHeight w:val="3387"/>
        </w:trPr>
        <w:tc>
          <w:tcPr>
            <w:tcW w:w="1982" w:type="dxa"/>
            <w:tcBorders>
              <w:top w:val="single" w:sz="4" w:space="0" w:color="231F20"/>
            </w:tcBorders>
          </w:tcPr>
          <w:p w14:paraId="0052B1C4" w14:textId="77777777" w:rsidR="00AB3932" w:rsidRDefault="00AB3932">
            <w:pPr>
              <w:pBdr>
                <w:top w:val="nil"/>
                <w:left w:val="nil"/>
                <w:bottom w:val="nil"/>
                <w:right w:val="nil"/>
                <w:between w:val="nil"/>
              </w:pBdr>
              <w:rPr>
                <w:color w:val="000000"/>
                <w:sz w:val="18"/>
                <w:szCs w:val="18"/>
              </w:rPr>
            </w:pPr>
          </w:p>
        </w:tc>
        <w:tc>
          <w:tcPr>
            <w:tcW w:w="7438" w:type="dxa"/>
            <w:tcBorders>
              <w:top w:val="single" w:sz="4" w:space="0" w:color="231F20"/>
            </w:tcBorders>
          </w:tcPr>
          <w:p w14:paraId="7F7A4AC5" w14:textId="77777777" w:rsidR="00AB3932" w:rsidRDefault="00853FC4">
            <w:pPr>
              <w:numPr>
                <w:ilvl w:val="0"/>
                <w:numId w:val="83"/>
              </w:numPr>
              <w:pBdr>
                <w:top w:val="nil"/>
                <w:left w:val="nil"/>
                <w:bottom w:val="nil"/>
                <w:right w:val="nil"/>
                <w:between w:val="nil"/>
              </w:pBdr>
              <w:tabs>
                <w:tab w:val="left" w:pos="1307"/>
              </w:tabs>
              <w:spacing w:before="97"/>
            </w:pPr>
            <w:r>
              <w:rPr>
                <w:b/>
                <w:color w:val="231F20"/>
              </w:rPr>
              <w:t xml:space="preserve">SCC </w:t>
            </w:r>
            <w:r>
              <w:rPr>
                <w:color w:val="231F20"/>
              </w:rPr>
              <w:t>means the Special Conditions of Contract.</w:t>
            </w:r>
          </w:p>
          <w:p w14:paraId="11936BF8" w14:textId="77777777" w:rsidR="00AB3932" w:rsidRDefault="00853FC4">
            <w:pPr>
              <w:numPr>
                <w:ilvl w:val="0"/>
                <w:numId w:val="83"/>
              </w:numPr>
              <w:pBdr>
                <w:top w:val="nil"/>
                <w:left w:val="nil"/>
                <w:bottom w:val="nil"/>
                <w:right w:val="nil"/>
                <w:between w:val="nil"/>
              </w:pBdr>
              <w:tabs>
                <w:tab w:val="left" w:pos="1307"/>
              </w:tabs>
              <w:spacing w:before="84" w:line="266" w:lineRule="auto"/>
              <w:ind w:right="6"/>
              <w:jc w:val="both"/>
            </w:pPr>
            <w:r>
              <w:rPr>
                <w:b/>
                <w:color w:val="231F20"/>
              </w:rPr>
              <w:t xml:space="preserve">Subcontractor </w:t>
            </w:r>
            <w:r>
              <w:rPr>
                <w:color w:val="231F20"/>
              </w:rPr>
              <w:t>means  any  natural  person,  private  or government entity, or a combination thereof, including its legal successors and permitted assigns, to whom any part of the Goods to be supplied or execution of any part of the Related Services is subcontracted by the Supplier.</w:t>
            </w:r>
          </w:p>
          <w:p w14:paraId="5FA1C975" w14:textId="77777777" w:rsidR="00AB3932" w:rsidRDefault="00853FC4">
            <w:pPr>
              <w:numPr>
                <w:ilvl w:val="0"/>
                <w:numId w:val="83"/>
              </w:numPr>
              <w:pBdr>
                <w:top w:val="nil"/>
                <w:left w:val="nil"/>
                <w:bottom w:val="nil"/>
                <w:right w:val="nil"/>
                <w:between w:val="nil"/>
              </w:pBdr>
              <w:tabs>
                <w:tab w:val="left" w:pos="1307"/>
              </w:tabs>
              <w:spacing w:before="53" w:line="266" w:lineRule="auto"/>
              <w:ind w:right="6"/>
              <w:jc w:val="both"/>
            </w:pPr>
            <w:r>
              <w:rPr>
                <w:b/>
                <w:color w:val="231F20"/>
              </w:rPr>
              <w:t xml:space="preserve">Supplier </w:t>
            </w:r>
            <w:r>
              <w:rPr>
                <w:color w:val="231F20"/>
              </w:rPr>
              <w:t>means the natural person, private or government entity, or a combination of the above, whose Bid to perform the Contract has been accepted by the Purchaser and is named as such in the Agreement, and includes the legal successors or permitted assigns of the Supplier.</w:t>
            </w:r>
          </w:p>
        </w:tc>
      </w:tr>
      <w:tr w:rsidR="00AB3932" w14:paraId="0E83B414" w14:textId="77777777">
        <w:trPr>
          <w:trHeight w:val="1599"/>
        </w:trPr>
        <w:tc>
          <w:tcPr>
            <w:tcW w:w="1982" w:type="dxa"/>
          </w:tcPr>
          <w:p w14:paraId="76468AB3" w14:textId="77777777" w:rsidR="00AB3932" w:rsidRDefault="00853FC4">
            <w:pPr>
              <w:pBdr>
                <w:top w:val="nil"/>
                <w:left w:val="nil"/>
                <w:bottom w:val="nil"/>
                <w:right w:val="nil"/>
                <w:between w:val="nil"/>
              </w:pBdr>
              <w:tabs>
                <w:tab w:val="left" w:pos="396"/>
              </w:tabs>
              <w:spacing w:before="131"/>
              <w:rPr>
                <w:b/>
                <w:color w:val="000000"/>
              </w:rPr>
            </w:pPr>
            <w:r>
              <w:rPr>
                <w:b/>
                <w:color w:val="231F20"/>
              </w:rPr>
              <w:t>2.</w:t>
            </w:r>
            <w:r>
              <w:rPr>
                <w:b/>
                <w:color w:val="231F20"/>
              </w:rPr>
              <w:tab/>
              <w:t>Contract</w:t>
            </w:r>
          </w:p>
          <w:p w14:paraId="0B43DD55" w14:textId="77777777" w:rsidR="00AB3932" w:rsidRDefault="00853FC4">
            <w:pPr>
              <w:pBdr>
                <w:top w:val="nil"/>
                <w:left w:val="nil"/>
                <w:bottom w:val="nil"/>
                <w:right w:val="nil"/>
                <w:between w:val="nil"/>
              </w:pBdr>
              <w:spacing w:before="27"/>
              <w:ind w:left="396"/>
              <w:rPr>
                <w:b/>
                <w:color w:val="000000"/>
              </w:rPr>
            </w:pPr>
            <w:r>
              <w:rPr>
                <w:b/>
                <w:color w:val="231F20"/>
              </w:rPr>
              <w:t>Documents</w:t>
            </w:r>
          </w:p>
        </w:tc>
        <w:tc>
          <w:tcPr>
            <w:tcW w:w="7438" w:type="dxa"/>
          </w:tcPr>
          <w:p w14:paraId="458EB35C" w14:textId="77777777" w:rsidR="00AB3932" w:rsidRDefault="00853FC4">
            <w:pPr>
              <w:pBdr>
                <w:top w:val="nil"/>
                <w:left w:val="nil"/>
                <w:bottom w:val="nil"/>
                <w:right w:val="nil"/>
                <w:between w:val="nil"/>
              </w:pBdr>
              <w:spacing w:before="131" w:line="266" w:lineRule="auto"/>
              <w:ind w:left="909" w:right="6" w:hanging="511"/>
              <w:jc w:val="both"/>
              <w:rPr>
                <w:color w:val="000000"/>
              </w:rPr>
            </w:pPr>
            <w:r>
              <w:rPr>
                <w:color w:val="231F20"/>
              </w:rPr>
              <w:t>2.1. Subject to the order of precedence set forth in the Contract Agreement, all documents forming the Contract (and all parts thereof) are intended to be correlative, complementary and mutually explanatory. The Contract Agreement shall be read as a whole.</w:t>
            </w:r>
          </w:p>
        </w:tc>
      </w:tr>
      <w:tr w:rsidR="00AB3932" w14:paraId="391AE1D2" w14:textId="77777777">
        <w:trPr>
          <w:trHeight w:val="6084"/>
        </w:trPr>
        <w:tc>
          <w:tcPr>
            <w:tcW w:w="1982" w:type="dxa"/>
          </w:tcPr>
          <w:p w14:paraId="6DA02D11" w14:textId="77777777" w:rsidR="00AB3932" w:rsidRDefault="00853FC4">
            <w:pPr>
              <w:pBdr>
                <w:top w:val="nil"/>
                <w:left w:val="nil"/>
                <w:bottom w:val="nil"/>
                <w:right w:val="nil"/>
                <w:between w:val="nil"/>
              </w:pBdr>
              <w:tabs>
                <w:tab w:val="left" w:pos="396"/>
              </w:tabs>
              <w:spacing w:before="103" w:line="266" w:lineRule="auto"/>
              <w:ind w:left="396" w:right="421" w:hanging="397"/>
              <w:rPr>
                <w:b/>
                <w:color w:val="000000"/>
              </w:rPr>
            </w:pPr>
            <w:r>
              <w:rPr>
                <w:b/>
                <w:color w:val="231F20"/>
              </w:rPr>
              <w:t>3.</w:t>
            </w:r>
            <w:r>
              <w:rPr>
                <w:b/>
                <w:color w:val="231F20"/>
              </w:rPr>
              <w:tab/>
              <w:t>Fraud and Corruption</w:t>
            </w:r>
          </w:p>
        </w:tc>
        <w:tc>
          <w:tcPr>
            <w:tcW w:w="7438" w:type="dxa"/>
          </w:tcPr>
          <w:p w14:paraId="34EDE228" w14:textId="77777777" w:rsidR="00AB3932" w:rsidRDefault="00853FC4">
            <w:pPr>
              <w:numPr>
                <w:ilvl w:val="1"/>
                <w:numId w:val="82"/>
              </w:numPr>
              <w:pBdr>
                <w:top w:val="nil"/>
                <w:left w:val="nil"/>
                <w:bottom w:val="nil"/>
                <w:right w:val="nil"/>
                <w:between w:val="nil"/>
              </w:pBdr>
              <w:tabs>
                <w:tab w:val="left" w:pos="910"/>
              </w:tabs>
              <w:spacing w:before="103" w:line="266" w:lineRule="auto"/>
              <w:jc w:val="both"/>
            </w:pPr>
            <w:r>
              <w:rPr>
                <w:color w:val="231F20"/>
              </w:rPr>
              <w:t>If the Purchaser determines that the Supplier has engaged in corrupt, fraudulent, collusive, coercive or obstructive practices in competing for or in executing the Contract then the Purchaser may, after giving fourteen (14) days notice to the Supplier, terminate  the Supplier’s employment under the Contract and cancel the Contract, and the provisions of GCC Clause 36 shall apply as if such termination has been made under GCC Sub-Clause 36.1.</w:t>
            </w:r>
          </w:p>
          <w:p w14:paraId="2509F179" w14:textId="77777777" w:rsidR="00AB3932" w:rsidRDefault="00AB3932">
            <w:pPr>
              <w:pBdr>
                <w:top w:val="nil"/>
                <w:left w:val="nil"/>
                <w:bottom w:val="nil"/>
                <w:right w:val="nil"/>
                <w:between w:val="nil"/>
              </w:pBdr>
              <w:spacing w:before="9"/>
              <w:rPr>
                <w:rFonts w:ascii="Arial" w:eastAsia="Arial" w:hAnsi="Arial" w:cs="Arial"/>
                <w:b/>
                <w:color w:val="000000"/>
                <w:sz w:val="23"/>
                <w:szCs w:val="23"/>
              </w:rPr>
            </w:pPr>
          </w:p>
          <w:p w14:paraId="098179BD" w14:textId="77777777" w:rsidR="00AB3932" w:rsidRDefault="00853FC4">
            <w:pPr>
              <w:numPr>
                <w:ilvl w:val="1"/>
                <w:numId w:val="82"/>
              </w:numPr>
              <w:pBdr>
                <w:top w:val="nil"/>
                <w:left w:val="nil"/>
                <w:bottom w:val="nil"/>
                <w:right w:val="nil"/>
                <w:between w:val="nil"/>
              </w:pBdr>
              <w:tabs>
                <w:tab w:val="left" w:pos="910"/>
              </w:tabs>
              <w:spacing w:before="1" w:line="266" w:lineRule="auto"/>
              <w:ind w:right="6"/>
              <w:jc w:val="both"/>
            </w:pPr>
            <w:r>
              <w:rPr>
                <w:color w:val="231F20"/>
              </w:rPr>
              <w:t>Should any employee of the Supplier be determined to have engaged in corrupt, fraudulent, collusive, coercive or obstructive practice during the purchase of the Goods, then that employee shall be removed.</w:t>
            </w:r>
          </w:p>
          <w:p w14:paraId="472805C7" w14:textId="77777777" w:rsidR="00AB3932" w:rsidRDefault="00AB3932">
            <w:pPr>
              <w:pBdr>
                <w:top w:val="nil"/>
                <w:left w:val="nil"/>
                <w:bottom w:val="nil"/>
                <w:right w:val="nil"/>
                <w:between w:val="nil"/>
              </w:pBdr>
              <w:rPr>
                <w:rFonts w:ascii="Arial" w:eastAsia="Arial" w:hAnsi="Arial" w:cs="Arial"/>
                <w:b/>
                <w:color w:val="000000"/>
                <w:sz w:val="24"/>
                <w:szCs w:val="24"/>
              </w:rPr>
            </w:pPr>
          </w:p>
          <w:p w14:paraId="65726D05" w14:textId="77777777" w:rsidR="00AB3932" w:rsidRDefault="00853FC4">
            <w:pPr>
              <w:numPr>
                <w:ilvl w:val="1"/>
                <w:numId w:val="82"/>
              </w:numPr>
              <w:pBdr>
                <w:top w:val="nil"/>
                <w:left w:val="nil"/>
                <w:bottom w:val="nil"/>
                <w:right w:val="nil"/>
                <w:between w:val="nil"/>
              </w:pBdr>
              <w:tabs>
                <w:tab w:val="left" w:pos="910"/>
              </w:tabs>
            </w:pPr>
            <w:r>
              <w:rPr>
                <w:color w:val="231F20"/>
              </w:rPr>
              <w:t>For the purposes of this Sub-Clause:</w:t>
            </w:r>
          </w:p>
          <w:p w14:paraId="71CD4ED3" w14:textId="77777777" w:rsidR="00AB3932" w:rsidRDefault="00853FC4">
            <w:pPr>
              <w:numPr>
                <w:ilvl w:val="2"/>
                <w:numId w:val="82"/>
              </w:numPr>
              <w:pBdr>
                <w:top w:val="nil"/>
                <w:left w:val="nil"/>
                <w:bottom w:val="nil"/>
                <w:right w:val="nil"/>
                <w:between w:val="nil"/>
              </w:pBdr>
              <w:tabs>
                <w:tab w:val="left" w:pos="1307"/>
              </w:tabs>
              <w:spacing w:before="84" w:line="266" w:lineRule="auto"/>
              <w:ind w:right="-15"/>
              <w:jc w:val="both"/>
            </w:pPr>
            <w:r>
              <w:rPr>
                <w:color w:val="231F20"/>
              </w:rPr>
              <w:t>“corrupt practice”</w:t>
            </w:r>
            <w:r>
              <w:rPr>
                <w:color w:val="231F20"/>
                <w:sz w:val="18"/>
                <w:szCs w:val="18"/>
                <w:vertAlign w:val="superscript"/>
              </w:rPr>
              <w:t xml:space="preserve">17 </w:t>
            </w:r>
            <w:r>
              <w:rPr>
                <w:color w:val="231F20"/>
              </w:rPr>
              <w:t>is the offering, giving, receiving or soliciting, directly or indirectly, of anything of value</w:t>
            </w:r>
            <w:r>
              <w:rPr>
                <w:color w:val="231F20"/>
                <w:sz w:val="18"/>
                <w:szCs w:val="18"/>
                <w:vertAlign w:val="superscript"/>
              </w:rPr>
              <w:t xml:space="preserve">18 </w:t>
            </w:r>
            <w:r>
              <w:rPr>
                <w:color w:val="231F20"/>
              </w:rPr>
              <w:t>to influence improperly the actions of another party;</w:t>
            </w:r>
          </w:p>
          <w:p w14:paraId="6C55F813" w14:textId="77777777" w:rsidR="00AB3932" w:rsidRDefault="00853FC4">
            <w:pPr>
              <w:numPr>
                <w:ilvl w:val="2"/>
                <w:numId w:val="82"/>
              </w:numPr>
              <w:pBdr>
                <w:top w:val="nil"/>
                <w:left w:val="nil"/>
                <w:bottom w:val="nil"/>
                <w:right w:val="nil"/>
                <w:between w:val="nil"/>
              </w:pBdr>
              <w:tabs>
                <w:tab w:val="left" w:pos="1307"/>
              </w:tabs>
              <w:spacing w:before="27"/>
              <w:jc w:val="both"/>
            </w:pPr>
            <w:r>
              <w:rPr>
                <w:color w:val="231F20"/>
              </w:rPr>
              <w:t>“fraudulent practice”</w:t>
            </w:r>
            <w:r>
              <w:rPr>
                <w:color w:val="231F20"/>
                <w:sz w:val="18"/>
                <w:szCs w:val="18"/>
                <w:vertAlign w:val="superscript"/>
              </w:rPr>
              <w:t xml:space="preserve">19 </w:t>
            </w:r>
            <w:r>
              <w:rPr>
                <w:color w:val="231F20"/>
              </w:rPr>
              <w:t>is any intentional act or omission, including a misrepresentation, that knowingly or recklessly misleads, or attempts to mislead, a party to obtain a financial or other benefit or to avoid an obligation;</w:t>
            </w:r>
          </w:p>
        </w:tc>
      </w:tr>
    </w:tbl>
    <w:p w14:paraId="575604F0" w14:textId="77777777" w:rsidR="00AB3932" w:rsidRDefault="00AB3932">
      <w:pPr>
        <w:pBdr>
          <w:top w:val="nil"/>
          <w:left w:val="nil"/>
          <w:bottom w:val="nil"/>
          <w:right w:val="nil"/>
          <w:between w:val="nil"/>
        </w:pBdr>
        <w:rPr>
          <w:rFonts w:ascii="Arial" w:eastAsia="Arial" w:hAnsi="Arial" w:cs="Arial"/>
          <w:b/>
          <w:color w:val="000000"/>
          <w:sz w:val="20"/>
          <w:szCs w:val="20"/>
        </w:rPr>
      </w:pPr>
    </w:p>
    <w:p w14:paraId="1A084840" w14:textId="77777777" w:rsidR="00AB3932" w:rsidRDefault="00AB3932">
      <w:pPr>
        <w:pBdr>
          <w:top w:val="nil"/>
          <w:left w:val="nil"/>
          <w:bottom w:val="nil"/>
          <w:right w:val="nil"/>
          <w:between w:val="nil"/>
        </w:pBdr>
        <w:rPr>
          <w:rFonts w:ascii="Arial" w:eastAsia="Arial" w:hAnsi="Arial" w:cs="Arial"/>
          <w:b/>
          <w:color w:val="000000"/>
          <w:sz w:val="20"/>
          <w:szCs w:val="20"/>
        </w:rPr>
      </w:pPr>
    </w:p>
    <w:p w14:paraId="4AC889A7" w14:textId="77777777" w:rsidR="00AB3932" w:rsidRDefault="00AB3932">
      <w:pPr>
        <w:pBdr>
          <w:top w:val="nil"/>
          <w:left w:val="nil"/>
          <w:bottom w:val="nil"/>
          <w:right w:val="nil"/>
          <w:between w:val="nil"/>
        </w:pBdr>
        <w:rPr>
          <w:rFonts w:ascii="Arial" w:eastAsia="Arial" w:hAnsi="Arial" w:cs="Arial"/>
          <w:b/>
          <w:color w:val="000000"/>
          <w:sz w:val="20"/>
          <w:szCs w:val="20"/>
        </w:rPr>
      </w:pPr>
    </w:p>
    <w:p w14:paraId="0A55B3AC" w14:textId="77777777" w:rsidR="00AB3932" w:rsidRDefault="00853FC4">
      <w:pPr>
        <w:pBdr>
          <w:top w:val="nil"/>
          <w:left w:val="nil"/>
          <w:bottom w:val="nil"/>
          <w:right w:val="nil"/>
          <w:between w:val="nil"/>
        </w:pBdr>
        <w:spacing w:before="1"/>
        <w:rPr>
          <w:rFonts w:ascii="Arial" w:eastAsia="Arial" w:hAnsi="Arial" w:cs="Arial"/>
          <w:b/>
          <w:color w:val="000000"/>
          <w:sz w:val="16"/>
          <w:szCs w:val="16"/>
        </w:rPr>
      </w:pPr>
      <w:r>
        <w:rPr>
          <w:noProof/>
        </w:rPr>
        <mc:AlternateContent>
          <mc:Choice Requires="wpg">
            <w:drawing>
              <wp:anchor distT="0" distB="0" distL="114300" distR="114300" simplePos="0" relativeHeight="251706368" behindDoc="0" locked="0" layoutInCell="1" hidden="0" allowOverlap="1" wp14:anchorId="6B020AE9" wp14:editId="4869874D">
                <wp:simplePos x="0" y="0"/>
                <wp:positionH relativeFrom="column">
                  <wp:posOffset>-482599</wp:posOffset>
                </wp:positionH>
                <wp:positionV relativeFrom="paragraph">
                  <wp:posOffset>0</wp:posOffset>
                </wp:positionV>
                <wp:extent cx="12700" cy="12700"/>
                <wp:effectExtent l="0" t="0" r="0" b="0"/>
                <wp:wrapTopAndBottom distT="0" distB="0"/>
                <wp:docPr id="158" name="Straight Arrow Connector 158"/>
                <wp:cNvGraphicFramePr/>
                <a:graphic xmlns:a="http://schemas.openxmlformats.org/drawingml/2006/main">
                  <a:graphicData uri="http://schemas.microsoft.com/office/word/2010/wordprocessingShape">
                    <wps:wsp>
                      <wps:cNvCnPr/>
                      <wps:spPr>
                        <a:xfrm>
                          <a:off x="6734745" y="392795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29" name="image30.png"/>
                <a:graphic>
                  <a:graphicData uri="http://schemas.openxmlformats.org/drawingml/2006/picture">
                    <pic:pic>
                      <pic:nvPicPr>
                        <pic:cNvPr id="0" name="image30.png"/>
                        <pic:cNvPicPr preferRelativeResize="0"/>
                      </pic:nvPicPr>
                      <pic:blipFill>
                        <a:blip r:embed="rId120"/>
                        <a:srcRect/>
                        <a:stretch>
                          <a:fillRect/>
                        </a:stretch>
                      </pic:blipFill>
                      <pic:spPr>
                        <a:xfrm>
                          <a:off x="0" y="0"/>
                          <a:ext cx="12700" cy="12700"/>
                        </a:xfrm>
                        <a:prstGeom prst="rect"/>
                        <a:ln/>
                      </pic:spPr>
                    </pic:pic>
                  </a:graphicData>
                </a:graphic>
              </wp:anchor>
            </w:drawing>
          </mc:Fallback>
        </mc:AlternateContent>
      </w:r>
    </w:p>
    <w:p w14:paraId="14DA8575" w14:textId="77777777" w:rsidR="00AB3932" w:rsidRDefault="00853FC4">
      <w:pPr>
        <w:numPr>
          <w:ilvl w:val="0"/>
          <w:numId w:val="60"/>
        </w:numPr>
        <w:pBdr>
          <w:top w:val="nil"/>
          <w:left w:val="nil"/>
          <w:bottom w:val="nil"/>
          <w:right w:val="nil"/>
          <w:between w:val="nil"/>
        </w:pBdr>
        <w:tabs>
          <w:tab w:val="left" w:pos="632"/>
        </w:tabs>
        <w:spacing w:before="56" w:line="249" w:lineRule="auto"/>
        <w:ind w:right="318" w:hanging="284"/>
        <w:jc w:val="both"/>
      </w:pPr>
      <w:r>
        <w:rPr>
          <w:color w:val="231F20"/>
          <w:sz w:val="16"/>
          <w:szCs w:val="16"/>
        </w:rPr>
        <w:t>“another party” refers to a public official acting in relation to the procurement process or contract execution. In this context, “public official” includes staff and employees of other organizations (including any institutions providing finance for the Goods) taking or reviewing procurement decisions.</w:t>
      </w:r>
    </w:p>
    <w:p w14:paraId="1E3EA748" w14:textId="77777777" w:rsidR="00AB3932" w:rsidRDefault="00853FC4">
      <w:pPr>
        <w:numPr>
          <w:ilvl w:val="0"/>
          <w:numId w:val="60"/>
        </w:numPr>
        <w:pBdr>
          <w:top w:val="nil"/>
          <w:left w:val="nil"/>
          <w:bottom w:val="nil"/>
          <w:right w:val="nil"/>
          <w:between w:val="nil"/>
        </w:pBdr>
        <w:tabs>
          <w:tab w:val="left" w:pos="632"/>
        </w:tabs>
        <w:spacing w:before="31" w:line="249" w:lineRule="auto"/>
        <w:ind w:right="325" w:hanging="284"/>
        <w:jc w:val="both"/>
      </w:pPr>
      <w:r>
        <w:rPr>
          <w:color w:val="231F20"/>
          <w:sz w:val="16"/>
          <w:szCs w:val="16"/>
        </w:rPr>
        <w:t>“anything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64A43D76" w14:textId="77777777" w:rsidR="00AB3932" w:rsidRDefault="00853FC4">
      <w:pPr>
        <w:numPr>
          <w:ilvl w:val="0"/>
          <w:numId w:val="60"/>
        </w:numPr>
        <w:pBdr>
          <w:top w:val="nil"/>
          <w:left w:val="nil"/>
          <w:bottom w:val="nil"/>
          <w:right w:val="nil"/>
          <w:between w:val="nil"/>
        </w:pBdr>
        <w:tabs>
          <w:tab w:val="left" w:pos="558"/>
        </w:tabs>
        <w:spacing w:before="31" w:line="249" w:lineRule="auto"/>
        <w:ind w:right="325" w:hanging="284"/>
        <w:jc w:val="both"/>
        <w:sectPr w:rsidR="00AB3932">
          <w:pgSz w:w="11910" w:h="16840"/>
          <w:pgMar w:top="1480" w:right="920" w:bottom="280" w:left="940" w:header="1200" w:footer="0" w:gutter="0"/>
          <w:cols w:space="720"/>
        </w:sectPr>
      </w:pPr>
      <w:r>
        <w:rPr>
          <w:color w:val="231F20"/>
          <w:sz w:val="16"/>
          <w:szCs w:val="16"/>
        </w:rPr>
        <w:t>a “party” refers to a public official; the terms “benefit” and “obligation” relate to the procurement process or contract execution; and the “act or omission” is intended to influence the procurement process or contract execution.</w:t>
      </w:r>
    </w:p>
    <w:p w14:paraId="0BD6BC93" w14:textId="77777777" w:rsidR="00AB3932" w:rsidRDefault="00AB3932">
      <w:pPr>
        <w:pBdr>
          <w:top w:val="nil"/>
          <w:left w:val="nil"/>
          <w:bottom w:val="nil"/>
          <w:right w:val="nil"/>
          <w:between w:val="nil"/>
        </w:pBdr>
        <w:rPr>
          <w:color w:val="000000"/>
          <w:sz w:val="6"/>
          <w:szCs w:val="6"/>
        </w:rPr>
      </w:pPr>
    </w:p>
    <w:tbl>
      <w:tblPr>
        <w:tblStyle w:val="affd"/>
        <w:tblW w:w="9420" w:type="dxa"/>
        <w:tblInd w:w="307" w:type="dxa"/>
        <w:tblLayout w:type="fixed"/>
        <w:tblLook w:val="0000" w:firstRow="0" w:lastRow="0" w:firstColumn="0" w:lastColumn="0" w:noHBand="0" w:noVBand="0"/>
      </w:tblPr>
      <w:tblGrid>
        <w:gridCol w:w="2146"/>
        <w:gridCol w:w="7274"/>
      </w:tblGrid>
      <w:tr w:rsidR="00AB3932" w14:paraId="79C8B344" w14:textId="77777777">
        <w:trPr>
          <w:trHeight w:val="6832"/>
        </w:trPr>
        <w:tc>
          <w:tcPr>
            <w:tcW w:w="2146" w:type="dxa"/>
            <w:tcBorders>
              <w:top w:val="single" w:sz="4" w:space="0" w:color="231F20"/>
            </w:tcBorders>
          </w:tcPr>
          <w:p w14:paraId="480D0BAC" w14:textId="77777777" w:rsidR="00AB3932" w:rsidRDefault="00AB3932">
            <w:pPr>
              <w:pBdr>
                <w:top w:val="nil"/>
                <w:left w:val="nil"/>
                <w:bottom w:val="nil"/>
                <w:right w:val="nil"/>
                <w:between w:val="nil"/>
              </w:pBdr>
              <w:rPr>
                <w:color w:val="000000"/>
                <w:sz w:val="20"/>
                <w:szCs w:val="20"/>
              </w:rPr>
            </w:pPr>
          </w:p>
        </w:tc>
        <w:tc>
          <w:tcPr>
            <w:tcW w:w="7274" w:type="dxa"/>
            <w:tcBorders>
              <w:top w:val="single" w:sz="4" w:space="0" w:color="231F20"/>
            </w:tcBorders>
          </w:tcPr>
          <w:p w14:paraId="3785AF22" w14:textId="77777777" w:rsidR="00AB3932" w:rsidRDefault="00853FC4">
            <w:pPr>
              <w:numPr>
                <w:ilvl w:val="0"/>
                <w:numId w:val="59"/>
              </w:numPr>
              <w:pBdr>
                <w:top w:val="nil"/>
                <w:left w:val="nil"/>
                <w:bottom w:val="nil"/>
                <w:right w:val="nil"/>
                <w:between w:val="nil"/>
              </w:pBdr>
              <w:tabs>
                <w:tab w:val="left" w:pos="1143"/>
              </w:tabs>
              <w:spacing w:before="97" w:line="266" w:lineRule="auto"/>
              <w:ind w:right="6"/>
              <w:jc w:val="both"/>
            </w:pPr>
            <w:r>
              <w:rPr>
                <w:color w:val="231F20"/>
              </w:rPr>
              <w:t>“collusive practice”</w:t>
            </w:r>
            <w:r>
              <w:rPr>
                <w:color w:val="231F20"/>
                <w:sz w:val="18"/>
                <w:szCs w:val="18"/>
                <w:vertAlign w:val="superscript"/>
              </w:rPr>
              <w:t xml:space="preserve">20 </w:t>
            </w:r>
            <w:r>
              <w:rPr>
                <w:color w:val="231F20"/>
              </w:rPr>
              <w:t>is an arrangement between two or more parties designed to achieve an improper purpose, including to influence improperly the actions of another party;</w:t>
            </w:r>
          </w:p>
          <w:p w14:paraId="1E9C898A" w14:textId="77777777" w:rsidR="00AB3932" w:rsidRDefault="00853FC4">
            <w:pPr>
              <w:numPr>
                <w:ilvl w:val="0"/>
                <w:numId w:val="59"/>
              </w:numPr>
              <w:pBdr>
                <w:top w:val="nil"/>
                <w:left w:val="nil"/>
                <w:bottom w:val="nil"/>
                <w:right w:val="nil"/>
                <w:between w:val="nil"/>
              </w:pBdr>
              <w:tabs>
                <w:tab w:val="left" w:pos="1143"/>
              </w:tabs>
              <w:spacing w:before="54" w:line="266" w:lineRule="auto"/>
              <w:ind w:right="6"/>
              <w:jc w:val="both"/>
            </w:pPr>
            <w:r>
              <w:rPr>
                <w:color w:val="231F20"/>
              </w:rPr>
              <w:t>“coercive practice”</w:t>
            </w:r>
            <w:r>
              <w:rPr>
                <w:color w:val="231F20"/>
                <w:sz w:val="18"/>
                <w:szCs w:val="18"/>
                <w:vertAlign w:val="superscript"/>
              </w:rPr>
              <w:t xml:space="preserve">21 </w:t>
            </w:r>
            <w:r>
              <w:rPr>
                <w:color w:val="231F20"/>
              </w:rPr>
              <w:t>is impairing or harming, or threatening to impair or harm, directly or indirectly, any party or the property of the party to influence improperly the actions of a party;</w:t>
            </w:r>
          </w:p>
          <w:p w14:paraId="765532F8" w14:textId="77777777" w:rsidR="00AB3932" w:rsidRDefault="00853FC4">
            <w:pPr>
              <w:numPr>
                <w:ilvl w:val="0"/>
                <w:numId w:val="59"/>
              </w:numPr>
              <w:pBdr>
                <w:top w:val="nil"/>
                <w:left w:val="nil"/>
                <w:bottom w:val="nil"/>
                <w:right w:val="nil"/>
                <w:between w:val="nil"/>
              </w:pBdr>
              <w:tabs>
                <w:tab w:val="left" w:pos="1143"/>
              </w:tabs>
              <w:spacing w:before="55"/>
            </w:pPr>
            <w:r>
              <w:rPr>
                <w:color w:val="231F20"/>
              </w:rPr>
              <w:t>“obstructive practice” is</w:t>
            </w:r>
          </w:p>
          <w:p w14:paraId="3D914B01" w14:textId="77777777" w:rsidR="00AB3932" w:rsidRDefault="00853FC4">
            <w:pPr>
              <w:numPr>
                <w:ilvl w:val="1"/>
                <w:numId w:val="59"/>
              </w:numPr>
              <w:pBdr>
                <w:top w:val="nil"/>
                <w:left w:val="nil"/>
                <w:bottom w:val="nil"/>
                <w:right w:val="nil"/>
                <w:between w:val="nil"/>
              </w:pBdr>
              <w:tabs>
                <w:tab w:val="left" w:pos="1653"/>
              </w:tabs>
              <w:spacing w:before="83" w:line="266" w:lineRule="auto"/>
              <w:ind w:right="-15" w:hanging="510"/>
              <w:jc w:val="both"/>
            </w:pPr>
            <w:r>
              <w:rPr>
                <w:color w:val="231F20"/>
              </w:rPr>
              <w:t>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9F74965" w14:textId="77777777" w:rsidR="00AB3932" w:rsidRDefault="00853FC4">
            <w:pPr>
              <w:numPr>
                <w:ilvl w:val="1"/>
                <w:numId w:val="59"/>
              </w:numPr>
              <w:pBdr>
                <w:top w:val="nil"/>
                <w:left w:val="nil"/>
                <w:bottom w:val="nil"/>
                <w:right w:val="nil"/>
                <w:between w:val="nil"/>
              </w:pBdr>
              <w:tabs>
                <w:tab w:val="left" w:pos="1653"/>
              </w:tabs>
              <w:spacing w:before="51" w:line="266" w:lineRule="auto"/>
              <w:ind w:right="6" w:hanging="510"/>
              <w:jc w:val="both"/>
            </w:pPr>
            <w:r>
              <w:rPr>
                <w:color w:val="231F20"/>
              </w:rPr>
              <w:t>acts intended materially to impede the exercise of the inspection and audit rights of the Purchaser and/or any other relevant RGoB agency provided for under GCC Clause 11.</w:t>
            </w:r>
          </w:p>
          <w:p w14:paraId="6EC76DF9" w14:textId="77777777" w:rsidR="00AB3932" w:rsidRDefault="00AB3932">
            <w:pPr>
              <w:pBdr>
                <w:top w:val="nil"/>
                <w:left w:val="nil"/>
                <w:bottom w:val="nil"/>
                <w:right w:val="nil"/>
                <w:between w:val="nil"/>
              </w:pBdr>
              <w:rPr>
                <w:color w:val="000000"/>
                <w:sz w:val="24"/>
                <w:szCs w:val="24"/>
              </w:rPr>
            </w:pPr>
          </w:p>
          <w:p w14:paraId="73D2D1D4" w14:textId="77777777" w:rsidR="00AB3932" w:rsidRDefault="00853FC4">
            <w:pPr>
              <w:pBdr>
                <w:top w:val="nil"/>
                <w:left w:val="nil"/>
                <w:bottom w:val="nil"/>
                <w:right w:val="nil"/>
                <w:between w:val="nil"/>
              </w:pBdr>
              <w:spacing w:before="1" w:line="266" w:lineRule="auto"/>
              <w:ind w:left="745" w:right="6" w:hanging="511"/>
              <w:jc w:val="both"/>
              <w:rPr>
                <w:color w:val="000000"/>
              </w:rPr>
            </w:pPr>
            <w:r>
              <w:rPr>
                <w:color w:val="231F20"/>
              </w:rPr>
              <w:t>3.4. Any communications between the Supplier and the Purchaser related to matters of alleged fraud or corruption must be made in writing.</w:t>
            </w:r>
          </w:p>
        </w:tc>
      </w:tr>
      <w:tr w:rsidR="00AB3932" w14:paraId="3BBEAC29" w14:textId="77777777">
        <w:trPr>
          <w:trHeight w:val="6536"/>
        </w:trPr>
        <w:tc>
          <w:tcPr>
            <w:tcW w:w="2146" w:type="dxa"/>
          </w:tcPr>
          <w:p w14:paraId="23921E48" w14:textId="77777777" w:rsidR="00AB3932" w:rsidRDefault="00853FC4">
            <w:pPr>
              <w:pBdr>
                <w:top w:val="nil"/>
                <w:left w:val="nil"/>
                <w:bottom w:val="nil"/>
                <w:right w:val="nil"/>
                <w:between w:val="nil"/>
              </w:pBdr>
              <w:tabs>
                <w:tab w:val="left" w:pos="396"/>
              </w:tabs>
              <w:spacing w:before="103"/>
              <w:rPr>
                <w:b/>
                <w:color w:val="000000"/>
              </w:rPr>
            </w:pPr>
            <w:r>
              <w:rPr>
                <w:b/>
                <w:color w:val="231F20"/>
              </w:rPr>
              <w:t>4.</w:t>
            </w:r>
            <w:r>
              <w:rPr>
                <w:b/>
                <w:color w:val="231F20"/>
              </w:rPr>
              <w:tab/>
              <w:t>Interpretation</w:t>
            </w:r>
          </w:p>
        </w:tc>
        <w:tc>
          <w:tcPr>
            <w:tcW w:w="7274" w:type="dxa"/>
          </w:tcPr>
          <w:p w14:paraId="37A07D42" w14:textId="77777777" w:rsidR="00AB3932" w:rsidRDefault="00853FC4">
            <w:pPr>
              <w:numPr>
                <w:ilvl w:val="1"/>
                <w:numId w:val="57"/>
              </w:numPr>
              <w:pBdr>
                <w:top w:val="nil"/>
                <w:left w:val="nil"/>
                <w:bottom w:val="nil"/>
                <w:right w:val="nil"/>
                <w:between w:val="nil"/>
              </w:pBdr>
              <w:tabs>
                <w:tab w:val="left" w:pos="746"/>
              </w:tabs>
              <w:spacing w:before="103"/>
              <w:ind w:hanging="510"/>
            </w:pPr>
            <w:r>
              <w:rPr>
                <w:color w:val="231F20"/>
              </w:rPr>
              <w:t>If the context so requires it, singular means plural and vice versa.</w:t>
            </w:r>
          </w:p>
          <w:p w14:paraId="22F2234C" w14:textId="77777777" w:rsidR="00AB3932" w:rsidRDefault="00AB3932">
            <w:pPr>
              <w:pBdr>
                <w:top w:val="nil"/>
                <w:left w:val="nil"/>
                <w:bottom w:val="nil"/>
                <w:right w:val="nil"/>
                <w:between w:val="nil"/>
              </w:pBdr>
              <w:spacing w:before="8"/>
              <w:rPr>
                <w:color w:val="000000"/>
                <w:sz w:val="26"/>
                <w:szCs w:val="26"/>
              </w:rPr>
            </w:pPr>
          </w:p>
          <w:p w14:paraId="3E40D7AD" w14:textId="77777777" w:rsidR="00AB3932" w:rsidRDefault="00853FC4">
            <w:pPr>
              <w:numPr>
                <w:ilvl w:val="1"/>
                <w:numId w:val="57"/>
              </w:numPr>
              <w:pBdr>
                <w:top w:val="nil"/>
                <w:left w:val="nil"/>
                <w:bottom w:val="nil"/>
                <w:right w:val="nil"/>
                <w:between w:val="nil"/>
              </w:pBdr>
              <w:tabs>
                <w:tab w:val="left" w:pos="746"/>
              </w:tabs>
              <w:ind w:hanging="510"/>
            </w:pPr>
            <w:r>
              <w:rPr>
                <w:color w:val="231F20"/>
              </w:rPr>
              <w:t>Incoterms</w:t>
            </w:r>
          </w:p>
          <w:p w14:paraId="589EE31C" w14:textId="77777777" w:rsidR="00AB3932" w:rsidRDefault="00853FC4">
            <w:pPr>
              <w:numPr>
                <w:ilvl w:val="2"/>
                <w:numId w:val="57"/>
              </w:numPr>
              <w:pBdr>
                <w:top w:val="nil"/>
                <w:left w:val="nil"/>
                <w:bottom w:val="nil"/>
                <w:right w:val="nil"/>
                <w:between w:val="nil"/>
              </w:pBdr>
              <w:tabs>
                <w:tab w:val="left" w:pos="1143"/>
              </w:tabs>
              <w:spacing w:before="83" w:line="266" w:lineRule="auto"/>
              <w:ind w:right="6"/>
              <w:jc w:val="both"/>
            </w:pPr>
            <w:r>
              <w:rPr>
                <w:color w:val="231F20"/>
              </w:rPr>
              <w:t>Unless inconsistent with any provision of the Contract or otherwise specified in the SCC, the meaning of any trade term and the rights and obligations of parties thereunder shall be as prescribed by Incoterms.</w:t>
            </w:r>
          </w:p>
          <w:p w14:paraId="627B8C26" w14:textId="77777777" w:rsidR="00AB3932" w:rsidRDefault="00853FC4">
            <w:pPr>
              <w:numPr>
                <w:ilvl w:val="2"/>
                <w:numId w:val="57"/>
              </w:numPr>
              <w:pBdr>
                <w:top w:val="nil"/>
                <w:left w:val="nil"/>
                <w:bottom w:val="nil"/>
                <w:right w:val="nil"/>
                <w:between w:val="nil"/>
              </w:pBdr>
              <w:tabs>
                <w:tab w:val="left" w:pos="1143"/>
              </w:tabs>
              <w:spacing w:before="54" w:line="266" w:lineRule="auto"/>
              <w:ind w:right="6"/>
              <w:jc w:val="both"/>
            </w:pPr>
            <w:r>
              <w:rPr>
                <w:color w:val="231F20"/>
              </w:rPr>
              <w:t>The terms EXW, CIF, CIP and other similar terms, when  used, shall be governed by the rules prescribed in the current edition of Incoterms specified in the SCC and published by the International Chamber of Commerce in Paris, France.</w:t>
            </w:r>
          </w:p>
          <w:p w14:paraId="38BC8BFC" w14:textId="77777777" w:rsidR="00AB3932" w:rsidRDefault="00AB3932">
            <w:pPr>
              <w:pBdr>
                <w:top w:val="nil"/>
                <w:left w:val="nil"/>
                <w:bottom w:val="nil"/>
                <w:right w:val="nil"/>
                <w:between w:val="nil"/>
              </w:pBdr>
              <w:spacing w:before="1"/>
              <w:rPr>
                <w:color w:val="000000"/>
                <w:sz w:val="24"/>
                <w:szCs w:val="24"/>
              </w:rPr>
            </w:pPr>
          </w:p>
          <w:p w14:paraId="345317E4" w14:textId="77777777" w:rsidR="00AB3932" w:rsidRDefault="00853FC4">
            <w:pPr>
              <w:numPr>
                <w:ilvl w:val="1"/>
                <w:numId w:val="57"/>
              </w:numPr>
              <w:pBdr>
                <w:top w:val="nil"/>
                <w:left w:val="nil"/>
                <w:bottom w:val="nil"/>
                <w:right w:val="nil"/>
                <w:between w:val="nil"/>
              </w:pBdr>
              <w:tabs>
                <w:tab w:val="left" w:pos="746"/>
              </w:tabs>
              <w:ind w:hanging="510"/>
            </w:pPr>
            <w:r>
              <w:rPr>
                <w:color w:val="231F20"/>
              </w:rPr>
              <w:t>Entire Agreement</w:t>
            </w:r>
          </w:p>
          <w:p w14:paraId="72C85B65" w14:textId="77777777" w:rsidR="00AB3932" w:rsidRDefault="00853FC4">
            <w:pPr>
              <w:pBdr>
                <w:top w:val="nil"/>
                <w:left w:val="nil"/>
                <w:bottom w:val="nil"/>
                <w:right w:val="nil"/>
                <w:between w:val="nil"/>
              </w:pBdr>
              <w:spacing w:before="27" w:line="266" w:lineRule="auto"/>
              <w:ind w:left="745"/>
              <w:jc w:val="both"/>
              <w:rPr>
                <w:color w:val="000000"/>
              </w:rPr>
            </w:pPr>
            <w:r>
              <w:rPr>
                <w:color w:val="231F20"/>
              </w:rPr>
              <w:t>The Contract constitutes the entire agreement between the Purchaser and the Supplier and supersedes all communications, negotiations and agreements (whether written or oral) of the parties with respect thereto made prior to the date of Contract.</w:t>
            </w:r>
          </w:p>
          <w:p w14:paraId="0B671C2B" w14:textId="77777777" w:rsidR="00AB3932" w:rsidRDefault="00AB3932">
            <w:pPr>
              <w:pBdr>
                <w:top w:val="nil"/>
                <w:left w:val="nil"/>
                <w:bottom w:val="nil"/>
                <w:right w:val="nil"/>
                <w:between w:val="nil"/>
              </w:pBdr>
              <w:rPr>
                <w:color w:val="000000"/>
                <w:sz w:val="24"/>
                <w:szCs w:val="24"/>
              </w:rPr>
            </w:pPr>
          </w:p>
          <w:p w14:paraId="0DB05572" w14:textId="77777777" w:rsidR="00AB3932" w:rsidRDefault="00853FC4">
            <w:pPr>
              <w:numPr>
                <w:ilvl w:val="1"/>
                <w:numId w:val="57"/>
              </w:numPr>
              <w:pBdr>
                <w:top w:val="nil"/>
                <w:left w:val="nil"/>
                <w:bottom w:val="nil"/>
                <w:right w:val="nil"/>
                <w:between w:val="nil"/>
              </w:pBdr>
              <w:tabs>
                <w:tab w:val="left" w:pos="746"/>
              </w:tabs>
              <w:spacing w:before="1"/>
              <w:ind w:hanging="510"/>
            </w:pPr>
            <w:r>
              <w:rPr>
                <w:color w:val="231F20"/>
              </w:rPr>
              <w:t>Amendment</w:t>
            </w:r>
          </w:p>
          <w:p w14:paraId="40CAB641" w14:textId="77777777" w:rsidR="00AB3932" w:rsidRDefault="00853FC4">
            <w:pPr>
              <w:pBdr>
                <w:top w:val="nil"/>
                <w:left w:val="nil"/>
                <w:bottom w:val="nil"/>
                <w:right w:val="nil"/>
                <w:between w:val="nil"/>
              </w:pBdr>
              <w:spacing w:before="27" w:line="266" w:lineRule="auto"/>
              <w:ind w:left="745" w:right="6"/>
              <w:jc w:val="both"/>
              <w:rPr>
                <w:color w:val="000000"/>
              </w:rPr>
            </w:pPr>
            <w:r>
              <w:rPr>
                <w:color w:val="231F20"/>
              </w:rPr>
              <w:t>No amendment or other variation of the Contract shall be valid unless it is in writing, is dated, expressly refers to the Contract, and is signed by a duly authorized representative of each party thereto.</w:t>
            </w:r>
          </w:p>
        </w:tc>
      </w:tr>
    </w:tbl>
    <w:p w14:paraId="1CDF84DA" w14:textId="77777777" w:rsidR="00AB3932" w:rsidRDefault="00853FC4">
      <w:pPr>
        <w:pBdr>
          <w:top w:val="nil"/>
          <w:left w:val="nil"/>
          <w:bottom w:val="nil"/>
          <w:right w:val="nil"/>
          <w:between w:val="nil"/>
        </w:pBdr>
        <w:spacing w:line="20" w:lineRule="auto"/>
        <w:ind w:left="299"/>
        <w:rPr>
          <w:color w:val="000000"/>
          <w:sz w:val="2"/>
          <w:szCs w:val="2"/>
        </w:rPr>
      </w:pPr>
      <w:r>
        <w:rPr>
          <w:noProof/>
          <w:color w:val="000000"/>
          <w:sz w:val="2"/>
          <w:szCs w:val="2"/>
        </w:rPr>
        <mc:AlternateContent>
          <mc:Choice Requires="wpg">
            <w:drawing>
              <wp:inline distT="0" distB="0" distL="114300" distR="114300" wp14:anchorId="13787C27" wp14:editId="103F9C38">
                <wp:extent cx="911225" cy="9525"/>
                <wp:effectExtent l="0" t="0" r="0" b="0"/>
                <wp:docPr id="159" name="Group 159"/>
                <wp:cNvGraphicFramePr/>
                <a:graphic xmlns:a="http://schemas.openxmlformats.org/drawingml/2006/main">
                  <a:graphicData uri="http://schemas.microsoft.com/office/word/2010/wordprocessingGroup">
                    <wpg:wgp>
                      <wpg:cNvGrpSpPr/>
                      <wpg:grpSpPr>
                        <a:xfrm>
                          <a:off x="0" y="0"/>
                          <a:ext cx="911225" cy="9525"/>
                          <a:chOff x="4890388" y="3775238"/>
                          <a:chExt cx="911225" cy="9525"/>
                        </a:xfrm>
                      </wpg:grpSpPr>
                      <wpg:grpSp>
                        <wpg:cNvPr id="168" name="Group 160"/>
                        <wpg:cNvGrpSpPr/>
                        <wpg:grpSpPr>
                          <a:xfrm>
                            <a:off x="4890388" y="3775238"/>
                            <a:ext cx="911225" cy="9525"/>
                            <a:chOff x="0" y="0"/>
                            <a:chExt cx="911225" cy="9525"/>
                          </a:xfrm>
                        </wpg:grpSpPr>
                        <wps:wsp>
                          <wps:cNvPr id="169" name="Rectangle 161"/>
                          <wps:cNvSpPr/>
                          <wps:spPr>
                            <a:xfrm>
                              <a:off x="0" y="0"/>
                              <a:ext cx="911225" cy="9525"/>
                            </a:xfrm>
                            <a:prstGeom prst="rect">
                              <a:avLst/>
                            </a:prstGeom>
                            <a:noFill/>
                            <a:ln>
                              <a:noFill/>
                            </a:ln>
                          </wps:spPr>
                          <wps:txbx>
                            <w:txbxContent>
                              <w:p w14:paraId="688F524F" w14:textId="77777777" w:rsidR="00AB3932" w:rsidRDefault="00AB3932">
                                <w:pPr>
                                  <w:textDirection w:val="btLr"/>
                                </w:pPr>
                              </w:p>
                            </w:txbxContent>
                          </wps:txbx>
                          <wps:bodyPr spcFirstLastPara="1" wrap="square" lIns="91425" tIns="91425" rIns="91425" bIns="91425" anchor="ctr" anchorCtr="0">
                            <a:noAutofit/>
                          </wps:bodyPr>
                        </wps:wsp>
                        <wps:wsp>
                          <wps:cNvPr id="170" name="Straight Arrow Connector 162"/>
                          <wps:cNvCnPr/>
                          <wps:spPr>
                            <a:xfrm>
                              <a:off x="0" y="4445"/>
                              <a:ext cx="910590"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wpg:grpSp>
                    </wpg:wgp>
                  </a:graphicData>
                </a:graphic>
              </wp:inline>
            </w:drawing>
          </mc:Choice>
          <mc:Fallback>
            <w:pict>
              <v:group w14:anchorId="13787C27" id="Group 159" o:spid="_x0000_s1150" style="width:71.75pt;height:.75pt;mso-position-horizontal-relative:char;mso-position-vertical-relative:line" coordorigin="48903,37752" coordsize="911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">
                <v:group id="Group 160" o:spid="_x0000_s1151" style="position:absolute;left:48903;top:37752;width:9113;height:95" coordsize="911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ctangle 161" o:spid="_x0000_s1152" style="position:absolute;width:9112;height: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" filled="f" stroked="f">
                    <v:textbox inset="2.53958mm,2.53958mm,2.53958mm,2.53958mm">
                      <w:txbxContent>
                        <w:p w14:paraId="688F524F" w14:textId="77777777" w:rsidR="00AB3932" w:rsidRDefault="00AB3932">
                          <w:pPr>
                            <w:textDirection w:val="btLr"/>
                          </w:pPr>
                        </w:p>
                      </w:txbxContent>
                    </v:textbox>
                  </v:rect>
                  <v:shape id="Straight Arrow Connector 162" o:spid="_x0000_s1153" type="#_x0000_t32" style="position:absolute;top:44;width:9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" filled="t" strokecolor="#231f20" strokeweight="1pt">
                    <v:stroke startarrowwidth="narrow" startarrowlength="short" endarrowwidth="narrow" endarrowlength="short"/>
                  </v:shape>
                </v:group>
                <w10:anchorlock/>
              </v:group>
            </w:pict>
          </mc:Fallback>
        </mc:AlternateContent>
      </w:r>
    </w:p>
    <w:p w14:paraId="45F85E82" w14:textId="77777777" w:rsidR="00AB3932" w:rsidRDefault="00853FC4">
      <w:pPr>
        <w:numPr>
          <w:ilvl w:val="0"/>
          <w:numId w:val="60"/>
        </w:numPr>
        <w:pBdr>
          <w:top w:val="nil"/>
          <w:left w:val="nil"/>
          <w:bottom w:val="nil"/>
          <w:right w:val="nil"/>
          <w:between w:val="nil"/>
        </w:pBdr>
        <w:tabs>
          <w:tab w:val="left" w:pos="632"/>
        </w:tabs>
        <w:spacing w:before="71" w:line="249" w:lineRule="auto"/>
        <w:ind w:right="325" w:hanging="284"/>
      </w:pPr>
      <w:r>
        <w:rPr>
          <w:color w:val="231F20"/>
          <w:sz w:val="16"/>
          <w:szCs w:val="16"/>
        </w:rPr>
        <w:t>“parties” refers to participants in the procurement process (including public officials) and an “improper purpose” includes attempting to establish bid prices at artificial, non competitive levels.</w:t>
      </w:r>
    </w:p>
    <w:p w14:paraId="644E8DB9" w14:textId="77777777" w:rsidR="00AB3932" w:rsidRDefault="00853FC4">
      <w:pPr>
        <w:numPr>
          <w:ilvl w:val="0"/>
          <w:numId w:val="60"/>
        </w:numPr>
        <w:pBdr>
          <w:top w:val="nil"/>
          <w:left w:val="nil"/>
          <w:bottom w:val="nil"/>
          <w:right w:val="nil"/>
          <w:between w:val="nil"/>
        </w:pBdr>
        <w:tabs>
          <w:tab w:val="left" w:pos="638"/>
        </w:tabs>
        <w:spacing w:before="29"/>
        <w:ind w:left="637" w:hanging="330"/>
        <w:sectPr w:rsidR="00AB3932">
          <w:pgSz w:w="11910" w:h="16840"/>
          <w:pgMar w:top="1480" w:right="920" w:bottom="280" w:left="940" w:header="1200" w:footer="0" w:gutter="0"/>
          <w:cols w:space="720"/>
        </w:sectPr>
      </w:pPr>
      <w:r>
        <w:rPr>
          <w:color w:val="231F20"/>
          <w:sz w:val="16"/>
          <w:szCs w:val="16"/>
        </w:rPr>
        <w:t>a “party” refers to a participant in the procurement process or contract execution.</w:t>
      </w:r>
    </w:p>
    <w:p w14:paraId="349FCCA6" w14:textId="77777777" w:rsidR="00AB3932" w:rsidRDefault="00AB3932">
      <w:pPr>
        <w:pBdr>
          <w:top w:val="nil"/>
          <w:left w:val="nil"/>
          <w:bottom w:val="nil"/>
          <w:right w:val="nil"/>
          <w:between w:val="nil"/>
        </w:pBdr>
        <w:rPr>
          <w:color w:val="000000"/>
          <w:sz w:val="6"/>
          <w:szCs w:val="6"/>
        </w:rPr>
      </w:pPr>
    </w:p>
    <w:tbl>
      <w:tblPr>
        <w:tblStyle w:val="affe"/>
        <w:tblW w:w="9420" w:type="dxa"/>
        <w:tblInd w:w="307" w:type="dxa"/>
        <w:tblLayout w:type="fixed"/>
        <w:tblLook w:val="0000" w:firstRow="0" w:lastRow="0" w:firstColumn="0" w:lastColumn="0" w:noHBand="0" w:noVBand="0"/>
      </w:tblPr>
      <w:tblGrid>
        <w:gridCol w:w="2150"/>
        <w:gridCol w:w="7270"/>
      </w:tblGrid>
      <w:tr w:rsidR="00AB3932" w14:paraId="4A2DA943" w14:textId="77777777">
        <w:trPr>
          <w:trHeight w:val="5319"/>
        </w:trPr>
        <w:tc>
          <w:tcPr>
            <w:tcW w:w="2150" w:type="dxa"/>
            <w:tcBorders>
              <w:top w:val="single" w:sz="4" w:space="0" w:color="231F20"/>
            </w:tcBorders>
          </w:tcPr>
          <w:p w14:paraId="717AB8FE" w14:textId="77777777" w:rsidR="00AB3932" w:rsidRDefault="00AB3932">
            <w:pPr>
              <w:pBdr>
                <w:top w:val="nil"/>
                <w:left w:val="nil"/>
                <w:bottom w:val="nil"/>
                <w:right w:val="nil"/>
                <w:between w:val="nil"/>
              </w:pBdr>
              <w:rPr>
                <w:color w:val="000000"/>
              </w:rPr>
            </w:pPr>
          </w:p>
        </w:tc>
        <w:tc>
          <w:tcPr>
            <w:tcW w:w="7270" w:type="dxa"/>
            <w:tcBorders>
              <w:top w:val="single" w:sz="4" w:space="0" w:color="231F20"/>
            </w:tcBorders>
          </w:tcPr>
          <w:p w14:paraId="0C17ED6D" w14:textId="77777777" w:rsidR="00AB3932" w:rsidRDefault="00853FC4">
            <w:pPr>
              <w:numPr>
                <w:ilvl w:val="1"/>
                <w:numId w:val="55"/>
              </w:numPr>
              <w:pBdr>
                <w:top w:val="nil"/>
                <w:left w:val="nil"/>
                <w:bottom w:val="nil"/>
                <w:right w:val="nil"/>
                <w:between w:val="nil"/>
              </w:pBdr>
              <w:tabs>
                <w:tab w:val="left" w:pos="742"/>
              </w:tabs>
              <w:spacing w:before="97"/>
              <w:ind w:hanging="510"/>
            </w:pPr>
            <w:r>
              <w:rPr>
                <w:color w:val="231F20"/>
              </w:rPr>
              <w:t>Non-waiver</w:t>
            </w:r>
          </w:p>
          <w:p w14:paraId="0CFC1989" w14:textId="77777777" w:rsidR="00AB3932" w:rsidRDefault="00853FC4">
            <w:pPr>
              <w:numPr>
                <w:ilvl w:val="2"/>
                <w:numId w:val="55"/>
              </w:numPr>
              <w:pBdr>
                <w:top w:val="nil"/>
                <w:left w:val="nil"/>
                <w:bottom w:val="nil"/>
                <w:right w:val="nil"/>
                <w:between w:val="nil"/>
              </w:pBdr>
              <w:tabs>
                <w:tab w:val="left" w:pos="1139"/>
              </w:tabs>
              <w:spacing w:before="84" w:line="266" w:lineRule="auto"/>
              <w:jc w:val="both"/>
            </w:pPr>
            <w:r>
              <w:rPr>
                <w:color w:val="231F20"/>
              </w:rPr>
              <w:t>Subject to GCC Sub-Clause 4.5 (b)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E6C5351" w14:textId="77777777" w:rsidR="00AB3932" w:rsidRDefault="00853FC4">
            <w:pPr>
              <w:numPr>
                <w:ilvl w:val="2"/>
                <w:numId w:val="55"/>
              </w:numPr>
              <w:pBdr>
                <w:top w:val="nil"/>
                <w:left w:val="nil"/>
                <w:bottom w:val="nil"/>
                <w:right w:val="nil"/>
                <w:between w:val="nil"/>
              </w:pBdr>
              <w:tabs>
                <w:tab w:val="left" w:pos="1139"/>
              </w:tabs>
              <w:spacing w:before="51" w:line="266" w:lineRule="auto"/>
              <w:ind w:right="6"/>
              <w:jc w:val="both"/>
            </w:pPr>
            <w:r>
              <w:rPr>
                <w:color w:val="231F20"/>
              </w:rPr>
              <w:t>Any waiver of a party’s rights, powers or remedies under the Contract must be in writing, dated and signed by an authorized representative of the party granting such waiver, and must specify the right and the extent to which it is being waived.</w:t>
            </w:r>
          </w:p>
          <w:p w14:paraId="5CC52D41" w14:textId="77777777" w:rsidR="00AB3932" w:rsidRDefault="00AB3932">
            <w:pPr>
              <w:pBdr>
                <w:top w:val="nil"/>
                <w:left w:val="nil"/>
                <w:bottom w:val="nil"/>
                <w:right w:val="nil"/>
                <w:between w:val="nil"/>
              </w:pBdr>
              <w:spacing w:before="1"/>
              <w:rPr>
                <w:color w:val="000000"/>
                <w:sz w:val="24"/>
                <w:szCs w:val="24"/>
              </w:rPr>
            </w:pPr>
          </w:p>
          <w:p w14:paraId="136606DC" w14:textId="77777777" w:rsidR="00AB3932" w:rsidRDefault="00853FC4">
            <w:pPr>
              <w:numPr>
                <w:ilvl w:val="1"/>
                <w:numId w:val="55"/>
              </w:numPr>
              <w:pBdr>
                <w:top w:val="nil"/>
                <w:left w:val="nil"/>
                <w:bottom w:val="nil"/>
                <w:right w:val="nil"/>
                <w:between w:val="nil"/>
              </w:pBdr>
              <w:tabs>
                <w:tab w:val="left" w:pos="742"/>
              </w:tabs>
              <w:ind w:hanging="510"/>
            </w:pPr>
            <w:r>
              <w:rPr>
                <w:color w:val="231F20"/>
              </w:rPr>
              <w:t>Severability</w:t>
            </w:r>
          </w:p>
          <w:p w14:paraId="4C21DD25" w14:textId="77777777" w:rsidR="00AB3932" w:rsidRDefault="00853FC4">
            <w:pPr>
              <w:pBdr>
                <w:top w:val="nil"/>
                <w:left w:val="nil"/>
                <w:bottom w:val="nil"/>
                <w:right w:val="nil"/>
                <w:between w:val="nil"/>
              </w:pBdr>
              <w:spacing w:before="27" w:line="266" w:lineRule="auto"/>
              <w:ind w:left="741" w:right="6"/>
              <w:jc w:val="both"/>
              <w:rPr>
                <w:color w:val="000000"/>
              </w:rPr>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AB3932" w14:paraId="5FCFAAEE" w14:textId="77777777">
        <w:trPr>
          <w:trHeight w:val="3531"/>
        </w:trPr>
        <w:tc>
          <w:tcPr>
            <w:tcW w:w="2150" w:type="dxa"/>
          </w:tcPr>
          <w:p w14:paraId="54C33A7E" w14:textId="77777777" w:rsidR="00AB3932" w:rsidRDefault="00853FC4">
            <w:pPr>
              <w:pBdr>
                <w:top w:val="nil"/>
                <w:left w:val="nil"/>
                <w:bottom w:val="nil"/>
                <w:right w:val="nil"/>
                <w:between w:val="nil"/>
              </w:pBdr>
              <w:tabs>
                <w:tab w:val="left" w:pos="396"/>
              </w:tabs>
              <w:spacing w:before="103"/>
              <w:rPr>
                <w:b/>
                <w:color w:val="000000"/>
              </w:rPr>
            </w:pPr>
            <w:r>
              <w:rPr>
                <w:b/>
                <w:color w:val="231F20"/>
              </w:rPr>
              <w:t>5.</w:t>
            </w:r>
            <w:r>
              <w:rPr>
                <w:b/>
                <w:color w:val="231F20"/>
              </w:rPr>
              <w:tab/>
              <w:t>Language</w:t>
            </w:r>
          </w:p>
        </w:tc>
        <w:tc>
          <w:tcPr>
            <w:tcW w:w="7270" w:type="dxa"/>
          </w:tcPr>
          <w:p w14:paraId="60A7D4BB" w14:textId="77777777" w:rsidR="00AB3932" w:rsidRDefault="00853FC4">
            <w:pPr>
              <w:numPr>
                <w:ilvl w:val="1"/>
                <w:numId w:val="53"/>
              </w:numPr>
              <w:pBdr>
                <w:top w:val="nil"/>
                <w:left w:val="nil"/>
                <w:bottom w:val="nil"/>
                <w:right w:val="nil"/>
                <w:between w:val="nil"/>
              </w:pBdr>
              <w:tabs>
                <w:tab w:val="left" w:pos="742"/>
              </w:tabs>
              <w:spacing w:before="103" w:line="266" w:lineRule="auto"/>
              <w:ind w:hanging="510"/>
              <w:jc w:val="both"/>
            </w:pPr>
            <w:r>
              <w:rPr>
                <w:color w:val="231F20"/>
              </w:rPr>
              <w:t>The Contract, as well as all correspondence and documents relating to the Contract exchanged by the Supplier and the  Purchaser,  shall be written in the language specified in the SCC. Supporting documents and printed literature that are part  of  the  Contract  may be in another language provided they are accompanied by    an accurate translation of the relevant passages in the language specified in the SCC, in which case, for purposes of interpretation of the Contract, the translation shall govern.</w:t>
            </w:r>
          </w:p>
          <w:p w14:paraId="2198E56C" w14:textId="77777777" w:rsidR="00AB3932" w:rsidRDefault="00AB3932">
            <w:pPr>
              <w:pBdr>
                <w:top w:val="nil"/>
                <w:left w:val="nil"/>
                <w:bottom w:val="nil"/>
                <w:right w:val="nil"/>
                <w:between w:val="nil"/>
              </w:pBdr>
              <w:spacing w:before="9"/>
              <w:rPr>
                <w:color w:val="000000"/>
                <w:sz w:val="23"/>
                <w:szCs w:val="23"/>
              </w:rPr>
            </w:pPr>
          </w:p>
          <w:p w14:paraId="01A631C3" w14:textId="77777777" w:rsidR="00AB3932" w:rsidRDefault="00853FC4">
            <w:pPr>
              <w:numPr>
                <w:ilvl w:val="1"/>
                <w:numId w:val="53"/>
              </w:numPr>
              <w:pBdr>
                <w:top w:val="nil"/>
                <w:left w:val="nil"/>
                <w:bottom w:val="nil"/>
                <w:right w:val="nil"/>
                <w:between w:val="nil"/>
              </w:pBdr>
              <w:tabs>
                <w:tab w:val="left" w:pos="742"/>
              </w:tabs>
              <w:spacing w:line="266" w:lineRule="auto"/>
              <w:ind w:right="6" w:hanging="510"/>
              <w:jc w:val="both"/>
            </w:pPr>
            <w:r>
              <w:rPr>
                <w:color w:val="231F20"/>
              </w:rPr>
              <w:t>The Supplier shall bear all costs of translation to the governing language and all risks of the accuracy of such translation, for documents provided by the Supplier.</w:t>
            </w:r>
          </w:p>
        </w:tc>
      </w:tr>
      <w:tr w:rsidR="00AB3932" w14:paraId="1041C778" w14:textId="77777777">
        <w:trPr>
          <w:trHeight w:val="2131"/>
        </w:trPr>
        <w:tc>
          <w:tcPr>
            <w:tcW w:w="2150" w:type="dxa"/>
          </w:tcPr>
          <w:p w14:paraId="3CDD42EE" w14:textId="77777777" w:rsidR="00AB3932" w:rsidRDefault="00853FC4">
            <w:pPr>
              <w:pBdr>
                <w:top w:val="nil"/>
                <w:left w:val="nil"/>
                <w:bottom w:val="nil"/>
                <w:right w:val="nil"/>
                <w:between w:val="nil"/>
              </w:pBdr>
              <w:spacing w:before="103" w:line="266" w:lineRule="auto"/>
              <w:ind w:left="396" w:right="229" w:hanging="397"/>
              <w:jc w:val="both"/>
              <w:rPr>
                <w:b/>
                <w:color w:val="000000"/>
              </w:rPr>
            </w:pPr>
            <w:r>
              <w:rPr>
                <w:b/>
                <w:color w:val="231F20"/>
              </w:rPr>
              <w:t>6. Joint Venture, Consortium or Association</w:t>
            </w:r>
          </w:p>
        </w:tc>
        <w:tc>
          <w:tcPr>
            <w:tcW w:w="7270" w:type="dxa"/>
          </w:tcPr>
          <w:p w14:paraId="0F5D7AEE" w14:textId="77777777" w:rsidR="00AB3932" w:rsidRDefault="00853FC4">
            <w:pPr>
              <w:pBdr>
                <w:top w:val="nil"/>
                <w:left w:val="nil"/>
                <w:bottom w:val="nil"/>
                <w:right w:val="nil"/>
                <w:between w:val="nil"/>
              </w:pBdr>
              <w:spacing w:before="103" w:line="266" w:lineRule="auto"/>
              <w:ind w:left="741" w:hanging="511"/>
              <w:jc w:val="both"/>
              <w:rPr>
                <w:color w:val="000000"/>
              </w:rPr>
            </w:pPr>
            <w:r>
              <w:rPr>
                <w:color w:val="231F20"/>
              </w:rPr>
              <w:t>6.1. 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AB3932" w14:paraId="47538AF5" w14:textId="77777777">
        <w:trPr>
          <w:trHeight w:val="1491"/>
        </w:trPr>
        <w:tc>
          <w:tcPr>
            <w:tcW w:w="2150" w:type="dxa"/>
          </w:tcPr>
          <w:p w14:paraId="468DF340" w14:textId="77777777" w:rsidR="00AB3932" w:rsidRDefault="00853FC4">
            <w:pPr>
              <w:pBdr>
                <w:top w:val="nil"/>
                <w:left w:val="nil"/>
                <w:bottom w:val="nil"/>
                <w:right w:val="nil"/>
                <w:between w:val="nil"/>
              </w:pBdr>
              <w:tabs>
                <w:tab w:val="left" w:pos="396"/>
              </w:tabs>
              <w:spacing w:before="103"/>
              <w:rPr>
                <w:b/>
                <w:color w:val="000000"/>
              </w:rPr>
            </w:pPr>
            <w:r>
              <w:rPr>
                <w:b/>
                <w:color w:val="231F20"/>
              </w:rPr>
              <w:t>7.</w:t>
            </w:r>
            <w:r>
              <w:rPr>
                <w:b/>
                <w:color w:val="231F20"/>
              </w:rPr>
              <w:tab/>
              <w:t>Eligibility</w:t>
            </w:r>
          </w:p>
        </w:tc>
        <w:tc>
          <w:tcPr>
            <w:tcW w:w="7270" w:type="dxa"/>
          </w:tcPr>
          <w:p w14:paraId="4EB9C1FB" w14:textId="77777777" w:rsidR="00AB3932" w:rsidRDefault="00853FC4">
            <w:pPr>
              <w:pBdr>
                <w:top w:val="nil"/>
                <w:left w:val="nil"/>
                <w:bottom w:val="nil"/>
                <w:right w:val="nil"/>
                <w:between w:val="nil"/>
              </w:pBdr>
              <w:spacing w:before="76"/>
              <w:ind w:left="741" w:hanging="511"/>
              <w:jc w:val="both"/>
              <w:rPr>
                <w:color w:val="000000"/>
              </w:rPr>
            </w:pPr>
            <w:r>
              <w:rPr>
                <w:color w:val="231F20"/>
              </w:rPr>
              <w:t>7.1. 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tc>
      </w:tr>
    </w:tbl>
    <w:p w14:paraId="6B06AB7F" w14:textId="77777777" w:rsidR="00AB3932" w:rsidRDefault="00AB3932">
      <w:pPr>
        <w:jc w:val="both"/>
        <w:sectPr w:rsidR="00AB3932">
          <w:pgSz w:w="11910" w:h="16840"/>
          <w:pgMar w:top="1480" w:right="920" w:bottom="280" w:left="940" w:header="1200" w:footer="0" w:gutter="0"/>
          <w:cols w:space="720"/>
        </w:sectPr>
      </w:pPr>
    </w:p>
    <w:p w14:paraId="79EE26D0" w14:textId="77777777" w:rsidR="00AB3932" w:rsidRDefault="00AB3932">
      <w:pPr>
        <w:pBdr>
          <w:top w:val="nil"/>
          <w:left w:val="nil"/>
          <w:bottom w:val="nil"/>
          <w:right w:val="nil"/>
          <w:between w:val="nil"/>
        </w:pBdr>
        <w:rPr>
          <w:color w:val="000000"/>
          <w:sz w:val="6"/>
          <w:szCs w:val="6"/>
        </w:rPr>
      </w:pPr>
    </w:p>
    <w:tbl>
      <w:tblPr>
        <w:tblStyle w:val="afff"/>
        <w:tblW w:w="9411" w:type="dxa"/>
        <w:tblInd w:w="307" w:type="dxa"/>
        <w:tblLayout w:type="fixed"/>
        <w:tblLook w:val="0000" w:firstRow="0" w:lastRow="0" w:firstColumn="0" w:lastColumn="0" w:noHBand="0" w:noVBand="0"/>
      </w:tblPr>
      <w:tblGrid>
        <w:gridCol w:w="2176"/>
        <w:gridCol w:w="7235"/>
      </w:tblGrid>
      <w:tr w:rsidR="00AB3932" w14:paraId="3031A6C1" w14:textId="77777777">
        <w:trPr>
          <w:trHeight w:val="2125"/>
        </w:trPr>
        <w:tc>
          <w:tcPr>
            <w:tcW w:w="2176" w:type="dxa"/>
            <w:tcBorders>
              <w:top w:val="single" w:sz="4" w:space="0" w:color="231F20"/>
            </w:tcBorders>
          </w:tcPr>
          <w:p w14:paraId="4053E72F" w14:textId="77777777" w:rsidR="00AB3932" w:rsidRDefault="00AB3932">
            <w:pPr>
              <w:pBdr>
                <w:top w:val="nil"/>
                <w:left w:val="nil"/>
                <w:bottom w:val="nil"/>
                <w:right w:val="nil"/>
                <w:between w:val="nil"/>
              </w:pBdr>
              <w:rPr>
                <w:color w:val="000000"/>
              </w:rPr>
            </w:pPr>
          </w:p>
        </w:tc>
        <w:tc>
          <w:tcPr>
            <w:tcW w:w="7235" w:type="dxa"/>
            <w:tcBorders>
              <w:top w:val="single" w:sz="4" w:space="0" w:color="231F20"/>
            </w:tcBorders>
          </w:tcPr>
          <w:p w14:paraId="6DD8C605" w14:textId="77777777" w:rsidR="00AB3932" w:rsidRDefault="00853FC4">
            <w:pPr>
              <w:pBdr>
                <w:top w:val="nil"/>
                <w:left w:val="nil"/>
                <w:bottom w:val="nil"/>
                <w:right w:val="nil"/>
                <w:between w:val="nil"/>
              </w:pBdr>
              <w:spacing w:before="97" w:line="266" w:lineRule="auto"/>
              <w:ind w:left="715" w:right="-15" w:hanging="511"/>
              <w:jc w:val="both"/>
              <w:rPr>
                <w:color w:val="000000"/>
              </w:rPr>
            </w:pPr>
            <w:r>
              <w:rPr>
                <w:color w:val="231F20"/>
              </w:rPr>
              <w:t>7.2.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tc>
      </w:tr>
      <w:tr w:rsidR="00AB3932" w14:paraId="7E9AF29C" w14:textId="77777777">
        <w:trPr>
          <w:trHeight w:val="2131"/>
        </w:trPr>
        <w:tc>
          <w:tcPr>
            <w:tcW w:w="2176" w:type="dxa"/>
          </w:tcPr>
          <w:p w14:paraId="7BD6F42E" w14:textId="77777777" w:rsidR="00AB3932" w:rsidRDefault="00853FC4">
            <w:pPr>
              <w:pBdr>
                <w:top w:val="nil"/>
                <w:left w:val="nil"/>
                <w:bottom w:val="nil"/>
                <w:right w:val="nil"/>
                <w:between w:val="nil"/>
              </w:pBdr>
              <w:tabs>
                <w:tab w:val="left" w:pos="396"/>
              </w:tabs>
              <w:spacing w:before="103"/>
              <w:rPr>
                <w:b/>
                <w:color w:val="000000"/>
              </w:rPr>
            </w:pPr>
            <w:r>
              <w:rPr>
                <w:b/>
                <w:color w:val="231F20"/>
              </w:rPr>
              <w:t>8.</w:t>
            </w:r>
            <w:r>
              <w:rPr>
                <w:b/>
                <w:color w:val="231F20"/>
              </w:rPr>
              <w:tab/>
              <w:t>Notices</w:t>
            </w:r>
          </w:p>
        </w:tc>
        <w:tc>
          <w:tcPr>
            <w:tcW w:w="7235" w:type="dxa"/>
          </w:tcPr>
          <w:p w14:paraId="00628027" w14:textId="77777777" w:rsidR="00AB3932" w:rsidRDefault="00853FC4">
            <w:pPr>
              <w:numPr>
                <w:ilvl w:val="1"/>
                <w:numId w:val="51"/>
              </w:numPr>
              <w:pBdr>
                <w:top w:val="nil"/>
                <w:left w:val="nil"/>
                <w:bottom w:val="nil"/>
                <w:right w:val="nil"/>
                <w:between w:val="nil"/>
              </w:pBdr>
              <w:tabs>
                <w:tab w:val="left" w:pos="716"/>
              </w:tabs>
              <w:spacing w:before="103" w:line="266" w:lineRule="auto"/>
              <w:ind w:right="-15" w:hanging="510"/>
              <w:jc w:val="both"/>
            </w:pPr>
            <w:r>
              <w:rPr>
                <w:color w:val="231F20"/>
              </w:rPr>
              <w:t>Any notice given by one party to the other pursuant to the Contract shall be in writing to the address specified in the SCC. The term “in writing” means communicated in written form, including electronic communication, with proof of receipt.</w:t>
            </w:r>
          </w:p>
          <w:p w14:paraId="5DDAF9F6" w14:textId="77777777" w:rsidR="00AB3932" w:rsidRDefault="00AB3932">
            <w:pPr>
              <w:pBdr>
                <w:top w:val="nil"/>
                <w:left w:val="nil"/>
                <w:bottom w:val="nil"/>
                <w:right w:val="nil"/>
                <w:between w:val="nil"/>
              </w:pBdr>
              <w:rPr>
                <w:color w:val="000000"/>
                <w:sz w:val="24"/>
                <w:szCs w:val="24"/>
              </w:rPr>
            </w:pPr>
          </w:p>
          <w:p w14:paraId="34B42923" w14:textId="77777777" w:rsidR="00AB3932" w:rsidRDefault="00853FC4">
            <w:pPr>
              <w:numPr>
                <w:ilvl w:val="1"/>
                <w:numId w:val="51"/>
              </w:numPr>
              <w:pBdr>
                <w:top w:val="nil"/>
                <w:left w:val="nil"/>
                <w:bottom w:val="nil"/>
                <w:right w:val="nil"/>
                <w:between w:val="nil"/>
              </w:pBdr>
              <w:tabs>
                <w:tab w:val="left" w:pos="748"/>
              </w:tabs>
              <w:spacing w:before="1" w:line="266" w:lineRule="auto"/>
              <w:ind w:right="-15" w:hanging="510"/>
              <w:jc w:val="both"/>
            </w:pPr>
            <w:r>
              <w:rPr>
                <w:color w:val="231F20"/>
              </w:rPr>
              <w:t>A notice shall be effective when delivered or on the notice’s effective date, whichever is later.</w:t>
            </w:r>
          </w:p>
        </w:tc>
      </w:tr>
      <w:tr w:rsidR="00AB3932" w14:paraId="59E69DC1" w14:textId="77777777">
        <w:trPr>
          <w:trHeight w:val="791"/>
        </w:trPr>
        <w:tc>
          <w:tcPr>
            <w:tcW w:w="2176" w:type="dxa"/>
          </w:tcPr>
          <w:p w14:paraId="195A5524" w14:textId="77777777" w:rsidR="00AB3932" w:rsidRDefault="00853FC4">
            <w:pPr>
              <w:pBdr>
                <w:top w:val="nil"/>
                <w:left w:val="nil"/>
                <w:bottom w:val="nil"/>
                <w:right w:val="nil"/>
                <w:between w:val="nil"/>
              </w:pBdr>
              <w:tabs>
                <w:tab w:val="left" w:pos="396"/>
              </w:tabs>
              <w:spacing w:before="103"/>
              <w:rPr>
                <w:b/>
                <w:color w:val="000000"/>
              </w:rPr>
            </w:pPr>
            <w:r>
              <w:rPr>
                <w:b/>
                <w:color w:val="231F20"/>
              </w:rPr>
              <w:t>9.</w:t>
            </w:r>
            <w:r>
              <w:rPr>
                <w:b/>
                <w:color w:val="231F20"/>
              </w:rPr>
              <w:tab/>
              <w:t>Governing Law</w:t>
            </w:r>
          </w:p>
        </w:tc>
        <w:tc>
          <w:tcPr>
            <w:tcW w:w="7235" w:type="dxa"/>
          </w:tcPr>
          <w:p w14:paraId="39811354" w14:textId="77777777" w:rsidR="00AB3932" w:rsidRDefault="00853FC4">
            <w:pPr>
              <w:pBdr>
                <w:top w:val="nil"/>
                <w:left w:val="nil"/>
                <w:bottom w:val="nil"/>
                <w:right w:val="nil"/>
                <w:between w:val="nil"/>
              </w:pBdr>
              <w:tabs>
                <w:tab w:val="left" w:pos="914"/>
              </w:tabs>
              <w:spacing w:before="103"/>
              <w:ind w:left="205" w:right="-15"/>
              <w:rPr>
                <w:color w:val="000000"/>
              </w:rPr>
            </w:pPr>
            <w:r>
              <w:rPr>
                <w:color w:val="231F20"/>
              </w:rPr>
              <w:t>9.1.</w:t>
            </w:r>
            <w:r>
              <w:rPr>
                <w:color w:val="231F20"/>
              </w:rPr>
              <w:tab/>
              <w:t>The Contract shall be governed by and interpreted in accordance</w:t>
            </w:r>
          </w:p>
          <w:p w14:paraId="27CF61C5" w14:textId="77777777" w:rsidR="00AB3932" w:rsidRDefault="00853FC4">
            <w:pPr>
              <w:pBdr>
                <w:top w:val="nil"/>
                <w:left w:val="nil"/>
                <w:bottom w:val="nil"/>
                <w:right w:val="nil"/>
                <w:between w:val="nil"/>
              </w:pBdr>
              <w:spacing w:before="27"/>
              <w:ind w:left="914"/>
              <w:rPr>
                <w:color w:val="000000"/>
              </w:rPr>
            </w:pPr>
            <w:r>
              <w:rPr>
                <w:color w:val="231F20"/>
              </w:rPr>
              <w:t>with the laws of Bhutan.</w:t>
            </w:r>
          </w:p>
        </w:tc>
      </w:tr>
      <w:tr w:rsidR="00AB3932" w14:paraId="01E5DAE6" w14:textId="77777777">
        <w:trPr>
          <w:trHeight w:val="6424"/>
        </w:trPr>
        <w:tc>
          <w:tcPr>
            <w:tcW w:w="2176" w:type="dxa"/>
          </w:tcPr>
          <w:p w14:paraId="7F3ED11F" w14:textId="77777777" w:rsidR="00AB3932" w:rsidRDefault="00853FC4">
            <w:pPr>
              <w:pBdr>
                <w:top w:val="nil"/>
                <w:left w:val="nil"/>
                <w:bottom w:val="nil"/>
                <w:right w:val="nil"/>
                <w:between w:val="nil"/>
              </w:pBdr>
              <w:spacing w:before="163" w:line="266" w:lineRule="auto"/>
              <w:ind w:left="396" w:hanging="397"/>
              <w:rPr>
                <w:b/>
                <w:color w:val="000000"/>
              </w:rPr>
            </w:pPr>
            <w:r>
              <w:rPr>
                <w:b/>
                <w:color w:val="231F20"/>
              </w:rPr>
              <w:t>10. Settlement of Disputes</w:t>
            </w:r>
          </w:p>
        </w:tc>
        <w:tc>
          <w:tcPr>
            <w:tcW w:w="7235" w:type="dxa"/>
          </w:tcPr>
          <w:p w14:paraId="27E99490" w14:textId="77777777" w:rsidR="00AB3932" w:rsidRDefault="00853FC4">
            <w:pPr>
              <w:numPr>
                <w:ilvl w:val="1"/>
                <w:numId w:val="49"/>
              </w:numPr>
              <w:pBdr>
                <w:top w:val="nil"/>
                <w:left w:val="nil"/>
                <w:bottom w:val="nil"/>
                <w:right w:val="nil"/>
                <w:between w:val="nil"/>
              </w:pBdr>
              <w:tabs>
                <w:tab w:val="left" w:pos="716"/>
              </w:tabs>
              <w:spacing w:before="163" w:line="266" w:lineRule="auto"/>
              <w:ind w:right="-15" w:hanging="510"/>
              <w:jc w:val="both"/>
            </w:pPr>
            <w:r>
              <w:rPr>
                <w:color w:val="231F20"/>
              </w:rPr>
              <w:t>The Purchaser and the Supplier shall make every effort to resolve amicably by direct informal negotiation any disagreement or dispute arising between them under or in connection with the Contract.</w:t>
            </w:r>
          </w:p>
          <w:p w14:paraId="46F52D5B" w14:textId="77777777" w:rsidR="00AB3932" w:rsidRDefault="00AB3932">
            <w:pPr>
              <w:pBdr>
                <w:top w:val="nil"/>
                <w:left w:val="nil"/>
                <w:bottom w:val="nil"/>
                <w:right w:val="nil"/>
                <w:between w:val="nil"/>
              </w:pBdr>
              <w:spacing w:before="1"/>
              <w:rPr>
                <w:color w:val="000000"/>
                <w:sz w:val="24"/>
                <w:szCs w:val="24"/>
              </w:rPr>
            </w:pPr>
          </w:p>
          <w:p w14:paraId="46D9DC1E" w14:textId="77777777" w:rsidR="00AB3932" w:rsidRDefault="00853FC4">
            <w:pPr>
              <w:numPr>
                <w:ilvl w:val="1"/>
                <w:numId w:val="49"/>
              </w:numPr>
              <w:pBdr>
                <w:top w:val="nil"/>
                <w:left w:val="nil"/>
                <w:bottom w:val="nil"/>
                <w:right w:val="nil"/>
                <w:between w:val="nil"/>
              </w:pBdr>
              <w:tabs>
                <w:tab w:val="left" w:pos="716"/>
              </w:tabs>
              <w:spacing w:line="266" w:lineRule="auto"/>
              <w:ind w:right="-15" w:hanging="510"/>
              <w:jc w:val="both"/>
            </w:pPr>
            <w:r>
              <w:rPr>
                <w:color w:val="231F20"/>
              </w:rPr>
              <w:t>If, after thirty (30) days, the parties have failed to resolve their dispute or difference by such mutual consultation, either the Purchaser or the Supplier may give notice to the other party of its intention to commence arbitration, as hereinafter provided, as 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2EDE3F7E" w14:textId="77777777" w:rsidR="00AB3932" w:rsidRDefault="00AB3932">
            <w:pPr>
              <w:pBdr>
                <w:top w:val="nil"/>
                <w:left w:val="nil"/>
                <w:bottom w:val="nil"/>
                <w:right w:val="nil"/>
                <w:between w:val="nil"/>
              </w:pBdr>
              <w:spacing w:before="6"/>
              <w:rPr>
                <w:color w:val="000000"/>
                <w:sz w:val="23"/>
                <w:szCs w:val="23"/>
              </w:rPr>
            </w:pPr>
          </w:p>
          <w:p w14:paraId="1F36A163" w14:textId="77777777" w:rsidR="00AB3932" w:rsidRDefault="00853FC4">
            <w:pPr>
              <w:numPr>
                <w:ilvl w:val="1"/>
                <w:numId w:val="49"/>
              </w:numPr>
              <w:pBdr>
                <w:top w:val="nil"/>
                <w:left w:val="nil"/>
                <w:bottom w:val="nil"/>
                <w:right w:val="nil"/>
                <w:between w:val="nil"/>
              </w:pBdr>
              <w:tabs>
                <w:tab w:val="left" w:pos="716"/>
              </w:tabs>
              <w:ind w:hanging="510"/>
            </w:pPr>
            <w:r>
              <w:rPr>
                <w:color w:val="231F20"/>
              </w:rPr>
              <w:t>Notwithstanding any reference to arbitration herein,</w:t>
            </w:r>
          </w:p>
          <w:p w14:paraId="0DDA19ED" w14:textId="77777777" w:rsidR="00AB3932" w:rsidRDefault="00853FC4">
            <w:pPr>
              <w:numPr>
                <w:ilvl w:val="2"/>
                <w:numId w:val="49"/>
              </w:numPr>
              <w:pBdr>
                <w:top w:val="nil"/>
                <w:left w:val="nil"/>
                <w:bottom w:val="nil"/>
                <w:right w:val="nil"/>
                <w:between w:val="nil"/>
              </w:pBdr>
              <w:tabs>
                <w:tab w:val="left" w:pos="1113"/>
              </w:tabs>
              <w:spacing w:before="84"/>
              <w:ind w:right="-15"/>
            </w:pPr>
            <w:r>
              <w:rPr>
                <w:color w:val="231F20"/>
              </w:rPr>
              <w:t>the parties shall continue to perform their respective obligations</w:t>
            </w:r>
          </w:p>
          <w:p w14:paraId="03214D1A" w14:textId="77777777" w:rsidR="00AB3932" w:rsidRDefault="00853FC4">
            <w:pPr>
              <w:pBdr>
                <w:top w:val="nil"/>
                <w:left w:val="nil"/>
                <w:bottom w:val="nil"/>
                <w:right w:val="nil"/>
                <w:between w:val="nil"/>
              </w:pBdr>
              <w:spacing w:before="27"/>
              <w:ind w:left="1112"/>
              <w:rPr>
                <w:color w:val="000000"/>
              </w:rPr>
            </w:pPr>
            <w:r>
              <w:rPr>
                <w:color w:val="231F20"/>
              </w:rPr>
              <w:t>under the Contract unless they otherwise agree; and</w:t>
            </w:r>
          </w:p>
          <w:p w14:paraId="2F97942C" w14:textId="77777777" w:rsidR="00AB3932" w:rsidRDefault="00853FC4">
            <w:pPr>
              <w:numPr>
                <w:ilvl w:val="2"/>
                <w:numId w:val="49"/>
              </w:numPr>
              <w:pBdr>
                <w:top w:val="nil"/>
                <w:left w:val="nil"/>
                <w:bottom w:val="nil"/>
                <w:right w:val="nil"/>
                <w:between w:val="nil"/>
              </w:pBdr>
              <w:tabs>
                <w:tab w:val="left" w:pos="1113"/>
              </w:tabs>
              <w:spacing w:before="84"/>
              <w:ind w:right="-15"/>
            </w:pPr>
            <w:r>
              <w:rPr>
                <w:color w:val="231F20"/>
              </w:rPr>
              <w:t>the Purchaser shall pay the Supplier any monies due the</w:t>
            </w:r>
          </w:p>
          <w:p w14:paraId="651C1887" w14:textId="77777777" w:rsidR="00AB3932" w:rsidRDefault="00853FC4">
            <w:pPr>
              <w:pBdr>
                <w:top w:val="nil"/>
                <w:left w:val="nil"/>
                <w:bottom w:val="nil"/>
                <w:right w:val="nil"/>
                <w:between w:val="nil"/>
              </w:pBdr>
              <w:spacing w:before="27" w:line="248" w:lineRule="auto"/>
              <w:ind w:left="1112"/>
              <w:rPr>
                <w:color w:val="000000"/>
              </w:rPr>
            </w:pPr>
            <w:r>
              <w:rPr>
                <w:color w:val="231F20"/>
              </w:rPr>
              <w:t>Supplier.</w:t>
            </w:r>
          </w:p>
        </w:tc>
      </w:tr>
    </w:tbl>
    <w:p w14:paraId="6A0B5396" w14:textId="77777777" w:rsidR="00AB3932" w:rsidRDefault="00AB3932">
      <w:pPr>
        <w:spacing w:line="248" w:lineRule="auto"/>
        <w:sectPr w:rsidR="00AB3932">
          <w:pgSz w:w="11910" w:h="16840"/>
          <w:pgMar w:top="1480" w:right="920" w:bottom="280" w:left="940" w:header="1200" w:footer="0" w:gutter="0"/>
          <w:cols w:space="720"/>
        </w:sectPr>
      </w:pPr>
    </w:p>
    <w:p w14:paraId="4F929DE0" w14:textId="77777777" w:rsidR="00AB3932" w:rsidRDefault="00AB3932">
      <w:pPr>
        <w:pBdr>
          <w:top w:val="nil"/>
          <w:left w:val="nil"/>
          <w:bottom w:val="nil"/>
          <w:right w:val="nil"/>
          <w:between w:val="nil"/>
        </w:pBdr>
        <w:rPr>
          <w:color w:val="000000"/>
          <w:sz w:val="6"/>
          <w:szCs w:val="6"/>
        </w:rPr>
      </w:pPr>
    </w:p>
    <w:tbl>
      <w:tblPr>
        <w:tblStyle w:val="afff0"/>
        <w:tblW w:w="9421" w:type="dxa"/>
        <w:tblInd w:w="307" w:type="dxa"/>
        <w:tblLayout w:type="fixed"/>
        <w:tblLook w:val="0000" w:firstRow="0" w:lastRow="0" w:firstColumn="0" w:lastColumn="0" w:noHBand="0" w:noVBand="0"/>
      </w:tblPr>
      <w:tblGrid>
        <w:gridCol w:w="2305"/>
        <w:gridCol w:w="7116"/>
      </w:tblGrid>
      <w:tr w:rsidR="00AB3932" w14:paraId="2650762C" w14:textId="77777777">
        <w:trPr>
          <w:trHeight w:val="3805"/>
        </w:trPr>
        <w:tc>
          <w:tcPr>
            <w:tcW w:w="2305" w:type="dxa"/>
            <w:tcBorders>
              <w:top w:val="single" w:sz="4" w:space="0" w:color="231F20"/>
            </w:tcBorders>
          </w:tcPr>
          <w:p w14:paraId="46BF78EF"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11. Inspections and Audit</w:t>
            </w:r>
          </w:p>
        </w:tc>
        <w:tc>
          <w:tcPr>
            <w:tcW w:w="7116" w:type="dxa"/>
            <w:tcBorders>
              <w:top w:val="single" w:sz="4" w:space="0" w:color="231F20"/>
            </w:tcBorders>
          </w:tcPr>
          <w:p w14:paraId="3A8F4B81" w14:textId="77777777" w:rsidR="00AB3932" w:rsidRDefault="00853FC4">
            <w:pPr>
              <w:pBdr>
                <w:top w:val="nil"/>
                <w:left w:val="nil"/>
                <w:bottom w:val="nil"/>
                <w:right w:val="nil"/>
                <w:between w:val="nil"/>
              </w:pBdr>
              <w:spacing w:before="97" w:line="266" w:lineRule="auto"/>
              <w:ind w:left="586" w:right="1" w:hanging="511"/>
              <w:jc w:val="both"/>
              <w:rPr>
                <w:color w:val="000000"/>
              </w:rPr>
            </w:pPr>
            <w:r>
              <w:rPr>
                <w:color w:val="231F20"/>
              </w:rPr>
              <w:t>11.1. The Supplier shall permit the Purchaser and/or persons appointed by the Purchaser toinspectthe Supplier’s offices and/or theaccounts and records of the Supplier and its Subcontractors relating to the performance of the Contract, and to have such accounts and records audited by auditors appointed by the Purchaser if so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 a part).</w:t>
            </w:r>
          </w:p>
        </w:tc>
      </w:tr>
      <w:tr w:rsidR="00AB3932" w14:paraId="7C6A10DA" w14:textId="77777777">
        <w:trPr>
          <w:trHeight w:val="2411"/>
        </w:trPr>
        <w:tc>
          <w:tcPr>
            <w:tcW w:w="2305" w:type="dxa"/>
          </w:tcPr>
          <w:p w14:paraId="77D23572" w14:textId="77777777" w:rsidR="00AB3932" w:rsidRDefault="00853FC4">
            <w:pPr>
              <w:pBdr>
                <w:top w:val="nil"/>
                <w:left w:val="nil"/>
                <w:bottom w:val="nil"/>
                <w:right w:val="nil"/>
                <w:between w:val="nil"/>
              </w:pBdr>
              <w:spacing w:before="103"/>
              <w:rPr>
                <w:b/>
                <w:color w:val="000000"/>
              </w:rPr>
            </w:pPr>
            <w:r>
              <w:rPr>
                <w:b/>
                <w:color w:val="231F20"/>
              </w:rPr>
              <w:t>12. Scope of Supplies</w:t>
            </w:r>
          </w:p>
        </w:tc>
        <w:tc>
          <w:tcPr>
            <w:tcW w:w="7116" w:type="dxa"/>
          </w:tcPr>
          <w:p w14:paraId="565950D9" w14:textId="77777777" w:rsidR="00AB3932" w:rsidRDefault="00853FC4">
            <w:pPr>
              <w:numPr>
                <w:ilvl w:val="1"/>
                <w:numId w:val="67"/>
              </w:numPr>
              <w:pBdr>
                <w:top w:val="nil"/>
                <w:left w:val="nil"/>
                <w:bottom w:val="nil"/>
                <w:right w:val="nil"/>
                <w:between w:val="nil"/>
              </w:pBdr>
              <w:tabs>
                <w:tab w:val="left" w:pos="587"/>
              </w:tabs>
              <w:spacing w:before="103" w:line="266" w:lineRule="auto"/>
              <w:ind w:right="7" w:hanging="510"/>
              <w:jc w:val="both"/>
            </w:pPr>
            <w:r>
              <w:rPr>
                <w:color w:val="231F20"/>
              </w:rPr>
              <w:t>The Goods and Related Services to be supplied shall be as specified in the Schedule of Supply.</w:t>
            </w:r>
          </w:p>
          <w:p w14:paraId="3B7F672E" w14:textId="77777777" w:rsidR="00AB3932" w:rsidRDefault="00AB3932">
            <w:pPr>
              <w:pBdr>
                <w:top w:val="nil"/>
                <w:left w:val="nil"/>
                <w:bottom w:val="nil"/>
                <w:right w:val="nil"/>
                <w:between w:val="nil"/>
              </w:pBdr>
              <w:spacing w:before="2"/>
              <w:rPr>
                <w:color w:val="000000"/>
                <w:sz w:val="24"/>
                <w:szCs w:val="24"/>
              </w:rPr>
            </w:pPr>
          </w:p>
          <w:p w14:paraId="21A61B17" w14:textId="77777777" w:rsidR="00AB3932" w:rsidRDefault="00853FC4">
            <w:pPr>
              <w:numPr>
                <w:ilvl w:val="1"/>
                <w:numId w:val="67"/>
              </w:numPr>
              <w:pBdr>
                <w:top w:val="nil"/>
                <w:left w:val="nil"/>
                <w:bottom w:val="nil"/>
                <w:right w:val="nil"/>
                <w:between w:val="nil"/>
              </w:pBdr>
              <w:tabs>
                <w:tab w:val="left" w:pos="587"/>
              </w:tabs>
              <w:spacing w:line="266" w:lineRule="auto"/>
              <w:ind w:right="1" w:hanging="510"/>
              <w:jc w:val="both"/>
            </w:pPr>
            <w:r>
              <w:rPr>
                <w:color w:val="231F20"/>
              </w:rPr>
              <w:t>Unless otherwise stipulated in the Contract, the Supply shall include all such items not specifically mentioned in the Contract but that can be reasonably inferred from the Contract as being required for attaining Delivery of the Goods and Completion of the Related Services as if such items were expressly mentioned in the Contract.</w:t>
            </w:r>
          </w:p>
        </w:tc>
      </w:tr>
      <w:tr w:rsidR="00AB3932" w14:paraId="24919799" w14:textId="77777777">
        <w:trPr>
          <w:trHeight w:val="1571"/>
        </w:trPr>
        <w:tc>
          <w:tcPr>
            <w:tcW w:w="2305" w:type="dxa"/>
          </w:tcPr>
          <w:p w14:paraId="0C1570B0"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13. Delivery and Documents</w:t>
            </w:r>
          </w:p>
        </w:tc>
        <w:tc>
          <w:tcPr>
            <w:tcW w:w="7116" w:type="dxa"/>
          </w:tcPr>
          <w:p w14:paraId="2D90BC39" w14:textId="77777777" w:rsidR="00AB3932" w:rsidRDefault="00853FC4">
            <w:pPr>
              <w:pBdr>
                <w:top w:val="nil"/>
                <w:left w:val="nil"/>
                <w:bottom w:val="nil"/>
                <w:right w:val="nil"/>
                <w:between w:val="nil"/>
              </w:pBdr>
              <w:spacing w:before="103" w:line="266" w:lineRule="auto"/>
              <w:ind w:left="586" w:right="7" w:hanging="511"/>
              <w:jc w:val="both"/>
              <w:rPr>
                <w:color w:val="000000"/>
              </w:rPr>
            </w:pPr>
            <w:r>
              <w:rPr>
                <w:color w:val="231F20"/>
              </w:rPr>
              <w:t>13.1. Subject to GCC Sub-Clause 34.1, the delivery of the Goods and completion of the Related Services shall be in accordance with the delivery and completion requirements specified in the Schedule of Supply. The details of shipping and other documents to be furnished by the Supplier are specified in the SCC.</w:t>
            </w:r>
          </w:p>
        </w:tc>
      </w:tr>
      <w:tr w:rsidR="00AB3932" w14:paraId="2812BAD1" w14:textId="77777777">
        <w:trPr>
          <w:trHeight w:val="1011"/>
        </w:trPr>
        <w:tc>
          <w:tcPr>
            <w:tcW w:w="2305" w:type="dxa"/>
          </w:tcPr>
          <w:p w14:paraId="0071879A"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14. Supplier’s Responsibilities</w:t>
            </w:r>
          </w:p>
        </w:tc>
        <w:tc>
          <w:tcPr>
            <w:tcW w:w="7116" w:type="dxa"/>
          </w:tcPr>
          <w:p w14:paraId="1E6BC935" w14:textId="77777777" w:rsidR="00AB3932" w:rsidRDefault="00853FC4">
            <w:pPr>
              <w:pBdr>
                <w:top w:val="nil"/>
                <w:left w:val="nil"/>
                <w:bottom w:val="nil"/>
                <w:right w:val="nil"/>
                <w:between w:val="nil"/>
              </w:pBdr>
              <w:spacing w:before="103" w:line="266" w:lineRule="auto"/>
              <w:ind w:left="586" w:right="7" w:hanging="511"/>
              <w:jc w:val="both"/>
              <w:rPr>
                <w:color w:val="000000"/>
              </w:rPr>
            </w:pPr>
            <w:r>
              <w:rPr>
                <w:color w:val="231F20"/>
              </w:rPr>
              <w:t>14.1. The Suppliershallsupplyallthe Goodsand Related Servicesincluded in the Scope of Supplies in accordance with GCC Clause 12, and the delivery and completion requirements as per GCC Clause 13.</w:t>
            </w:r>
          </w:p>
        </w:tc>
      </w:tr>
      <w:tr w:rsidR="00AB3932" w14:paraId="6B7590CF" w14:textId="77777777">
        <w:trPr>
          <w:trHeight w:val="1851"/>
        </w:trPr>
        <w:tc>
          <w:tcPr>
            <w:tcW w:w="2305" w:type="dxa"/>
          </w:tcPr>
          <w:p w14:paraId="7195AA9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15. Purchaser’s Responsibilities</w:t>
            </w:r>
          </w:p>
        </w:tc>
        <w:tc>
          <w:tcPr>
            <w:tcW w:w="7116" w:type="dxa"/>
          </w:tcPr>
          <w:p w14:paraId="15BF6AEC" w14:textId="77777777" w:rsidR="00AB3932" w:rsidRDefault="00853FC4">
            <w:pPr>
              <w:pBdr>
                <w:top w:val="nil"/>
                <w:left w:val="nil"/>
                <w:bottom w:val="nil"/>
                <w:right w:val="nil"/>
                <w:between w:val="nil"/>
              </w:pBdr>
              <w:spacing w:before="103" w:line="266" w:lineRule="auto"/>
              <w:ind w:left="586" w:right="1" w:hanging="511"/>
              <w:jc w:val="both"/>
              <w:rPr>
                <w:color w:val="000000"/>
              </w:rPr>
            </w:pPr>
            <w:r>
              <w:rPr>
                <w:color w:val="231F20"/>
              </w:rPr>
              <w:t>15.1. Whenever the supply of Goods and Related Services requires that the Supplier obtain permits, approvals and/or import and other licenses or similar permissions from Bhutanese public authorities, the Purchaser shall, if so required by the Supplier, use its best efforts to assist the Supplier in complying with such requirements in a timely and expeditious manner, but without incurring any costs.</w:t>
            </w:r>
          </w:p>
        </w:tc>
      </w:tr>
      <w:tr w:rsidR="00AB3932" w14:paraId="43BE1FC2" w14:textId="77777777">
        <w:trPr>
          <w:trHeight w:val="2331"/>
        </w:trPr>
        <w:tc>
          <w:tcPr>
            <w:tcW w:w="2305" w:type="dxa"/>
          </w:tcPr>
          <w:p w14:paraId="1841546E" w14:textId="77777777" w:rsidR="00AB3932" w:rsidRDefault="00853FC4">
            <w:pPr>
              <w:pBdr>
                <w:top w:val="nil"/>
                <w:left w:val="nil"/>
                <w:bottom w:val="nil"/>
                <w:right w:val="nil"/>
                <w:between w:val="nil"/>
              </w:pBdr>
              <w:spacing w:before="103"/>
              <w:rPr>
                <w:b/>
                <w:color w:val="000000"/>
              </w:rPr>
            </w:pPr>
            <w:r>
              <w:rPr>
                <w:b/>
                <w:color w:val="231F20"/>
              </w:rPr>
              <w:t>16. Contract Price</w:t>
            </w:r>
          </w:p>
        </w:tc>
        <w:tc>
          <w:tcPr>
            <w:tcW w:w="7116" w:type="dxa"/>
          </w:tcPr>
          <w:p w14:paraId="1D50C3EC" w14:textId="77777777" w:rsidR="00AB3932" w:rsidRDefault="00853FC4">
            <w:pPr>
              <w:numPr>
                <w:ilvl w:val="1"/>
                <w:numId w:val="66"/>
              </w:numPr>
              <w:pBdr>
                <w:top w:val="nil"/>
                <w:left w:val="nil"/>
                <w:bottom w:val="nil"/>
                <w:right w:val="nil"/>
                <w:between w:val="nil"/>
              </w:pBdr>
              <w:tabs>
                <w:tab w:val="left" w:pos="587"/>
              </w:tabs>
              <w:spacing w:before="103" w:line="266" w:lineRule="auto"/>
              <w:ind w:right="7" w:hanging="510"/>
              <w:jc w:val="both"/>
            </w:pPr>
            <w:r>
              <w:rPr>
                <w:color w:val="231F20"/>
              </w:rPr>
              <w:t>The Contract Price shall be as specified in the Contract Agreement subject to any additions and adjustments thereto or deductions therefrom as may be made pursuant to the Contract.</w:t>
            </w:r>
          </w:p>
          <w:p w14:paraId="3E7904E8" w14:textId="77777777" w:rsidR="00AB3932" w:rsidRDefault="00853FC4">
            <w:pPr>
              <w:numPr>
                <w:ilvl w:val="1"/>
                <w:numId w:val="66"/>
              </w:numPr>
              <w:pBdr>
                <w:top w:val="nil"/>
                <w:left w:val="nil"/>
                <w:bottom w:val="nil"/>
                <w:right w:val="nil"/>
                <w:between w:val="nil"/>
              </w:pBdr>
              <w:tabs>
                <w:tab w:val="left" w:pos="587"/>
              </w:tabs>
              <w:spacing w:before="250"/>
              <w:ind w:right="7" w:hanging="510"/>
              <w:jc w:val="both"/>
            </w:pPr>
            <w:r>
              <w:rPr>
                <w:color w:val="231F20"/>
              </w:rPr>
              <w:t>Prices charged by the Supplier for the Goods supplied and the Related Services performed under the Contract shall not vary from the prices quoted by the Supplier in its Bid, with the exception of any price adjustments authorized in the SCC.</w:t>
            </w:r>
          </w:p>
        </w:tc>
      </w:tr>
    </w:tbl>
    <w:p w14:paraId="6FD52965" w14:textId="77777777" w:rsidR="00AB3932" w:rsidRDefault="00AB3932">
      <w:pPr>
        <w:jc w:val="both"/>
        <w:sectPr w:rsidR="00AB3932">
          <w:pgSz w:w="11910" w:h="16840"/>
          <w:pgMar w:top="1480" w:right="920" w:bottom="280" w:left="940" w:header="1200" w:footer="0" w:gutter="0"/>
          <w:cols w:space="720"/>
        </w:sectPr>
      </w:pPr>
    </w:p>
    <w:p w14:paraId="5FA1F250" w14:textId="77777777" w:rsidR="00AB3932" w:rsidRDefault="00AB3932">
      <w:pPr>
        <w:pBdr>
          <w:top w:val="nil"/>
          <w:left w:val="nil"/>
          <w:bottom w:val="nil"/>
          <w:right w:val="nil"/>
          <w:between w:val="nil"/>
        </w:pBdr>
        <w:rPr>
          <w:color w:val="000000"/>
          <w:sz w:val="6"/>
          <w:szCs w:val="6"/>
        </w:rPr>
      </w:pPr>
    </w:p>
    <w:tbl>
      <w:tblPr>
        <w:tblStyle w:val="afff1"/>
        <w:tblW w:w="9420" w:type="dxa"/>
        <w:tblInd w:w="307" w:type="dxa"/>
        <w:tblLayout w:type="fixed"/>
        <w:tblLook w:val="0000" w:firstRow="0" w:lastRow="0" w:firstColumn="0" w:lastColumn="0" w:noHBand="0" w:noVBand="0"/>
      </w:tblPr>
      <w:tblGrid>
        <w:gridCol w:w="2285"/>
        <w:gridCol w:w="7135"/>
      </w:tblGrid>
      <w:tr w:rsidR="00AB3932" w14:paraId="752D82ED" w14:textId="77777777">
        <w:trPr>
          <w:trHeight w:val="6325"/>
        </w:trPr>
        <w:tc>
          <w:tcPr>
            <w:tcW w:w="2285" w:type="dxa"/>
            <w:tcBorders>
              <w:top w:val="single" w:sz="4" w:space="0" w:color="231F20"/>
            </w:tcBorders>
          </w:tcPr>
          <w:p w14:paraId="62D9D32F" w14:textId="77777777" w:rsidR="00AB3932" w:rsidRDefault="00853FC4">
            <w:pPr>
              <w:pBdr>
                <w:top w:val="nil"/>
                <w:left w:val="nil"/>
                <w:bottom w:val="nil"/>
                <w:right w:val="nil"/>
                <w:between w:val="nil"/>
              </w:pBdr>
              <w:spacing w:before="97"/>
              <w:rPr>
                <w:b/>
                <w:color w:val="000000"/>
              </w:rPr>
            </w:pPr>
            <w:r>
              <w:rPr>
                <w:b/>
                <w:color w:val="231F20"/>
              </w:rPr>
              <w:t>17.  Terms of</w:t>
            </w:r>
          </w:p>
          <w:p w14:paraId="59879008" w14:textId="77777777" w:rsidR="00AB3932" w:rsidRDefault="00853FC4">
            <w:pPr>
              <w:pBdr>
                <w:top w:val="nil"/>
                <w:left w:val="nil"/>
                <w:bottom w:val="nil"/>
                <w:right w:val="nil"/>
                <w:between w:val="nil"/>
              </w:pBdr>
              <w:spacing w:before="27"/>
              <w:ind w:left="396"/>
              <w:rPr>
                <w:b/>
                <w:color w:val="000000"/>
              </w:rPr>
            </w:pPr>
            <w:r>
              <w:rPr>
                <w:b/>
                <w:color w:val="231F20"/>
              </w:rPr>
              <w:t>Payment</w:t>
            </w:r>
          </w:p>
        </w:tc>
        <w:tc>
          <w:tcPr>
            <w:tcW w:w="7135" w:type="dxa"/>
            <w:tcBorders>
              <w:top w:val="single" w:sz="4" w:space="0" w:color="231F20"/>
            </w:tcBorders>
          </w:tcPr>
          <w:p w14:paraId="40AD7A91" w14:textId="77777777" w:rsidR="00AB3932" w:rsidRDefault="00853FC4">
            <w:pPr>
              <w:numPr>
                <w:ilvl w:val="1"/>
                <w:numId w:val="65"/>
              </w:numPr>
              <w:pBdr>
                <w:top w:val="nil"/>
                <w:left w:val="nil"/>
                <w:bottom w:val="nil"/>
                <w:right w:val="nil"/>
                <w:between w:val="nil"/>
              </w:pBdr>
              <w:tabs>
                <w:tab w:val="left" w:pos="607"/>
              </w:tabs>
              <w:spacing w:before="97"/>
              <w:ind w:hanging="510"/>
            </w:pPr>
            <w:r>
              <w:rPr>
                <w:color w:val="231F20"/>
              </w:rPr>
              <w:t>The Contract Price, including any Advance Payments, if applicable,</w:t>
            </w:r>
          </w:p>
          <w:p w14:paraId="5A43E996" w14:textId="77777777" w:rsidR="00AB3932" w:rsidRDefault="00853FC4">
            <w:pPr>
              <w:pBdr>
                <w:top w:val="nil"/>
                <w:left w:val="nil"/>
                <w:bottom w:val="nil"/>
                <w:right w:val="nil"/>
                <w:between w:val="nil"/>
              </w:pBdr>
              <w:spacing w:before="27"/>
              <w:ind w:left="606"/>
              <w:rPr>
                <w:color w:val="000000"/>
              </w:rPr>
            </w:pPr>
            <w:r>
              <w:rPr>
                <w:color w:val="231F20"/>
              </w:rPr>
              <w:t>shall be paid as specified in the SCC.</w:t>
            </w:r>
          </w:p>
          <w:p w14:paraId="7A650252" w14:textId="77777777" w:rsidR="00AB3932" w:rsidRDefault="00AB3932">
            <w:pPr>
              <w:pBdr>
                <w:top w:val="nil"/>
                <w:left w:val="nil"/>
                <w:bottom w:val="nil"/>
                <w:right w:val="nil"/>
                <w:between w:val="nil"/>
              </w:pBdr>
              <w:spacing w:before="8"/>
              <w:rPr>
                <w:color w:val="000000"/>
                <w:sz w:val="26"/>
                <w:szCs w:val="26"/>
              </w:rPr>
            </w:pPr>
          </w:p>
          <w:p w14:paraId="1016F409"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The Supplier’s request for payment shall be made to the Purchaser in writing, accompanied by invoices describing, as appropriate,  the Goods delivered and Related  Services  performed,  and  by  the documents submitted pursuant to GCC Clause 13 and upon fulfillment of all the obligations stipulated in the Contract.</w:t>
            </w:r>
          </w:p>
          <w:p w14:paraId="5B9CB4A4" w14:textId="77777777" w:rsidR="00AB3932" w:rsidRDefault="00AB3932">
            <w:pPr>
              <w:pBdr>
                <w:top w:val="nil"/>
                <w:left w:val="nil"/>
                <w:bottom w:val="nil"/>
                <w:right w:val="nil"/>
                <w:between w:val="nil"/>
              </w:pBdr>
              <w:rPr>
                <w:color w:val="000000"/>
                <w:sz w:val="24"/>
                <w:szCs w:val="24"/>
              </w:rPr>
            </w:pPr>
          </w:p>
          <w:p w14:paraId="25CADA56" w14:textId="77777777" w:rsidR="00AB3932" w:rsidRDefault="00853FC4">
            <w:pPr>
              <w:numPr>
                <w:ilvl w:val="1"/>
                <w:numId w:val="65"/>
              </w:numPr>
              <w:pBdr>
                <w:top w:val="nil"/>
                <w:left w:val="nil"/>
                <w:bottom w:val="nil"/>
                <w:right w:val="nil"/>
                <w:between w:val="nil"/>
              </w:pBdr>
              <w:tabs>
                <w:tab w:val="left" w:pos="607"/>
              </w:tabs>
              <w:spacing w:line="266" w:lineRule="auto"/>
              <w:ind w:right="6" w:hanging="510"/>
              <w:jc w:val="both"/>
            </w:pPr>
            <w:r>
              <w:rPr>
                <w:color w:val="231F20"/>
              </w:rPr>
              <w:t>Payments shall be made promptly by the Purchaser, no later than thirty (30) days after the submission of verified invoice or request for payment by the Supplier, and the Purchaser has accepted it.</w:t>
            </w:r>
          </w:p>
          <w:p w14:paraId="7226D827" w14:textId="77777777" w:rsidR="00AB3932" w:rsidRDefault="00AB3932">
            <w:pPr>
              <w:pBdr>
                <w:top w:val="nil"/>
                <w:left w:val="nil"/>
                <w:bottom w:val="nil"/>
                <w:right w:val="nil"/>
                <w:between w:val="nil"/>
              </w:pBdr>
              <w:spacing w:before="2"/>
              <w:rPr>
                <w:color w:val="000000"/>
                <w:sz w:val="24"/>
                <w:szCs w:val="24"/>
              </w:rPr>
            </w:pPr>
          </w:p>
          <w:p w14:paraId="573F31E0"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The currencies in which payments shall be made to the Supplier under this Contractshall be those in which the Bid Price is expressed.</w:t>
            </w:r>
          </w:p>
          <w:p w14:paraId="2E6932D2" w14:textId="77777777" w:rsidR="00AB3932" w:rsidRDefault="00AB3932">
            <w:pPr>
              <w:pBdr>
                <w:top w:val="nil"/>
                <w:left w:val="nil"/>
                <w:bottom w:val="nil"/>
                <w:right w:val="nil"/>
                <w:between w:val="nil"/>
              </w:pBdr>
              <w:spacing w:before="2"/>
              <w:rPr>
                <w:color w:val="000000"/>
                <w:sz w:val="24"/>
                <w:szCs w:val="24"/>
              </w:rPr>
            </w:pPr>
          </w:p>
          <w:p w14:paraId="14CF70F7"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In the event that the Purchaser fails to pay the Supplier any payment by its due date or within the period set forth in the SCC, the Purchaser shall pay to the Supplier interest on the amount of such delayed payment at the rate shown in the SCC, for the period of delay until payment has been made in full, whether before or after judgment or arbitrage award.</w:t>
            </w:r>
          </w:p>
        </w:tc>
      </w:tr>
      <w:tr w:rsidR="00AB3932" w14:paraId="144BC4AC" w14:textId="77777777">
        <w:trPr>
          <w:trHeight w:val="3811"/>
        </w:trPr>
        <w:tc>
          <w:tcPr>
            <w:tcW w:w="2285" w:type="dxa"/>
          </w:tcPr>
          <w:p w14:paraId="6E04BE13" w14:textId="77777777" w:rsidR="00AB3932" w:rsidRDefault="00853FC4">
            <w:pPr>
              <w:pBdr>
                <w:top w:val="nil"/>
                <w:left w:val="nil"/>
                <w:bottom w:val="nil"/>
                <w:right w:val="nil"/>
                <w:between w:val="nil"/>
              </w:pBdr>
              <w:spacing w:before="103"/>
              <w:rPr>
                <w:b/>
                <w:color w:val="000000"/>
              </w:rPr>
            </w:pPr>
            <w:r>
              <w:rPr>
                <w:b/>
                <w:color w:val="231F20"/>
              </w:rPr>
              <w:t>18. Taxes and Duties</w:t>
            </w:r>
          </w:p>
        </w:tc>
        <w:tc>
          <w:tcPr>
            <w:tcW w:w="7135" w:type="dxa"/>
          </w:tcPr>
          <w:p w14:paraId="46FCC208" w14:textId="77777777" w:rsidR="00AB3932" w:rsidRDefault="00853FC4">
            <w:pPr>
              <w:numPr>
                <w:ilvl w:val="1"/>
                <w:numId w:val="64"/>
              </w:numPr>
              <w:pBdr>
                <w:top w:val="nil"/>
                <w:left w:val="nil"/>
                <w:bottom w:val="nil"/>
                <w:right w:val="nil"/>
                <w:between w:val="nil"/>
              </w:pBdr>
              <w:tabs>
                <w:tab w:val="left" w:pos="709"/>
              </w:tabs>
              <w:spacing w:before="103" w:line="266" w:lineRule="auto"/>
              <w:ind w:right="6"/>
              <w:jc w:val="both"/>
            </w:pPr>
            <w:r>
              <w:rPr>
                <w:color w:val="231F20"/>
              </w:rPr>
              <w:t>For Goods manufactured outside Bhutan the Supplier shall bear and pay all applicable taxes, stamp duties, licence fees and other similar levies imposed outside Bhutan.</w:t>
            </w:r>
          </w:p>
          <w:p w14:paraId="69AC92BB" w14:textId="77777777" w:rsidR="00AB3932" w:rsidRDefault="00AB3932">
            <w:pPr>
              <w:pBdr>
                <w:top w:val="nil"/>
                <w:left w:val="nil"/>
                <w:bottom w:val="nil"/>
                <w:right w:val="nil"/>
                <w:between w:val="nil"/>
              </w:pBdr>
              <w:spacing w:before="1"/>
              <w:rPr>
                <w:color w:val="000000"/>
                <w:sz w:val="24"/>
                <w:szCs w:val="24"/>
              </w:rPr>
            </w:pPr>
          </w:p>
          <w:p w14:paraId="1C860A5E" w14:textId="77777777" w:rsidR="00AB3932" w:rsidRDefault="00853FC4">
            <w:pPr>
              <w:numPr>
                <w:ilvl w:val="1"/>
                <w:numId w:val="64"/>
              </w:numPr>
              <w:pBdr>
                <w:top w:val="nil"/>
                <w:left w:val="nil"/>
                <w:bottom w:val="nil"/>
                <w:right w:val="nil"/>
                <w:between w:val="nil"/>
              </w:pBdr>
              <w:tabs>
                <w:tab w:val="left" w:pos="607"/>
              </w:tabs>
              <w:spacing w:line="266" w:lineRule="auto"/>
              <w:ind w:left="606" w:right="6" w:hanging="510"/>
              <w:jc w:val="both"/>
            </w:pPr>
            <w:r>
              <w:rPr>
                <w:color w:val="231F20"/>
              </w:rPr>
              <w:t>For Goods manufactured within Bhutan the Supplier shall bear and promptly pay all applicable taxes, duties, licence fees and other similar levies incurred until delivery of the contracted Goods to the Purchaser.</w:t>
            </w:r>
          </w:p>
          <w:p w14:paraId="5D488A58" w14:textId="77777777" w:rsidR="00AB3932" w:rsidRDefault="00AB3932">
            <w:pPr>
              <w:pBdr>
                <w:top w:val="nil"/>
                <w:left w:val="nil"/>
                <w:bottom w:val="nil"/>
                <w:right w:val="nil"/>
                <w:between w:val="nil"/>
              </w:pBdr>
              <w:spacing w:before="1"/>
              <w:rPr>
                <w:color w:val="000000"/>
                <w:sz w:val="24"/>
                <w:szCs w:val="24"/>
              </w:rPr>
            </w:pPr>
          </w:p>
          <w:p w14:paraId="42F035C6" w14:textId="77777777" w:rsidR="00AB3932" w:rsidRDefault="00853FC4">
            <w:pPr>
              <w:numPr>
                <w:ilvl w:val="1"/>
                <w:numId w:val="64"/>
              </w:numPr>
              <w:pBdr>
                <w:top w:val="nil"/>
                <w:left w:val="nil"/>
                <w:bottom w:val="nil"/>
                <w:right w:val="nil"/>
                <w:between w:val="nil"/>
              </w:pBdr>
              <w:tabs>
                <w:tab w:val="left" w:pos="607"/>
              </w:tabs>
              <w:spacing w:line="266" w:lineRule="auto"/>
              <w:ind w:left="606" w:right="6" w:hanging="510"/>
              <w:jc w:val="both"/>
            </w:pPr>
            <w:r>
              <w:rPr>
                <w:color w:val="231F20"/>
              </w:rPr>
              <w:t>If any tax exemptions, reductions, allowances or privileges may be available to the Supplier in Bhutan the Purchaser shall use its best efforts to enable the Supplier to benefit from any such tax savings to the maximum allowable extent.</w:t>
            </w:r>
          </w:p>
        </w:tc>
      </w:tr>
      <w:tr w:rsidR="00AB3932" w14:paraId="28B34A33" w14:textId="77777777">
        <w:trPr>
          <w:trHeight w:val="2331"/>
        </w:trPr>
        <w:tc>
          <w:tcPr>
            <w:tcW w:w="2285" w:type="dxa"/>
          </w:tcPr>
          <w:p w14:paraId="39C4C8DC"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19. Performance Se- curity</w:t>
            </w:r>
          </w:p>
        </w:tc>
        <w:tc>
          <w:tcPr>
            <w:tcW w:w="7135" w:type="dxa"/>
          </w:tcPr>
          <w:p w14:paraId="4D5A799C" w14:textId="77777777" w:rsidR="00AB3932" w:rsidRDefault="00853FC4">
            <w:pPr>
              <w:numPr>
                <w:ilvl w:val="1"/>
                <w:numId w:val="42"/>
              </w:numPr>
              <w:pBdr>
                <w:top w:val="nil"/>
                <w:left w:val="nil"/>
                <w:bottom w:val="nil"/>
                <w:right w:val="nil"/>
                <w:between w:val="nil"/>
              </w:pBdr>
              <w:tabs>
                <w:tab w:val="left" w:pos="607"/>
              </w:tabs>
              <w:spacing w:before="103" w:line="266" w:lineRule="auto"/>
              <w:ind w:right="6" w:hanging="510"/>
              <w:jc w:val="both"/>
            </w:pPr>
            <w:r>
              <w:rPr>
                <w:color w:val="231F20"/>
              </w:rPr>
              <w:t>The Supplier shall, within fifteen (15) working days of the notification of contract award, provide a Performance Security for the due performance of the Contract in the amount and currency specified in the SCC.</w:t>
            </w:r>
          </w:p>
          <w:p w14:paraId="22F83FC6" w14:textId="77777777" w:rsidR="00AB3932" w:rsidRDefault="00853FC4">
            <w:pPr>
              <w:numPr>
                <w:ilvl w:val="1"/>
                <w:numId w:val="42"/>
              </w:numPr>
              <w:pBdr>
                <w:top w:val="nil"/>
                <w:left w:val="nil"/>
                <w:bottom w:val="nil"/>
                <w:right w:val="nil"/>
                <w:between w:val="nil"/>
              </w:pBdr>
              <w:tabs>
                <w:tab w:val="left" w:pos="607"/>
              </w:tabs>
              <w:spacing w:before="249"/>
              <w:ind w:right="6" w:hanging="510"/>
              <w:jc w:val="both"/>
            </w:pPr>
            <w:r>
              <w:rPr>
                <w:color w:val="231F20"/>
              </w:rPr>
              <w:t>The proceeds of the Performance Security shall be payable to the Purchaser as compensation for any loss resulting from the Supplier’s failure to complete its obligations under the Contract.</w:t>
            </w:r>
          </w:p>
        </w:tc>
      </w:tr>
    </w:tbl>
    <w:p w14:paraId="01325402" w14:textId="77777777" w:rsidR="00AB3932" w:rsidRDefault="00AB3932">
      <w:pPr>
        <w:jc w:val="both"/>
        <w:sectPr w:rsidR="00AB3932">
          <w:pgSz w:w="11910" w:h="16840"/>
          <w:pgMar w:top="1480" w:right="920" w:bottom="280" w:left="940" w:header="1200" w:footer="0" w:gutter="0"/>
          <w:cols w:space="720"/>
        </w:sectPr>
      </w:pPr>
    </w:p>
    <w:p w14:paraId="02CD7D2A" w14:textId="77777777" w:rsidR="00AB3932" w:rsidRDefault="00AB3932">
      <w:pPr>
        <w:pBdr>
          <w:top w:val="nil"/>
          <w:left w:val="nil"/>
          <w:bottom w:val="nil"/>
          <w:right w:val="nil"/>
          <w:between w:val="nil"/>
        </w:pBdr>
        <w:rPr>
          <w:color w:val="000000"/>
          <w:sz w:val="6"/>
          <w:szCs w:val="6"/>
        </w:rPr>
      </w:pPr>
    </w:p>
    <w:tbl>
      <w:tblPr>
        <w:tblStyle w:val="afff2"/>
        <w:tblW w:w="9420" w:type="dxa"/>
        <w:tblInd w:w="307" w:type="dxa"/>
        <w:tblLayout w:type="fixed"/>
        <w:tblLook w:val="0000" w:firstRow="0" w:lastRow="0" w:firstColumn="0" w:lastColumn="0" w:noHBand="0" w:noVBand="0"/>
      </w:tblPr>
      <w:tblGrid>
        <w:gridCol w:w="2041"/>
        <w:gridCol w:w="7379"/>
      </w:tblGrid>
      <w:tr w:rsidR="00AB3932" w14:paraId="58566270" w14:textId="77777777">
        <w:trPr>
          <w:trHeight w:val="3525"/>
        </w:trPr>
        <w:tc>
          <w:tcPr>
            <w:tcW w:w="2041" w:type="dxa"/>
            <w:tcBorders>
              <w:top w:val="single" w:sz="4" w:space="0" w:color="231F20"/>
            </w:tcBorders>
          </w:tcPr>
          <w:p w14:paraId="20475CB9" w14:textId="77777777" w:rsidR="00AB3932" w:rsidRDefault="00AB3932">
            <w:pPr>
              <w:pBdr>
                <w:top w:val="nil"/>
                <w:left w:val="nil"/>
                <w:bottom w:val="nil"/>
                <w:right w:val="nil"/>
                <w:between w:val="nil"/>
              </w:pBdr>
              <w:rPr>
                <w:color w:val="000000"/>
              </w:rPr>
            </w:pPr>
          </w:p>
        </w:tc>
        <w:tc>
          <w:tcPr>
            <w:tcW w:w="7379" w:type="dxa"/>
            <w:tcBorders>
              <w:top w:val="single" w:sz="4" w:space="0" w:color="231F20"/>
            </w:tcBorders>
          </w:tcPr>
          <w:p w14:paraId="6CBCE77A" w14:textId="77777777" w:rsidR="00AB3932" w:rsidRDefault="00853FC4">
            <w:pPr>
              <w:numPr>
                <w:ilvl w:val="1"/>
                <w:numId w:val="41"/>
              </w:numPr>
              <w:pBdr>
                <w:top w:val="nil"/>
                <w:left w:val="nil"/>
                <w:bottom w:val="nil"/>
                <w:right w:val="nil"/>
                <w:between w:val="nil"/>
              </w:pBdr>
              <w:tabs>
                <w:tab w:val="left" w:pos="851"/>
              </w:tabs>
              <w:spacing w:before="97" w:line="266" w:lineRule="auto"/>
              <w:ind w:right="6" w:hanging="510"/>
              <w:jc w:val="both"/>
            </w:pPr>
            <w:r>
              <w:rPr>
                <w:color w:val="231F20"/>
              </w:rPr>
              <w:t>The Performance Security shall be denominated in the currency (ies) of the Contract or in a freely convertible currency acceptable to the Purchaser, shall be valid until the successful completion of the Supplier’s performance obligations under the Contract, including any warranty obligations, and shall be in one of the forms stipulated by the Purchaser in the SCC.</w:t>
            </w:r>
          </w:p>
          <w:p w14:paraId="260922B4" w14:textId="77777777" w:rsidR="00AB3932" w:rsidRDefault="00AB3932">
            <w:pPr>
              <w:pBdr>
                <w:top w:val="nil"/>
                <w:left w:val="nil"/>
                <w:bottom w:val="nil"/>
                <w:right w:val="nil"/>
                <w:between w:val="nil"/>
              </w:pBdr>
              <w:spacing w:before="11"/>
              <w:rPr>
                <w:color w:val="000000"/>
                <w:sz w:val="23"/>
                <w:szCs w:val="23"/>
              </w:rPr>
            </w:pPr>
          </w:p>
          <w:p w14:paraId="47851A7F" w14:textId="77777777" w:rsidR="00AB3932" w:rsidRDefault="00853FC4">
            <w:pPr>
              <w:numPr>
                <w:ilvl w:val="1"/>
                <w:numId w:val="41"/>
              </w:numPr>
              <w:pBdr>
                <w:top w:val="nil"/>
                <w:left w:val="nil"/>
                <w:bottom w:val="nil"/>
                <w:right w:val="nil"/>
                <w:between w:val="nil"/>
              </w:pBdr>
              <w:tabs>
                <w:tab w:val="left" w:pos="851"/>
              </w:tabs>
              <w:spacing w:line="266" w:lineRule="auto"/>
              <w:ind w:right="6" w:hanging="510"/>
              <w:jc w:val="both"/>
            </w:pPr>
            <w:r>
              <w:rPr>
                <w:color w:val="231F20"/>
              </w:rPr>
              <w:t>The Performance Security shall be discharged by the Purchaser and returned to the Supplier not later than thirty (30) days following the date of completion of the Supplier’s performance obligations under the Contract, including any warranty obligations, unless specified otherwise in the SCC,.</w:t>
            </w:r>
          </w:p>
        </w:tc>
      </w:tr>
      <w:tr w:rsidR="00AB3932" w14:paraId="6D0EA69D" w14:textId="77777777">
        <w:trPr>
          <w:trHeight w:val="1851"/>
        </w:trPr>
        <w:tc>
          <w:tcPr>
            <w:tcW w:w="2041" w:type="dxa"/>
          </w:tcPr>
          <w:p w14:paraId="050B3689" w14:textId="77777777" w:rsidR="00AB3932" w:rsidRDefault="00853FC4">
            <w:pPr>
              <w:pBdr>
                <w:top w:val="nil"/>
                <w:left w:val="nil"/>
                <w:bottom w:val="nil"/>
                <w:right w:val="nil"/>
                <w:between w:val="nil"/>
              </w:pBdr>
              <w:spacing w:before="103"/>
              <w:rPr>
                <w:b/>
                <w:color w:val="000000"/>
              </w:rPr>
            </w:pPr>
            <w:r>
              <w:rPr>
                <w:b/>
                <w:color w:val="231F20"/>
              </w:rPr>
              <w:t>20. Copyright</w:t>
            </w:r>
          </w:p>
        </w:tc>
        <w:tc>
          <w:tcPr>
            <w:tcW w:w="7379" w:type="dxa"/>
          </w:tcPr>
          <w:p w14:paraId="1A37E310" w14:textId="77777777" w:rsidR="00AB3932" w:rsidRDefault="00853FC4">
            <w:pPr>
              <w:pBdr>
                <w:top w:val="nil"/>
                <w:left w:val="nil"/>
                <w:bottom w:val="nil"/>
                <w:right w:val="nil"/>
                <w:between w:val="nil"/>
              </w:pBdr>
              <w:spacing w:before="103" w:line="266" w:lineRule="auto"/>
              <w:ind w:left="850" w:hanging="511"/>
              <w:jc w:val="both"/>
              <w:rPr>
                <w:color w:val="000000"/>
              </w:rPr>
            </w:pPr>
            <w:r>
              <w:rPr>
                <w:color w:val="231F20"/>
              </w:rPr>
              <w:t>20.1. The copyright in all drawings, documents and other materials containing data and information furnished to the Purchaser by the Supplier shall remain vested in the Supplier, or, if they are furnished to the Purchaser directly or through the Supplier by any third party, including suppliers of materials, the copyright in such materials shall remain vested in such third party.</w:t>
            </w:r>
          </w:p>
        </w:tc>
      </w:tr>
      <w:tr w:rsidR="00AB3932" w14:paraId="3670BE7B" w14:textId="77777777">
        <w:trPr>
          <w:trHeight w:val="7764"/>
        </w:trPr>
        <w:tc>
          <w:tcPr>
            <w:tcW w:w="2041" w:type="dxa"/>
          </w:tcPr>
          <w:p w14:paraId="661AD20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21. Confidential Information</w:t>
            </w:r>
          </w:p>
        </w:tc>
        <w:tc>
          <w:tcPr>
            <w:tcW w:w="7379" w:type="dxa"/>
          </w:tcPr>
          <w:p w14:paraId="2DF7BC65" w14:textId="77777777" w:rsidR="00AB3932" w:rsidRDefault="00853FC4">
            <w:pPr>
              <w:numPr>
                <w:ilvl w:val="1"/>
                <w:numId w:val="40"/>
              </w:numPr>
              <w:pBdr>
                <w:top w:val="nil"/>
                <w:left w:val="nil"/>
                <w:bottom w:val="nil"/>
                <w:right w:val="nil"/>
                <w:between w:val="nil"/>
              </w:pBdr>
              <w:tabs>
                <w:tab w:val="left" w:pos="851"/>
              </w:tabs>
              <w:spacing w:before="103" w:line="266" w:lineRule="auto"/>
              <w:ind w:right="6" w:hanging="510"/>
              <w:jc w:val="both"/>
            </w:pPr>
            <w:r>
              <w:rPr>
                <w:color w:val="231F2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such documents, data and other information as it receives from the Purchaser to the extent required for the Subcontractor(s) to perform its/their work under the Contract, in which event the Supplier shall obtain from such Subcontractor(s) an undertaking of confidentiality similar to that imposed on the Supplier under GCC Clause 21.</w:t>
            </w:r>
          </w:p>
          <w:p w14:paraId="14033979" w14:textId="77777777" w:rsidR="00AB3932" w:rsidRDefault="00AB3932">
            <w:pPr>
              <w:pBdr>
                <w:top w:val="nil"/>
                <w:left w:val="nil"/>
                <w:bottom w:val="nil"/>
                <w:right w:val="nil"/>
                <w:between w:val="nil"/>
              </w:pBdr>
              <w:spacing w:before="5"/>
              <w:rPr>
                <w:color w:val="000000"/>
                <w:sz w:val="23"/>
                <w:szCs w:val="23"/>
              </w:rPr>
            </w:pPr>
          </w:p>
          <w:p w14:paraId="5AC09512" w14:textId="77777777" w:rsidR="00AB3932" w:rsidRDefault="00853FC4">
            <w:pPr>
              <w:numPr>
                <w:ilvl w:val="1"/>
                <w:numId w:val="40"/>
              </w:numPr>
              <w:pBdr>
                <w:top w:val="nil"/>
                <w:left w:val="nil"/>
                <w:bottom w:val="nil"/>
                <w:right w:val="nil"/>
                <w:between w:val="nil"/>
              </w:pBdr>
              <w:tabs>
                <w:tab w:val="left" w:pos="851"/>
              </w:tabs>
              <w:spacing w:line="266" w:lineRule="auto"/>
              <w:ind w:hanging="510"/>
              <w:jc w:val="both"/>
            </w:pPr>
            <w:r>
              <w:rPr>
                <w:color w:val="231F20"/>
              </w:rPr>
              <w:t>The Purchaser shall not use such documents, data and other information received from the Supplier for any purposes unrelated tothe Contract.Similarly, the Supplier shallnotusesuchdocuments, data and other information received from the Purchaser for any purpose other than the design, procurement or other work and services required for the performance of the Contract.</w:t>
            </w:r>
          </w:p>
          <w:p w14:paraId="2923C3A2" w14:textId="77777777" w:rsidR="00AB3932" w:rsidRDefault="00AB3932">
            <w:pPr>
              <w:pBdr>
                <w:top w:val="nil"/>
                <w:left w:val="nil"/>
                <w:bottom w:val="nil"/>
                <w:right w:val="nil"/>
                <w:between w:val="nil"/>
              </w:pBdr>
              <w:spacing w:before="10"/>
              <w:rPr>
                <w:color w:val="000000"/>
                <w:sz w:val="23"/>
                <w:szCs w:val="23"/>
              </w:rPr>
            </w:pPr>
          </w:p>
          <w:p w14:paraId="5C14ED80" w14:textId="77777777" w:rsidR="00AB3932" w:rsidRDefault="00853FC4">
            <w:pPr>
              <w:numPr>
                <w:ilvl w:val="1"/>
                <w:numId w:val="40"/>
              </w:numPr>
              <w:pBdr>
                <w:top w:val="nil"/>
                <w:left w:val="nil"/>
                <w:bottom w:val="nil"/>
                <w:right w:val="nil"/>
                <w:between w:val="nil"/>
              </w:pBdr>
              <w:tabs>
                <w:tab w:val="left" w:pos="851"/>
              </w:tabs>
              <w:spacing w:line="266" w:lineRule="auto"/>
              <w:ind w:right="6" w:hanging="510"/>
              <w:jc w:val="both"/>
            </w:pPr>
            <w:r>
              <w:rPr>
                <w:color w:val="231F20"/>
              </w:rPr>
              <w:t>The obligation of a party under GCC Sub-Clauses 21.1 and 21.2 above, however, shall not apply to information that:</w:t>
            </w:r>
          </w:p>
          <w:p w14:paraId="29E82490" w14:textId="77777777" w:rsidR="00AB3932" w:rsidRDefault="00853FC4">
            <w:pPr>
              <w:numPr>
                <w:ilvl w:val="2"/>
                <w:numId w:val="40"/>
              </w:numPr>
              <w:pBdr>
                <w:top w:val="nil"/>
                <w:left w:val="nil"/>
                <w:bottom w:val="nil"/>
                <w:right w:val="nil"/>
                <w:between w:val="nil"/>
              </w:pBdr>
              <w:tabs>
                <w:tab w:val="left" w:pos="1248"/>
              </w:tabs>
              <w:spacing w:before="56" w:line="266" w:lineRule="auto"/>
              <w:ind w:right="6"/>
            </w:pPr>
            <w:r>
              <w:rPr>
                <w:color w:val="231F20"/>
              </w:rPr>
              <w:t>the Purchaser or Supplier needs to share with the RGoB or other institutions participating in the financing of the Contract;</w:t>
            </w:r>
          </w:p>
          <w:p w14:paraId="49CF72B7" w14:textId="77777777" w:rsidR="00AB3932" w:rsidRDefault="00853FC4">
            <w:pPr>
              <w:numPr>
                <w:ilvl w:val="2"/>
                <w:numId w:val="40"/>
              </w:numPr>
              <w:pBdr>
                <w:top w:val="nil"/>
                <w:left w:val="nil"/>
                <w:bottom w:val="nil"/>
                <w:right w:val="nil"/>
                <w:between w:val="nil"/>
              </w:pBdr>
              <w:tabs>
                <w:tab w:val="left" w:pos="1248"/>
              </w:tabs>
              <w:spacing w:before="28"/>
              <w:ind w:right="6"/>
            </w:pPr>
            <w:r>
              <w:rPr>
                <w:color w:val="231F20"/>
              </w:rPr>
              <w:t>now or hereafter enters the public domain through no fault of that party;</w:t>
            </w:r>
          </w:p>
        </w:tc>
      </w:tr>
    </w:tbl>
    <w:p w14:paraId="1E485305" w14:textId="77777777" w:rsidR="00AB3932" w:rsidRDefault="00AB3932">
      <w:pPr>
        <w:sectPr w:rsidR="00AB3932">
          <w:pgSz w:w="11910" w:h="16840"/>
          <w:pgMar w:top="1480" w:right="920" w:bottom="280" w:left="940" w:header="1200" w:footer="0" w:gutter="0"/>
          <w:cols w:space="720"/>
        </w:sectPr>
      </w:pPr>
    </w:p>
    <w:p w14:paraId="57A5B497" w14:textId="77777777" w:rsidR="00AB3932" w:rsidRDefault="00AB3932">
      <w:pPr>
        <w:pBdr>
          <w:top w:val="nil"/>
          <w:left w:val="nil"/>
          <w:bottom w:val="nil"/>
          <w:right w:val="nil"/>
          <w:between w:val="nil"/>
        </w:pBdr>
        <w:rPr>
          <w:color w:val="000000"/>
          <w:sz w:val="6"/>
          <w:szCs w:val="6"/>
        </w:rPr>
      </w:pPr>
    </w:p>
    <w:tbl>
      <w:tblPr>
        <w:tblStyle w:val="afff3"/>
        <w:tblW w:w="9420" w:type="dxa"/>
        <w:tblInd w:w="307" w:type="dxa"/>
        <w:tblLayout w:type="fixed"/>
        <w:tblLook w:val="0000" w:firstRow="0" w:lastRow="0" w:firstColumn="0" w:lastColumn="0" w:noHBand="0" w:noVBand="0"/>
      </w:tblPr>
      <w:tblGrid>
        <w:gridCol w:w="2189"/>
        <w:gridCol w:w="7231"/>
      </w:tblGrid>
      <w:tr w:rsidR="00AB3932" w14:paraId="04706E0A" w14:textId="77777777">
        <w:trPr>
          <w:trHeight w:val="3862"/>
        </w:trPr>
        <w:tc>
          <w:tcPr>
            <w:tcW w:w="2189" w:type="dxa"/>
            <w:tcBorders>
              <w:top w:val="single" w:sz="4" w:space="0" w:color="231F20"/>
            </w:tcBorders>
          </w:tcPr>
          <w:p w14:paraId="0B0DF387" w14:textId="77777777" w:rsidR="00AB3932" w:rsidRDefault="00AB3932">
            <w:pPr>
              <w:pBdr>
                <w:top w:val="nil"/>
                <w:left w:val="nil"/>
                <w:bottom w:val="nil"/>
                <w:right w:val="nil"/>
                <w:between w:val="nil"/>
              </w:pBdr>
              <w:rPr>
                <w:color w:val="000000"/>
              </w:rPr>
            </w:pPr>
          </w:p>
        </w:tc>
        <w:tc>
          <w:tcPr>
            <w:tcW w:w="7231" w:type="dxa"/>
            <w:tcBorders>
              <w:top w:val="single" w:sz="4" w:space="0" w:color="231F20"/>
            </w:tcBorders>
          </w:tcPr>
          <w:p w14:paraId="31444062" w14:textId="77777777" w:rsidR="00AB3932" w:rsidRDefault="00853FC4">
            <w:pPr>
              <w:numPr>
                <w:ilvl w:val="0"/>
                <w:numId w:val="39"/>
              </w:numPr>
              <w:pBdr>
                <w:top w:val="nil"/>
                <w:left w:val="nil"/>
                <w:bottom w:val="nil"/>
                <w:right w:val="nil"/>
                <w:between w:val="nil"/>
              </w:pBdr>
              <w:tabs>
                <w:tab w:val="left" w:pos="1100"/>
              </w:tabs>
              <w:spacing w:before="97" w:line="266" w:lineRule="auto"/>
              <w:ind w:right="6"/>
              <w:jc w:val="both"/>
            </w:pPr>
            <w:r>
              <w:rPr>
                <w:color w:val="231F20"/>
              </w:rPr>
              <w:t>can be proven to have been possessed by that party at the time of disclosure and which was not previously obtained, directly or indirectly, from the other party; or</w:t>
            </w:r>
          </w:p>
          <w:p w14:paraId="2266CE3D" w14:textId="77777777" w:rsidR="00AB3932" w:rsidRDefault="00853FC4">
            <w:pPr>
              <w:numPr>
                <w:ilvl w:val="0"/>
                <w:numId w:val="39"/>
              </w:numPr>
              <w:pBdr>
                <w:top w:val="nil"/>
                <w:left w:val="nil"/>
                <w:bottom w:val="nil"/>
                <w:right w:val="nil"/>
                <w:between w:val="nil"/>
              </w:pBdr>
              <w:tabs>
                <w:tab w:val="left" w:pos="1100"/>
              </w:tabs>
              <w:spacing w:before="54" w:line="266" w:lineRule="auto"/>
              <w:ind w:right="6"/>
              <w:jc w:val="both"/>
            </w:pPr>
            <w:r>
              <w:rPr>
                <w:color w:val="231F20"/>
              </w:rPr>
              <w:t>otherwise lawfully becomes available to that party from a third party that has no obligation of confidentiality.</w:t>
            </w:r>
          </w:p>
          <w:p w14:paraId="5D02BD72" w14:textId="77777777" w:rsidR="00AB3932" w:rsidRDefault="00AB3932">
            <w:pPr>
              <w:pBdr>
                <w:top w:val="nil"/>
                <w:left w:val="nil"/>
                <w:bottom w:val="nil"/>
                <w:right w:val="nil"/>
                <w:between w:val="nil"/>
              </w:pBdr>
              <w:spacing w:before="3"/>
              <w:rPr>
                <w:color w:val="000000"/>
                <w:sz w:val="24"/>
                <w:szCs w:val="24"/>
              </w:rPr>
            </w:pPr>
          </w:p>
          <w:p w14:paraId="4D2A9C99" w14:textId="77777777" w:rsidR="00AB3932" w:rsidRDefault="00853FC4">
            <w:pPr>
              <w:numPr>
                <w:ilvl w:val="1"/>
                <w:numId w:val="38"/>
              </w:numPr>
              <w:pBdr>
                <w:top w:val="nil"/>
                <w:left w:val="nil"/>
                <w:bottom w:val="nil"/>
                <w:right w:val="nil"/>
                <w:between w:val="nil"/>
              </w:pBdr>
              <w:tabs>
                <w:tab w:val="left" w:pos="703"/>
              </w:tabs>
              <w:spacing w:line="266" w:lineRule="auto"/>
              <w:ind w:right="6" w:hanging="510"/>
              <w:jc w:val="both"/>
            </w:pPr>
            <w:r>
              <w:rPr>
                <w:color w:val="231F20"/>
              </w:rPr>
              <w:t>The above provisions of GCC Clause 21 shall not in any way modify any undertaking of confidentiality given by either of the parties hereto prior to the date of the Contract in respect of the Supply or any part thereof.</w:t>
            </w:r>
          </w:p>
          <w:p w14:paraId="76C67FC8" w14:textId="77777777" w:rsidR="00AB3932" w:rsidRDefault="00AB3932">
            <w:pPr>
              <w:pBdr>
                <w:top w:val="nil"/>
                <w:left w:val="nil"/>
                <w:bottom w:val="nil"/>
                <w:right w:val="nil"/>
                <w:between w:val="nil"/>
              </w:pBdr>
              <w:rPr>
                <w:color w:val="000000"/>
                <w:sz w:val="24"/>
                <w:szCs w:val="24"/>
              </w:rPr>
            </w:pPr>
          </w:p>
          <w:p w14:paraId="38211291" w14:textId="77777777" w:rsidR="00AB3932" w:rsidRDefault="00853FC4">
            <w:pPr>
              <w:numPr>
                <w:ilvl w:val="1"/>
                <w:numId w:val="38"/>
              </w:numPr>
              <w:pBdr>
                <w:top w:val="nil"/>
                <w:left w:val="nil"/>
                <w:bottom w:val="nil"/>
                <w:right w:val="nil"/>
                <w:between w:val="nil"/>
              </w:pBdr>
              <w:tabs>
                <w:tab w:val="left" w:pos="703"/>
              </w:tabs>
              <w:spacing w:before="1"/>
              <w:ind w:hanging="510"/>
            </w:pPr>
            <w:r>
              <w:rPr>
                <w:color w:val="231F20"/>
              </w:rPr>
              <w:t>The provisions of GCC Clause 21 shall survive completion or</w:t>
            </w:r>
          </w:p>
          <w:p w14:paraId="67D228B4" w14:textId="77777777" w:rsidR="00AB3932" w:rsidRDefault="00853FC4">
            <w:pPr>
              <w:pBdr>
                <w:top w:val="nil"/>
                <w:left w:val="nil"/>
                <w:bottom w:val="nil"/>
                <w:right w:val="nil"/>
                <w:between w:val="nil"/>
              </w:pBdr>
              <w:spacing w:before="27"/>
              <w:ind w:left="702"/>
              <w:rPr>
                <w:color w:val="000000"/>
              </w:rPr>
            </w:pPr>
            <w:r>
              <w:rPr>
                <w:color w:val="231F20"/>
              </w:rPr>
              <w:t>termination, for whatever reason, of the Contract.</w:t>
            </w:r>
          </w:p>
        </w:tc>
      </w:tr>
      <w:tr w:rsidR="00AB3932" w14:paraId="75BD5824" w14:textId="77777777">
        <w:trPr>
          <w:trHeight w:val="1851"/>
        </w:trPr>
        <w:tc>
          <w:tcPr>
            <w:tcW w:w="2189" w:type="dxa"/>
          </w:tcPr>
          <w:p w14:paraId="683A37A4" w14:textId="77777777" w:rsidR="00AB3932" w:rsidRDefault="00853FC4">
            <w:pPr>
              <w:pBdr>
                <w:top w:val="nil"/>
                <w:left w:val="nil"/>
                <w:bottom w:val="nil"/>
                <w:right w:val="nil"/>
                <w:between w:val="nil"/>
              </w:pBdr>
              <w:spacing w:before="103"/>
              <w:rPr>
                <w:b/>
                <w:color w:val="000000"/>
              </w:rPr>
            </w:pPr>
            <w:r>
              <w:rPr>
                <w:b/>
                <w:color w:val="231F20"/>
              </w:rPr>
              <w:t>22. Subcontracting</w:t>
            </w:r>
          </w:p>
        </w:tc>
        <w:tc>
          <w:tcPr>
            <w:tcW w:w="7231" w:type="dxa"/>
          </w:tcPr>
          <w:p w14:paraId="1C758FC2" w14:textId="77777777" w:rsidR="00AB3932" w:rsidRDefault="00853FC4">
            <w:pPr>
              <w:numPr>
                <w:ilvl w:val="1"/>
                <w:numId w:val="37"/>
              </w:numPr>
              <w:pBdr>
                <w:top w:val="nil"/>
                <w:left w:val="nil"/>
                <w:bottom w:val="nil"/>
                <w:right w:val="nil"/>
                <w:between w:val="nil"/>
              </w:pBdr>
              <w:tabs>
                <w:tab w:val="left" w:pos="843"/>
              </w:tabs>
              <w:spacing w:before="103" w:line="266" w:lineRule="auto"/>
              <w:ind w:right="6"/>
              <w:jc w:val="both"/>
            </w:pPr>
            <w:r>
              <w:rPr>
                <w:color w:val="231F20"/>
              </w:rPr>
              <w:t>The supplier shall not subcontract, in whole or in part, their obligations under this Contract, except with the prior written consent of the purchaser.</w:t>
            </w:r>
          </w:p>
          <w:p w14:paraId="6518BEA5" w14:textId="77777777" w:rsidR="00AB3932" w:rsidRDefault="00AB3932">
            <w:pPr>
              <w:pBdr>
                <w:top w:val="nil"/>
                <w:left w:val="nil"/>
                <w:bottom w:val="nil"/>
                <w:right w:val="nil"/>
                <w:between w:val="nil"/>
              </w:pBdr>
              <w:spacing w:before="1"/>
              <w:rPr>
                <w:color w:val="000000"/>
                <w:sz w:val="24"/>
                <w:szCs w:val="24"/>
              </w:rPr>
            </w:pPr>
          </w:p>
          <w:p w14:paraId="0156B07D" w14:textId="77777777" w:rsidR="00AB3932" w:rsidRDefault="00853FC4">
            <w:pPr>
              <w:numPr>
                <w:ilvl w:val="1"/>
                <w:numId w:val="37"/>
              </w:numPr>
              <w:pBdr>
                <w:top w:val="nil"/>
                <w:left w:val="nil"/>
                <w:bottom w:val="nil"/>
                <w:right w:val="nil"/>
                <w:between w:val="nil"/>
              </w:pBdr>
              <w:tabs>
                <w:tab w:val="left" w:pos="703"/>
              </w:tabs>
              <w:spacing w:line="266" w:lineRule="auto"/>
              <w:ind w:left="702" w:right="6" w:hanging="510"/>
            </w:pPr>
            <w:r>
              <w:rPr>
                <w:color w:val="231F20"/>
              </w:rPr>
              <w:t>Subcontracts shall comply with the provisions of GCC Clauses 3 and 7.</w:t>
            </w:r>
          </w:p>
        </w:tc>
      </w:tr>
      <w:tr w:rsidR="00AB3932" w14:paraId="731B0D8A" w14:textId="77777777">
        <w:trPr>
          <w:trHeight w:val="5689"/>
        </w:trPr>
        <w:tc>
          <w:tcPr>
            <w:tcW w:w="2189" w:type="dxa"/>
          </w:tcPr>
          <w:p w14:paraId="7BEB47C6" w14:textId="77777777" w:rsidR="00AB3932" w:rsidRDefault="00853FC4">
            <w:pPr>
              <w:pBdr>
                <w:top w:val="nil"/>
                <w:left w:val="nil"/>
                <w:bottom w:val="nil"/>
                <w:right w:val="nil"/>
                <w:between w:val="nil"/>
              </w:pBdr>
              <w:spacing w:before="103" w:line="266" w:lineRule="auto"/>
              <w:ind w:left="396" w:right="259" w:hanging="397"/>
              <w:rPr>
                <w:b/>
                <w:color w:val="000000"/>
              </w:rPr>
            </w:pPr>
            <w:r>
              <w:rPr>
                <w:b/>
                <w:color w:val="231F20"/>
              </w:rPr>
              <w:t>23. Specifications and Standards</w:t>
            </w:r>
          </w:p>
        </w:tc>
        <w:tc>
          <w:tcPr>
            <w:tcW w:w="7231" w:type="dxa"/>
          </w:tcPr>
          <w:p w14:paraId="0C2D757D" w14:textId="77777777" w:rsidR="00AB3932" w:rsidRDefault="00853FC4">
            <w:pPr>
              <w:numPr>
                <w:ilvl w:val="1"/>
                <w:numId w:val="47"/>
              </w:numPr>
              <w:pBdr>
                <w:top w:val="nil"/>
                <w:left w:val="nil"/>
                <w:bottom w:val="nil"/>
                <w:right w:val="nil"/>
                <w:between w:val="nil"/>
              </w:pBdr>
              <w:tabs>
                <w:tab w:val="left" w:pos="703"/>
              </w:tabs>
              <w:spacing w:before="103"/>
              <w:ind w:hanging="510"/>
            </w:pPr>
            <w:r>
              <w:rPr>
                <w:color w:val="231F20"/>
              </w:rPr>
              <w:t>Technical Specifications and Drawings:</w:t>
            </w:r>
          </w:p>
          <w:p w14:paraId="4700E7F2" w14:textId="77777777" w:rsidR="00AB3932" w:rsidRDefault="00853FC4">
            <w:pPr>
              <w:numPr>
                <w:ilvl w:val="2"/>
                <w:numId w:val="47"/>
              </w:numPr>
              <w:pBdr>
                <w:top w:val="nil"/>
                <w:left w:val="nil"/>
                <w:bottom w:val="nil"/>
                <w:right w:val="nil"/>
                <w:between w:val="nil"/>
              </w:pBdr>
              <w:tabs>
                <w:tab w:val="left" w:pos="1100"/>
              </w:tabs>
              <w:spacing w:before="83" w:line="266" w:lineRule="auto"/>
              <w:ind w:right="6"/>
              <w:jc w:val="both"/>
            </w:pPr>
            <w:r>
              <w:rPr>
                <w:color w:val="231F20"/>
              </w:rPr>
              <w:t>The Goods and Related Services supplied under this Contract shall conform to the technical specifications and standards stipulated in  Section  VI,  Schedule  of  Supply  and,  when  no  applicable  standard  is  mentioned,  the   standard   shall be equivalent or superior to the official standards whose application is appropriate to the Goods’ country of origin.</w:t>
            </w:r>
          </w:p>
          <w:p w14:paraId="08CEF6D9" w14:textId="77777777" w:rsidR="00AB3932" w:rsidRDefault="00853FC4">
            <w:pPr>
              <w:numPr>
                <w:ilvl w:val="2"/>
                <w:numId w:val="47"/>
              </w:numPr>
              <w:pBdr>
                <w:top w:val="nil"/>
                <w:left w:val="nil"/>
                <w:bottom w:val="nil"/>
                <w:right w:val="nil"/>
                <w:between w:val="nil"/>
              </w:pBdr>
              <w:tabs>
                <w:tab w:val="left" w:pos="1100"/>
              </w:tabs>
              <w:spacing w:before="52" w:line="266" w:lineRule="auto"/>
              <w:ind w:right="6"/>
              <w:jc w:val="both"/>
            </w:pPr>
            <w:r>
              <w:rPr>
                <w:color w:val="231F20"/>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06E0A4B3" w14:textId="77777777" w:rsidR="00AB3932" w:rsidRDefault="00853FC4">
            <w:pPr>
              <w:numPr>
                <w:ilvl w:val="2"/>
                <w:numId w:val="47"/>
              </w:numPr>
              <w:pBdr>
                <w:top w:val="nil"/>
                <w:left w:val="nil"/>
                <w:bottom w:val="nil"/>
                <w:right w:val="nil"/>
                <w:between w:val="nil"/>
              </w:pBdr>
              <w:tabs>
                <w:tab w:val="left" w:pos="1100"/>
              </w:tabs>
              <w:spacing w:before="53" w:line="266" w:lineRule="auto"/>
              <w:ind w:right="6"/>
              <w:jc w:val="both"/>
            </w:pPr>
            <w:r>
              <w:rPr>
                <w:color w:val="231F20"/>
              </w:rPr>
              <w:t>Wherever references are made in the Contract to codes and standards in accordance with which it shall be executed, the editions or the revised versions of such codes and standards shall be those specified in the Schedule of Supply. During Contract execution, any changes in any such codes and standards shall be applied only after approval by the Purchaser and shall be treated in accordance with GCC Clause 34.</w:t>
            </w:r>
          </w:p>
        </w:tc>
      </w:tr>
      <w:tr w:rsidR="00AB3932" w14:paraId="6C2D34FC" w14:textId="77777777">
        <w:trPr>
          <w:trHeight w:val="2639"/>
        </w:trPr>
        <w:tc>
          <w:tcPr>
            <w:tcW w:w="2189" w:type="dxa"/>
          </w:tcPr>
          <w:p w14:paraId="6FE34EE8" w14:textId="77777777" w:rsidR="00AB3932" w:rsidRDefault="00853FC4">
            <w:pPr>
              <w:pBdr>
                <w:top w:val="nil"/>
                <w:left w:val="nil"/>
                <w:bottom w:val="nil"/>
                <w:right w:val="nil"/>
                <w:between w:val="nil"/>
              </w:pBdr>
              <w:spacing w:before="131" w:line="266" w:lineRule="auto"/>
              <w:ind w:left="396" w:hanging="397"/>
              <w:rPr>
                <w:b/>
                <w:color w:val="000000"/>
              </w:rPr>
            </w:pPr>
            <w:r>
              <w:rPr>
                <w:b/>
                <w:color w:val="231F20"/>
              </w:rPr>
              <w:t>24. Packing and Documents</w:t>
            </w:r>
          </w:p>
        </w:tc>
        <w:tc>
          <w:tcPr>
            <w:tcW w:w="7231" w:type="dxa"/>
          </w:tcPr>
          <w:p w14:paraId="7E570A25" w14:textId="77777777" w:rsidR="00AB3932" w:rsidRDefault="00853FC4">
            <w:pPr>
              <w:pBdr>
                <w:top w:val="nil"/>
                <w:left w:val="nil"/>
                <w:bottom w:val="nil"/>
                <w:right w:val="nil"/>
                <w:between w:val="nil"/>
              </w:pBdr>
              <w:spacing w:before="104"/>
              <w:ind w:left="702" w:hanging="511"/>
              <w:jc w:val="both"/>
              <w:rPr>
                <w:color w:val="000000"/>
              </w:rPr>
            </w:pPr>
            <w:r>
              <w:rPr>
                <w:color w:val="231F20"/>
              </w:rPr>
              <w:t>24.1. 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tc>
      </w:tr>
    </w:tbl>
    <w:p w14:paraId="1D569804" w14:textId="77777777" w:rsidR="00AB3932" w:rsidRDefault="00AB3932">
      <w:pPr>
        <w:jc w:val="both"/>
        <w:sectPr w:rsidR="00AB3932">
          <w:pgSz w:w="11910" w:h="16840"/>
          <w:pgMar w:top="1480" w:right="920" w:bottom="280" w:left="940" w:header="1200" w:footer="0" w:gutter="0"/>
          <w:cols w:space="720"/>
        </w:sectPr>
      </w:pPr>
    </w:p>
    <w:p w14:paraId="1E129DA8" w14:textId="77777777" w:rsidR="00AB3932" w:rsidRDefault="00AB3932">
      <w:pPr>
        <w:pBdr>
          <w:top w:val="nil"/>
          <w:left w:val="nil"/>
          <w:bottom w:val="nil"/>
          <w:right w:val="nil"/>
          <w:between w:val="nil"/>
        </w:pBdr>
        <w:rPr>
          <w:color w:val="000000"/>
          <w:sz w:val="6"/>
          <w:szCs w:val="6"/>
        </w:rPr>
      </w:pPr>
    </w:p>
    <w:tbl>
      <w:tblPr>
        <w:tblStyle w:val="afff4"/>
        <w:tblW w:w="9419" w:type="dxa"/>
        <w:tblInd w:w="307" w:type="dxa"/>
        <w:tblLayout w:type="fixed"/>
        <w:tblLook w:val="0000" w:firstRow="0" w:lastRow="0" w:firstColumn="0" w:lastColumn="0" w:noHBand="0" w:noVBand="0"/>
      </w:tblPr>
      <w:tblGrid>
        <w:gridCol w:w="2222"/>
        <w:gridCol w:w="7197"/>
      </w:tblGrid>
      <w:tr w:rsidR="00AB3932" w14:paraId="5CED2729" w14:textId="77777777">
        <w:trPr>
          <w:trHeight w:val="1565"/>
        </w:trPr>
        <w:tc>
          <w:tcPr>
            <w:tcW w:w="2222" w:type="dxa"/>
            <w:tcBorders>
              <w:top w:val="single" w:sz="4" w:space="0" w:color="231F20"/>
            </w:tcBorders>
          </w:tcPr>
          <w:p w14:paraId="4B370574" w14:textId="77777777" w:rsidR="00AB3932" w:rsidRDefault="00AB3932">
            <w:pPr>
              <w:pBdr>
                <w:top w:val="nil"/>
                <w:left w:val="nil"/>
                <w:bottom w:val="nil"/>
                <w:right w:val="nil"/>
                <w:between w:val="nil"/>
              </w:pBdr>
              <w:rPr>
                <w:color w:val="000000"/>
              </w:rPr>
            </w:pPr>
          </w:p>
        </w:tc>
        <w:tc>
          <w:tcPr>
            <w:tcW w:w="7197" w:type="dxa"/>
            <w:tcBorders>
              <w:top w:val="single" w:sz="4" w:space="0" w:color="231F20"/>
            </w:tcBorders>
          </w:tcPr>
          <w:p w14:paraId="18D921AA" w14:textId="77777777" w:rsidR="00AB3932" w:rsidRDefault="00853FC4">
            <w:pPr>
              <w:pBdr>
                <w:top w:val="nil"/>
                <w:left w:val="nil"/>
                <w:bottom w:val="nil"/>
                <w:right w:val="nil"/>
                <w:between w:val="nil"/>
              </w:pBdr>
              <w:spacing w:before="97" w:line="266" w:lineRule="auto"/>
              <w:ind w:left="669" w:right="5" w:hanging="511"/>
              <w:jc w:val="both"/>
              <w:rPr>
                <w:color w:val="000000"/>
              </w:rPr>
            </w:pPr>
            <w:r>
              <w:rPr>
                <w:color w:val="231F20"/>
              </w:rPr>
              <w:t>24.2. 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AB3932" w14:paraId="08091676" w14:textId="77777777">
        <w:trPr>
          <w:trHeight w:val="1851"/>
        </w:trPr>
        <w:tc>
          <w:tcPr>
            <w:tcW w:w="2222" w:type="dxa"/>
          </w:tcPr>
          <w:p w14:paraId="110436C6" w14:textId="77777777" w:rsidR="00AB3932" w:rsidRDefault="00853FC4">
            <w:pPr>
              <w:pBdr>
                <w:top w:val="nil"/>
                <w:left w:val="nil"/>
                <w:bottom w:val="nil"/>
                <w:right w:val="nil"/>
                <w:between w:val="nil"/>
              </w:pBdr>
              <w:spacing w:before="103"/>
              <w:rPr>
                <w:b/>
                <w:color w:val="000000"/>
              </w:rPr>
            </w:pPr>
            <w:r>
              <w:rPr>
                <w:b/>
                <w:color w:val="231F20"/>
              </w:rPr>
              <w:t>25. Insurance</w:t>
            </w:r>
          </w:p>
        </w:tc>
        <w:tc>
          <w:tcPr>
            <w:tcW w:w="7197" w:type="dxa"/>
          </w:tcPr>
          <w:p w14:paraId="69B60C77" w14:textId="77777777" w:rsidR="00AB3932" w:rsidRDefault="00853FC4">
            <w:pPr>
              <w:pBdr>
                <w:top w:val="nil"/>
                <w:left w:val="nil"/>
                <w:bottom w:val="nil"/>
                <w:right w:val="nil"/>
                <w:between w:val="nil"/>
              </w:pBdr>
              <w:spacing w:before="103" w:line="266" w:lineRule="auto"/>
              <w:ind w:left="669" w:right="-15" w:hanging="511"/>
              <w:jc w:val="both"/>
              <w:rPr>
                <w:color w:val="000000"/>
              </w:rPr>
            </w:pPr>
            <w:r>
              <w:rPr>
                <w:color w:val="231F20"/>
              </w:rPr>
              <w:t>25.1. Unless otherwise specified in the SCC the Goods supplied under the Contract shall be fully insured, in a freely convertible currency from an eligible country, against loss or damage incidental to manufacture or acquisition, transportation, storage and delivery, in accordance with the applicable Incoterms or in the manner specified in the SCC.</w:t>
            </w:r>
          </w:p>
        </w:tc>
      </w:tr>
      <w:tr w:rsidR="00AB3932" w14:paraId="7C2621C5" w14:textId="77777777">
        <w:trPr>
          <w:trHeight w:val="1011"/>
        </w:trPr>
        <w:tc>
          <w:tcPr>
            <w:tcW w:w="2222" w:type="dxa"/>
          </w:tcPr>
          <w:p w14:paraId="5FAF6F8D" w14:textId="77777777" w:rsidR="00AB3932" w:rsidRDefault="00853FC4">
            <w:pPr>
              <w:pBdr>
                <w:top w:val="nil"/>
                <w:left w:val="nil"/>
                <w:bottom w:val="nil"/>
                <w:right w:val="nil"/>
                <w:between w:val="nil"/>
              </w:pBdr>
              <w:spacing w:before="103"/>
              <w:rPr>
                <w:b/>
                <w:color w:val="000000"/>
              </w:rPr>
            </w:pPr>
            <w:r>
              <w:rPr>
                <w:b/>
                <w:color w:val="231F20"/>
              </w:rPr>
              <w:t>26. Transportation</w:t>
            </w:r>
          </w:p>
        </w:tc>
        <w:tc>
          <w:tcPr>
            <w:tcW w:w="7197" w:type="dxa"/>
          </w:tcPr>
          <w:p w14:paraId="68576763" w14:textId="77777777" w:rsidR="00AB3932" w:rsidRDefault="00853FC4">
            <w:pPr>
              <w:pBdr>
                <w:top w:val="nil"/>
                <w:left w:val="nil"/>
                <w:bottom w:val="nil"/>
                <w:right w:val="nil"/>
                <w:between w:val="nil"/>
              </w:pBdr>
              <w:spacing w:before="103" w:line="266" w:lineRule="auto"/>
              <w:ind w:left="669" w:right="5" w:hanging="511"/>
              <w:jc w:val="both"/>
              <w:rPr>
                <w:color w:val="000000"/>
              </w:rPr>
            </w:pPr>
            <w:r>
              <w:rPr>
                <w:color w:val="231F20"/>
              </w:rPr>
              <w:t>26.1. Unless otherwise specified in the SCC, responsibility for arranging transportation of the Goods shall be in accordance with the specified Incoterms.</w:t>
            </w:r>
          </w:p>
        </w:tc>
      </w:tr>
      <w:tr w:rsidR="00AB3932" w14:paraId="3E70519B" w14:textId="77777777">
        <w:trPr>
          <w:trHeight w:val="9051"/>
        </w:trPr>
        <w:tc>
          <w:tcPr>
            <w:tcW w:w="2222" w:type="dxa"/>
          </w:tcPr>
          <w:p w14:paraId="5DEA767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27. Inspections and Tests</w:t>
            </w:r>
          </w:p>
        </w:tc>
        <w:tc>
          <w:tcPr>
            <w:tcW w:w="7197" w:type="dxa"/>
          </w:tcPr>
          <w:p w14:paraId="06D02687" w14:textId="77777777" w:rsidR="00AB3932" w:rsidRDefault="00853FC4">
            <w:pPr>
              <w:numPr>
                <w:ilvl w:val="1"/>
                <w:numId w:val="46"/>
              </w:numPr>
              <w:pBdr>
                <w:top w:val="nil"/>
                <w:left w:val="nil"/>
                <w:bottom w:val="nil"/>
                <w:right w:val="nil"/>
                <w:between w:val="nil"/>
              </w:pBdr>
              <w:tabs>
                <w:tab w:val="left" w:pos="670"/>
              </w:tabs>
              <w:spacing w:before="103" w:line="266" w:lineRule="auto"/>
              <w:ind w:right="5"/>
              <w:jc w:val="both"/>
            </w:pPr>
            <w:r>
              <w:rPr>
                <w:color w:val="231F20"/>
              </w:rPr>
              <w:t>At its own expense and at no cost to the Purchaser the Supplier shall carry out all such tests and/or inspections of the Goods and Related Services as are specified in the SCC.</w:t>
            </w:r>
          </w:p>
          <w:p w14:paraId="7A62B459" w14:textId="77777777" w:rsidR="00AB3932" w:rsidRDefault="00AB3932">
            <w:pPr>
              <w:pBdr>
                <w:top w:val="nil"/>
                <w:left w:val="nil"/>
                <w:bottom w:val="nil"/>
                <w:right w:val="nil"/>
                <w:between w:val="nil"/>
              </w:pBdr>
              <w:spacing w:before="1"/>
              <w:rPr>
                <w:color w:val="000000"/>
                <w:sz w:val="24"/>
                <w:szCs w:val="24"/>
              </w:rPr>
            </w:pPr>
          </w:p>
          <w:p w14:paraId="37ADBA16"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inspections and tests may be conducted on the premises of the Supplier or its Subcontractor, at point of delivery, and/or at the Goods’ final destination, or in another place in Bhutan as specified in the SCC. Subject to GCC Sub-Clause 27.3, if conducted on the premises of the Supplier or its Subcontractor, all reasonable facilities and assistance, including access to drawings and production data, shall be furnished to the inspectors at no charge to the Purchaser.</w:t>
            </w:r>
          </w:p>
          <w:p w14:paraId="1EC8AC4B" w14:textId="77777777" w:rsidR="00AB3932" w:rsidRDefault="00AB3932">
            <w:pPr>
              <w:pBdr>
                <w:top w:val="nil"/>
                <w:left w:val="nil"/>
                <w:bottom w:val="nil"/>
                <w:right w:val="nil"/>
                <w:between w:val="nil"/>
              </w:pBdr>
              <w:spacing w:before="10"/>
              <w:rPr>
                <w:color w:val="000000"/>
                <w:sz w:val="23"/>
                <w:szCs w:val="23"/>
              </w:rPr>
            </w:pPr>
          </w:p>
          <w:p w14:paraId="13868BF8"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Purchaser or its designated representative shall be entitled to attend the tests and/or inspections referred to in GCC Sub-Clause 27.2, provided that the Purchaser bears all of its own costs and expenses incurred in connection with such attendance including, but not limited to, all travelling and board and lodging expenses.</w:t>
            </w:r>
          </w:p>
          <w:p w14:paraId="2BB470F4" w14:textId="77777777" w:rsidR="00AB3932" w:rsidRDefault="00AB3932">
            <w:pPr>
              <w:pBdr>
                <w:top w:val="nil"/>
                <w:left w:val="nil"/>
                <w:bottom w:val="nil"/>
                <w:right w:val="nil"/>
                <w:between w:val="nil"/>
              </w:pBdr>
              <w:rPr>
                <w:color w:val="000000"/>
                <w:sz w:val="24"/>
                <w:szCs w:val="24"/>
              </w:rPr>
            </w:pPr>
          </w:p>
          <w:p w14:paraId="445DFB89"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Purchaser may require the Supplier to carry out any test and/ 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48787C4" w14:textId="77777777" w:rsidR="00AB3932" w:rsidRDefault="00853FC4">
            <w:pPr>
              <w:numPr>
                <w:ilvl w:val="1"/>
                <w:numId w:val="46"/>
              </w:numPr>
              <w:pBdr>
                <w:top w:val="nil"/>
                <w:left w:val="nil"/>
                <w:bottom w:val="nil"/>
                <w:right w:val="nil"/>
                <w:between w:val="nil"/>
              </w:pBdr>
              <w:tabs>
                <w:tab w:val="left" w:pos="670"/>
              </w:tabs>
              <w:spacing w:before="244"/>
              <w:ind w:right="5"/>
              <w:jc w:val="both"/>
            </w:pPr>
            <w:r>
              <w:rPr>
                <w:color w:val="231F20"/>
              </w:rPr>
              <w:t>The Supplier shall provide the Purchaser with a report of the results of any such test and/or inspection.</w:t>
            </w:r>
          </w:p>
        </w:tc>
      </w:tr>
    </w:tbl>
    <w:p w14:paraId="75F77442" w14:textId="77777777" w:rsidR="00AB3932" w:rsidRDefault="00AB3932">
      <w:pPr>
        <w:jc w:val="both"/>
        <w:sectPr w:rsidR="00AB3932">
          <w:pgSz w:w="11910" w:h="16840"/>
          <w:pgMar w:top="1480" w:right="920" w:bottom="280" w:left="940" w:header="1200" w:footer="0" w:gutter="0"/>
          <w:cols w:space="720"/>
        </w:sectPr>
      </w:pPr>
    </w:p>
    <w:p w14:paraId="3133F6B9" w14:textId="77777777" w:rsidR="00AB3932" w:rsidRDefault="00AB3932">
      <w:pPr>
        <w:pBdr>
          <w:top w:val="nil"/>
          <w:left w:val="nil"/>
          <w:bottom w:val="nil"/>
          <w:right w:val="nil"/>
          <w:between w:val="nil"/>
        </w:pBdr>
        <w:rPr>
          <w:color w:val="000000"/>
          <w:sz w:val="6"/>
          <w:szCs w:val="6"/>
        </w:rPr>
      </w:pPr>
    </w:p>
    <w:tbl>
      <w:tblPr>
        <w:tblStyle w:val="afff5"/>
        <w:tblW w:w="9419" w:type="dxa"/>
        <w:tblInd w:w="307" w:type="dxa"/>
        <w:tblLayout w:type="fixed"/>
        <w:tblLook w:val="0000" w:firstRow="0" w:lastRow="0" w:firstColumn="0" w:lastColumn="0" w:noHBand="0" w:noVBand="0"/>
      </w:tblPr>
      <w:tblGrid>
        <w:gridCol w:w="1955"/>
        <w:gridCol w:w="7464"/>
      </w:tblGrid>
      <w:tr w:rsidR="00AB3932" w14:paraId="05FC1922" w14:textId="77777777">
        <w:trPr>
          <w:trHeight w:val="3805"/>
        </w:trPr>
        <w:tc>
          <w:tcPr>
            <w:tcW w:w="1955" w:type="dxa"/>
            <w:tcBorders>
              <w:top w:val="single" w:sz="4" w:space="0" w:color="231F20"/>
            </w:tcBorders>
          </w:tcPr>
          <w:p w14:paraId="318CDCAB" w14:textId="77777777" w:rsidR="00AB3932" w:rsidRDefault="00AB3932">
            <w:pPr>
              <w:pBdr>
                <w:top w:val="nil"/>
                <w:left w:val="nil"/>
                <w:bottom w:val="nil"/>
                <w:right w:val="nil"/>
                <w:between w:val="nil"/>
              </w:pBdr>
              <w:rPr>
                <w:color w:val="000000"/>
              </w:rPr>
            </w:pPr>
          </w:p>
        </w:tc>
        <w:tc>
          <w:tcPr>
            <w:tcW w:w="7464" w:type="dxa"/>
            <w:tcBorders>
              <w:top w:val="single" w:sz="4" w:space="0" w:color="231F20"/>
            </w:tcBorders>
          </w:tcPr>
          <w:p w14:paraId="03FA4E36" w14:textId="77777777" w:rsidR="00AB3932" w:rsidRDefault="00853FC4">
            <w:pPr>
              <w:numPr>
                <w:ilvl w:val="1"/>
                <w:numId w:val="45"/>
              </w:numPr>
              <w:pBdr>
                <w:top w:val="nil"/>
                <w:left w:val="nil"/>
                <w:bottom w:val="nil"/>
                <w:right w:val="nil"/>
                <w:between w:val="nil"/>
              </w:pBdr>
              <w:tabs>
                <w:tab w:val="left" w:pos="937"/>
              </w:tabs>
              <w:spacing w:before="97" w:line="266" w:lineRule="auto"/>
              <w:ind w:right="5" w:hanging="510"/>
              <w:jc w:val="both"/>
            </w:pPr>
            <w:r>
              <w:rPr>
                <w:color w:val="231F20"/>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27.4.</w:t>
            </w:r>
          </w:p>
          <w:p w14:paraId="34972909" w14:textId="77777777" w:rsidR="00AB3932" w:rsidRDefault="00AB3932">
            <w:pPr>
              <w:pBdr>
                <w:top w:val="nil"/>
                <w:left w:val="nil"/>
                <w:bottom w:val="nil"/>
                <w:right w:val="nil"/>
                <w:between w:val="nil"/>
              </w:pBdr>
              <w:spacing w:before="10"/>
              <w:rPr>
                <w:color w:val="000000"/>
                <w:sz w:val="23"/>
                <w:szCs w:val="23"/>
              </w:rPr>
            </w:pPr>
          </w:p>
          <w:p w14:paraId="260E19AF" w14:textId="77777777" w:rsidR="00AB3932" w:rsidRDefault="00853FC4">
            <w:pPr>
              <w:numPr>
                <w:ilvl w:val="1"/>
                <w:numId w:val="45"/>
              </w:numPr>
              <w:pBdr>
                <w:top w:val="nil"/>
                <w:left w:val="nil"/>
                <w:bottom w:val="nil"/>
                <w:right w:val="nil"/>
                <w:between w:val="nil"/>
              </w:pBdr>
              <w:tabs>
                <w:tab w:val="left" w:pos="937"/>
              </w:tabs>
              <w:spacing w:line="266" w:lineRule="auto"/>
              <w:ind w:right="5" w:hanging="510"/>
              <w:jc w:val="both"/>
            </w:pPr>
            <w:r>
              <w:rPr>
                <w:color w:val="231F20"/>
              </w:rPr>
              <w:t>The Supplier agrees that neither the execution of a test and/or inspection of the Goods or any part thereof, nor the attendance by the Purchaser or its representative, nor the issue of any report pursuant to GCC Sub-Clause 27.6, shall release the Supplier from any warranties or other obligations under the Contract.</w:t>
            </w:r>
          </w:p>
        </w:tc>
      </w:tr>
      <w:tr w:rsidR="00AB3932" w14:paraId="1A3AEC4F" w14:textId="77777777">
        <w:trPr>
          <w:trHeight w:val="3251"/>
        </w:trPr>
        <w:tc>
          <w:tcPr>
            <w:tcW w:w="1955" w:type="dxa"/>
          </w:tcPr>
          <w:p w14:paraId="335CD690"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28. Liquidated Damages</w:t>
            </w:r>
          </w:p>
        </w:tc>
        <w:tc>
          <w:tcPr>
            <w:tcW w:w="7464" w:type="dxa"/>
          </w:tcPr>
          <w:p w14:paraId="0BA02869" w14:textId="77777777" w:rsidR="00AB3932" w:rsidRDefault="00853FC4">
            <w:pPr>
              <w:pBdr>
                <w:top w:val="nil"/>
                <w:left w:val="nil"/>
                <w:bottom w:val="nil"/>
                <w:right w:val="nil"/>
                <w:between w:val="nil"/>
              </w:pBdr>
              <w:spacing w:before="103" w:line="266" w:lineRule="auto"/>
              <w:ind w:left="936" w:right="5" w:hanging="511"/>
              <w:jc w:val="both"/>
              <w:rPr>
                <w:color w:val="000000"/>
              </w:rPr>
            </w:pPr>
            <w:r>
              <w:rPr>
                <w:color w:val="231F20"/>
              </w:rPr>
              <w:t>28.1. Except as provided for under GCC Clause 33, if the Supplier fails to deliver any or all of the Goods by the date(s) of delivery or fails to perform the Related Services within the period specified in the Contract, the Purchaser may, without prejudice to all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 maximum deduction of the percentage specified in those SCC. Once the maximum is reached, the Purchaser may terminate the Contract pursuant to GCC Clause 36.</w:t>
            </w:r>
          </w:p>
        </w:tc>
      </w:tr>
      <w:tr w:rsidR="00AB3932" w14:paraId="268FDBB1" w14:textId="77777777">
        <w:trPr>
          <w:trHeight w:val="6531"/>
        </w:trPr>
        <w:tc>
          <w:tcPr>
            <w:tcW w:w="1955" w:type="dxa"/>
          </w:tcPr>
          <w:p w14:paraId="618853F6" w14:textId="77777777" w:rsidR="00AB3932" w:rsidRDefault="00853FC4">
            <w:pPr>
              <w:pBdr>
                <w:top w:val="nil"/>
                <w:left w:val="nil"/>
                <w:bottom w:val="nil"/>
                <w:right w:val="nil"/>
                <w:between w:val="nil"/>
              </w:pBdr>
              <w:spacing w:before="103"/>
              <w:rPr>
                <w:b/>
                <w:color w:val="000000"/>
              </w:rPr>
            </w:pPr>
            <w:r>
              <w:rPr>
                <w:b/>
                <w:color w:val="231F20"/>
              </w:rPr>
              <w:t>29. Warranty</w:t>
            </w:r>
          </w:p>
        </w:tc>
        <w:tc>
          <w:tcPr>
            <w:tcW w:w="7464" w:type="dxa"/>
          </w:tcPr>
          <w:p w14:paraId="4609E639" w14:textId="77777777" w:rsidR="00AB3932" w:rsidRDefault="00853FC4">
            <w:pPr>
              <w:numPr>
                <w:ilvl w:val="1"/>
                <w:numId w:val="44"/>
              </w:numPr>
              <w:pBdr>
                <w:top w:val="nil"/>
                <w:left w:val="nil"/>
                <w:bottom w:val="nil"/>
                <w:right w:val="nil"/>
                <w:between w:val="nil"/>
              </w:pBdr>
              <w:tabs>
                <w:tab w:val="left" w:pos="937"/>
              </w:tabs>
              <w:spacing w:before="103" w:line="266" w:lineRule="auto"/>
              <w:ind w:right="5" w:hanging="510"/>
              <w:jc w:val="both"/>
            </w:pPr>
            <w:r>
              <w:rPr>
                <w:color w:val="231F20"/>
              </w:rPr>
              <w:t>The Supplier warrants that all the Goods are new, unused, and of the most recent or current models, and that they incorporate all recent improvements in design and materials, unless provided otherwise in the Contract.</w:t>
            </w:r>
          </w:p>
          <w:p w14:paraId="04D1FB18" w14:textId="77777777" w:rsidR="00AB3932" w:rsidRDefault="00AB3932">
            <w:pPr>
              <w:pBdr>
                <w:top w:val="nil"/>
                <w:left w:val="nil"/>
                <w:bottom w:val="nil"/>
                <w:right w:val="nil"/>
                <w:between w:val="nil"/>
              </w:pBdr>
              <w:rPr>
                <w:color w:val="000000"/>
                <w:sz w:val="24"/>
                <w:szCs w:val="24"/>
              </w:rPr>
            </w:pPr>
          </w:p>
          <w:p w14:paraId="069A67CB" w14:textId="77777777" w:rsidR="00AB3932" w:rsidRDefault="00853FC4">
            <w:pPr>
              <w:numPr>
                <w:ilvl w:val="1"/>
                <w:numId w:val="44"/>
              </w:numPr>
              <w:pBdr>
                <w:top w:val="nil"/>
                <w:left w:val="nil"/>
                <w:bottom w:val="nil"/>
                <w:right w:val="nil"/>
                <w:between w:val="nil"/>
              </w:pBdr>
              <w:tabs>
                <w:tab w:val="left" w:pos="937"/>
              </w:tabs>
              <w:spacing w:before="1" w:line="266" w:lineRule="auto"/>
              <w:ind w:right="5" w:hanging="510"/>
              <w:jc w:val="both"/>
            </w:pPr>
            <w:r>
              <w:rPr>
                <w:color w:val="231F20"/>
              </w:rPr>
              <w:t>Subject to GCC Sub-Clause 23.1 (b), the Supplier further warrants that the Goods shall be free from defects arising from any act or omission of the Supplier or arising from design, materials and workmanship, under normal use in the conditions prevailing in Bhutan.</w:t>
            </w:r>
          </w:p>
          <w:p w14:paraId="6C8C8054" w14:textId="77777777" w:rsidR="00AB3932" w:rsidRDefault="00AB3932">
            <w:pPr>
              <w:pBdr>
                <w:top w:val="nil"/>
                <w:left w:val="nil"/>
                <w:bottom w:val="nil"/>
                <w:right w:val="nil"/>
                <w:between w:val="nil"/>
              </w:pBdr>
              <w:spacing w:before="11"/>
              <w:rPr>
                <w:color w:val="000000"/>
                <w:sz w:val="23"/>
                <w:szCs w:val="23"/>
              </w:rPr>
            </w:pPr>
          </w:p>
          <w:p w14:paraId="65240F73" w14:textId="77777777" w:rsidR="00AB3932" w:rsidRDefault="00853FC4">
            <w:pPr>
              <w:numPr>
                <w:ilvl w:val="1"/>
                <w:numId w:val="44"/>
              </w:numPr>
              <w:pBdr>
                <w:top w:val="nil"/>
                <w:left w:val="nil"/>
                <w:bottom w:val="nil"/>
                <w:right w:val="nil"/>
                <w:between w:val="nil"/>
              </w:pBdr>
              <w:tabs>
                <w:tab w:val="left" w:pos="937"/>
              </w:tabs>
              <w:spacing w:line="266" w:lineRule="auto"/>
              <w:ind w:right="5" w:hanging="510"/>
              <w:jc w:val="both"/>
            </w:pPr>
            <w:r>
              <w:rPr>
                <w:color w:val="231F20"/>
              </w:rPr>
              <w:t>Unless otherwise specified in the SCC, the warranty shall remain valid for twelve (12) months after the Goods, or any portion thereof as the case may be, have been delivered to and accepted at the final destination indicated in the SCC, or for eighteen (18) months after the date of shipment from the port or place of loading in the country of origin, whichever period concludes earlier.</w:t>
            </w:r>
          </w:p>
          <w:p w14:paraId="33718F36" w14:textId="77777777" w:rsidR="00AB3932" w:rsidRDefault="00853FC4">
            <w:pPr>
              <w:numPr>
                <w:ilvl w:val="1"/>
                <w:numId w:val="44"/>
              </w:numPr>
              <w:pBdr>
                <w:top w:val="nil"/>
                <w:left w:val="nil"/>
                <w:bottom w:val="nil"/>
                <w:right w:val="nil"/>
                <w:between w:val="nil"/>
              </w:pBdr>
              <w:tabs>
                <w:tab w:val="left" w:pos="937"/>
              </w:tabs>
              <w:spacing w:before="248"/>
              <w:ind w:right="-15" w:hanging="510"/>
              <w:jc w:val="both"/>
            </w:pPr>
            <w:r>
              <w:rPr>
                <w:color w:val="231F2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bl>
    <w:p w14:paraId="77EBDD4E" w14:textId="77777777" w:rsidR="00AB3932" w:rsidRDefault="00AB3932">
      <w:pPr>
        <w:jc w:val="both"/>
        <w:sectPr w:rsidR="00AB3932">
          <w:pgSz w:w="11910" w:h="16840"/>
          <w:pgMar w:top="1480" w:right="920" w:bottom="280" w:left="940" w:header="1200" w:footer="0" w:gutter="0"/>
          <w:cols w:space="720"/>
        </w:sectPr>
      </w:pPr>
    </w:p>
    <w:p w14:paraId="2E95E888" w14:textId="77777777" w:rsidR="00AB3932" w:rsidRDefault="00AB3932">
      <w:pPr>
        <w:pBdr>
          <w:top w:val="nil"/>
          <w:left w:val="nil"/>
          <w:bottom w:val="nil"/>
          <w:right w:val="nil"/>
          <w:between w:val="nil"/>
        </w:pBdr>
        <w:rPr>
          <w:color w:val="000000"/>
          <w:sz w:val="6"/>
          <w:szCs w:val="6"/>
        </w:rPr>
      </w:pPr>
    </w:p>
    <w:tbl>
      <w:tblPr>
        <w:tblStyle w:val="afff6"/>
        <w:tblW w:w="9420" w:type="dxa"/>
        <w:tblInd w:w="307" w:type="dxa"/>
        <w:tblLayout w:type="fixed"/>
        <w:tblLook w:val="0000" w:firstRow="0" w:lastRow="0" w:firstColumn="0" w:lastColumn="0" w:noHBand="0" w:noVBand="0"/>
      </w:tblPr>
      <w:tblGrid>
        <w:gridCol w:w="2314"/>
        <w:gridCol w:w="7106"/>
      </w:tblGrid>
      <w:tr w:rsidR="00AB3932" w14:paraId="1493FE01" w14:textId="77777777">
        <w:trPr>
          <w:trHeight w:val="2965"/>
        </w:trPr>
        <w:tc>
          <w:tcPr>
            <w:tcW w:w="2314" w:type="dxa"/>
            <w:tcBorders>
              <w:top w:val="single" w:sz="4" w:space="0" w:color="231F20"/>
            </w:tcBorders>
          </w:tcPr>
          <w:p w14:paraId="48067229" w14:textId="77777777" w:rsidR="00AB3932" w:rsidRDefault="00AB3932">
            <w:pPr>
              <w:pBdr>
                <w:top w:val="nil"/>
                <w:left w:val="nil"/>
                <w:bottom w:val="nil"/>
                <w:right w:val="nil"/>
                <w:between w:val="nil"/>
              </w:pBdr>
              <w:rPr>
                <w:color w:val="000000"/>
              </w:rPr>
            </w:pPr>
          </w:p>
        </w:tc>
        <w:tc>
          <w:tcPr>
            <w:tcW w:w="7106" w:type="dxa"/>
            <w:tcBorders>
              <w:top w:val="single" w:sz="4" w:space="0" w:color="231F20"/>
            </w:tcBorders>
          </w:tcPr>
          <w:p w14:paraId="3A56770C" w14:textId="77777777" w:rsidR="00AB3932" w:rsidRDefault="00853FC4">
            <w:pPr>
              <w:numPr>
                <w:ilvl w:val="1"/>
                <w:numId w:val="43"/>
              </w:numPr>
              <w:pBdr>
                <w:top w:val="nil"/>
                <w:left w:val="nil"/>
                <w:bottom w:val="nil"/>
                <w:right w:val="nil"/>
                <w:between w:val="nil"/>
              </w:pBdr>
              <w:tabs>
                <w:tab w:val="left" w:pos="578"/>
              </w:tabs>
              <w:spacing w:before="97" w:line="266" w:lineRule="auto"/>
              <w:ind w:right="6" w:hanging="510"/>
              <w:jc w:val="both"/>
            </w:pPr>
            <w:r>
              <w:rPr>
                <w:color w:val="231F20"/>
              </w:rPr>
              <w:t>Upon receipt of such notice, the Supplier shall, within the period specified in the SCC, expeditiously repair or replace the defective Goods or parts thereof, at no cost to the Purchaser.</w:t>
            </w:r>
          </w:p>
          <w:p w14:paraId="2221CD45" w14:textId="77777777" w:rsidR="00AB3932" w:rsidRDefault="00AB3932">
            <w:pPr>
              <w:pBdr>
                <w:top w:val="nil"/>
                <w:left w:val="nil"/>
                <w:bottom w:val="nil"/>
                <w:right w:val="nil"/>
                <w:between w:val="nil"/>
              </w:pBdr>
              <w:spacing w:before="2"/>
              <w:rPr>
                <w:color w:val="000000"/>
                <w:sz w:val="24"/>
                <w:szCs w:val="24"/>
              </w:rPr>
            </w:pPr>
          </w:p>
          <w:p w14:paraId="05CC959B" w14:textId="77777777" w:rsidR="00AB3932" w:rsidRDefault="00853FC4">
            <w:pPr>
              <w:numPr>
                <w:ilvl w:val="1"/>
                <w:numId w:val="43"/>
              </w:numPr>
              <w:pBdr>
                <w:top w:val="nil"/>
                <w:left w:val="nil"/>
                <w:bottom w:val="nil"/>
                <w:right w:val="nil"/>
                <w:between w:val="nil"/>
              </w:pBdr>
              <w:tabs>
                <w:tab w:val="left" w:pos="578"/>
              </w:tabs>
              <w:spacing w:line="266" w:lineRule="auto"/>
              <w:ind w:right="6" w:hanging="510"/>
              <w:jc w:val="both"/>
            </w:pPr>
            <w:r>
              <w:rPr>
                <w:color w:val="231F20"/>
              </w:rPr>
              <w:t>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tc>
      </w:tr>
      <w:tr w:rsidR="00AB3932" w14:paraId="50F5EA13" w14:textId="77777777">
        <w:trPr>
          <w:trHeight w:val="10621"/>
        </w:trPr>
        <w:tc>
          <w:tcPr>
            <w:tcW w:w="2314" w:type="dxa"/>
          </w:tcPr>
          <w:p w14:paraId="0C8423AA" w14:textId="77777777" w:rsidR="00AB3932" w:rsidRDefault="00853FC4">
            <w:pPr>
              <w:pBdr>
                <w:top w:val="nil"/>
                <w:left w:val="nil"/>
                <w:bottom w:val="nil"/>
                <w:right w:val="nil"/>
                <w:between w:val="nil"/>
              </w:pBdr>
              <w:spacing w:before="103"/>
              <w:rPr>
                <w:b/>
                <w:color w:val="000000"/>
              </w:rPr>
            </w:pPr>
            <w:r>
              <w:rPr>
                <w:b/>
                <w:color w:val="231F20"/>
              </w:rPr>
              <w:t>30. Patent Indemnity</w:t>
            </w:r>
          </w:p>
        </w:tc>
        <w:tc>
          <w:tcPr>
            <w:tcW w:w="7106" w:type="dxa"/>
          </w:tcPr>
          <w:p w14:paraId="4458E62F" w14:textId="77777777" w:rsidR="00AB3932" w:rsidRDefault="00853FC4">
            <w:pPr>
              <w:numPr>
                <w:ilvl w:val="1"/>
                <w:numId w:val="30"/>
              </w:numPr>
              <w:pBdr>
                <w:top w:val="nil"/>
                <w:left w:val="nil"/>
                <w:bottom w:val="nil"/>
                <w:right w:val="nil"/>
                <w:between w:val="nil"/>
              </w:pBdr>
              <w:tabs>
                <w:tab w:val="left" w:pos="578"/>
              </w:tabs>
              <w:spacing w:before="103" w:line="266" w:lineRule="auto"/>
              <w:ind w:hanging="510"/>
              <w:jc w:val="both"/>
            </w:pPr>
            <w:r>
              <w:rPr>
                <w:color w:val="231F20"/>
              </w:rPr>
              <w:t>The Supplier shall, subject to the Purchaser’s compliance with GCC Sub-Clause 30.2,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2183601C" w14:textId="77777777" w:rsidR="00AB3932" w:rsidRDefault="00853FC4">
            <w:pPr>
              <w:numPr>
                <w:ilvl w:val="2"/>
                <w:numId w:val="30"/>
              </w:numPr>
              <w:pBdr>
                <w:top w:val="nil"/>
                <w:left w:val="nil"/>
                <w:bottom w:val="nil"/>
                <w:right w:val="nil"/>
                <w:between w:val="nil"/>
              </w:pBdr>
              <w:tabs>
                <w:tab w:val="left" w:pos="975"/>
              </w:tabs>
              <w:spacing w:before="48"/>
            </w:pPr>
            <w:r>
              <w:rPr>
                <w:color w:val="231F20"/>
              </w:rPr>
              <w:t>the installation of the Goods by the Supplier or the use of the</w:t>
            </w:r>
          </w:p>
          <w:p w14:paraId="480ACD24" w14:textId="77777777" w:rsidR="00AB3932" w:rsidRDefault="00853FC4">
            <w:pPr>
              <w:pBdr>
                <w:top w:val="nil"/>
                <w:left w:val="nil"/>
                <w:bottom w:val="nil"/>
                <w:right w:val="nil"/>
                <w:between w:val="nil"/>
              </w:pBdr>
              <w:spacing w:before="27"/>
              <w:ind w:left="974"/>
              <w:rPr>
                <w:color w:val="000000"/>
              </w:rPr>
            </w:pPr>
            <w:r>
              <w:rPr>
                <w:color w:val="231F20"/>
              </w:rPr>
              <w:t>Goods in Bhutan; and</w:t>
            </w:r>
          </w:p>
          <w:p w14:paraId="616CB60B" w14:textId="77777777" w:rsidR="00AB3932" w:rsidRDefault="00853FC4">
            <w:pPr>
              <w:numPr>
                <w:ilvl w:val="2"/>
                <w:numId w:val="30"/>
              </w:numPr>
              <w:pBdr>
                <w:top w:val="nil"/>
                <w:left w:val="nil"/>
                <w:bottom w:val="nil"/>
                <w:right w:val="nil"/>
                <w:between w:val="nil"/>
              </w:pBdr>
              <w:tabs>
                <w:tab w:val="left" w:pos="975"/>
              </w:tabs>
              <w:spacing w:before="84" w:line="266" w:lineRule="auto"/>
              <w:jc w:val="both"/>
            </w:pPr>
            <w:r>
              <w:rPr>
                <w:color w:val="231F20"/>
              </w:rPr>
              <w:t>the sale in any country of the products produced by the Goods. Such indemnity shall not cover any use of the Goods or any part thereof other than for the purpose indicated by or reasonably to be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290A747" w14:textId="77777777" w:rsidR="00AB3932" w:rsidRDefault="00AB3932">
            <w:pPr>
              <w:pBdr>
                <w:top w:val="nil"/>
                <w:left w:val="nil"/>
                <w:bottom w:val="nil"/>
                <w:right w:val="nil"/>
                <w:between w:val="nil"/>
              </w:pBdr>
              <w:spacing w:before="8"/>
              <w:rPr>
                <w:color w:val="000000"/>
                <w:sz w:val="28"/>
                <w:szCs w:val="28"/>
              </w:rPr>
            </w:pPr>
          </w:p>
          <w:p w14:paraId="226E1C1F" w14:textId="77777777" w:rsidR="00AB3932" w:rsidRDefault="00853FC4">
            <w:pPr>
              <w:numPr>
                <w:ilvl w:val="1"/>
                <w:numId w:val="30"/>
              </w:numPr>
              <w:pBdr>
                <w:top w:val="nil"/>
                <w:left w:val="nil"/>
                <w:bottom w:val="nil"/>
                <w:right w:val="nil"/>
                <w:between w:val="nil"/>
              </w:pBdr>
              <w:tabs>
                <w:tab w:val="left" w:pos="578"/>
              </w:tabs>
              <w:spacing w:line="266" w:lineRule="auto"/>
              <w:ind w:hanging="510"/>
              <w:jc w:val="both"/>
            </w:pPr>
            <w:r>
              <w:rPr>
                <w:color w:val="231F20"/>
              </w:rPr>
              <w:t>If any proceedings are brought or any claim is made against the Purchaser arising out of the matters referred to in GCC Sub-Clause 30.1, the Purchaser shall promptly give the Supplier notice thereof, and the Supplier may at its own expense and in the Purchaser’s name conduct such proceedings or claim and any negotiations for the settlement of any such proceedings or claim.</w:t>
            </w:r>
          </w:p>
          <w:p w14:paraId="7539961E" w14:textId="77777777" w:rsidR="00AB3932" w:rsidRDefault="00AB3932">
            <w:pPr>
              <w:pBdr>
                <w:top w:val="nil"/>
                <w:left w:val="nil"/>
                <w:bottom w:val="nil"/>
                <w:right w:val="nil"/>
                <w:between w:val="nil"/>
              </w:pBdr>
              <w:spacing w:before="11"/>
              <w:rPr>
                <w:color w:val="000000"/>
                <w:sz w:val="23"/>
                <w:szCs w:val="23"/>
              </w:rPr>
            </w:pPr>
          </w:p>
          <w:p w14:paraId="3D40FA54" w14:textId="77777777" w:rsidR="00AB3932" w:rsidRDefault="00853FC4">
            <w:pPr>
              <w:numPr>
                <w:ilvl w:val="1"/>
                <w:numId w:val="30"/>
              </w:numPr>
              <w:pBdr>
                <w:top w:val="nil"/>
                <w:left w:val="nil"/>
                <w:bottom w:val="nil"/>
                <w:right w:val="nil"/>
                <w:between w:val="nil"/>
              </w:pBdr>
              <w:tabs>
                <w:tab w:val="left" w:pos="578"/>
              </w:tabs>
              <w:spacing w:line="266" w:lineRule="auto"/>
              <w:ind w:right="6" w:hanging="510"/>
              <w:jc w:val="both"/>
            </w:pPr>
            <w:r>
              <w:rPr>
                <w:color w:val="231F20"/>
              </w:rPr>
              <w:t>If the Supplier fails to notify the Purchaser within thirty (30) days after receipt of such notice that it intends to conduct any such proceedings or claim, then the Purchaser shall be free to conduct the same on its own behalf.</w:t>
            </w:r>
          </w:p>
          <w:p w14:paraId="00D0450E" w14:textId="77777777" w:rsidR="00AB3932" w:rsidRDefault="00853FC4">
            <w:pPr>
              <w:numPr>
                <w:ilvl w:val="1"/>
                <w:numId w:val="30"/>
              </w:numPr>
              <w:pBdr>
                <w:top w:val="nil"/>
                <w:left w:val="nil"/>
                <w:bottom w:val="nil"/>
                <w:right w:val="nil"/>
                <w:between w:val="nil"/>
              </w:pBdr>
              <w:tabs>
                <w:tab w:val="left" w:pos="578"/>
              </w:tabs>
              <w:spacing w:before="250"/>
              <w:ind w:right="-15" w:hanging="510"/>
              <w:jc w:val="both"/>
            </w:pPr>
            <w:r>
              <w:rPr>
                <w:color w:val="231F20"/>
              </w:rPr>
              <w:t>The Purchaser shall, at the Supplier’s request, afford all available assistance to the Supplier in conducting such proceedings or claim, and shall be reimbursed by the Supplier for all reasonable expenses incurred in so doing.</w:t>
            </w:r>
          </w:p>
        </w:tc>
      </w:tr>
    </w:tbl>
    <w:p w14:paraId="0521B964" w14:textId="77777777" w:rsidR="00AB3932" w:rsidRDefault="00AB3932">
      <w:pPr>
        <w:jc w:val="both"/>
        <w:sectPr w:rsidR="00AB3932">
          <w:pgSz w:w="11910" w:h="16840"/>
          <w:pgMar w:top="1480" w:right="920" w:bottom="280" w:left="940" w:header="1200" w:footer="0" w:gutter="0"/>
          <w:cols w:space="720"/>
        </w:sectPr>
      </w:pPr>
    </w:p>
    <w:p w14:paraId="79D1F223" w14:textId="77777777" w:rsidR="00AB3932" w:rsidRDefault="00AB3932">
      <w:pPr>
        <w:pBdr>
          <w:top w:val="nil"/>
          <w:left w:val="nil"/>
          <w:bottom w:val="nil"/>
          <w:right w:val="nil"/>
          <w:between w:val="nil"/>
        </w:pBdr>
        <w:rPr>
          <w:color w:val="000000"/>
          <w:sz w:val="6"/>
          <w:szCs w:val="6"/>
        </w:rPr>
      </w:pPr>
    </w:p>
    <w:tbl>
      <w:tblPr>
        <w:tblStyle w:val="afff7"/>
        <w:tblW w:w="9419" w:type="dxa"/>
        <w:tblInd w:w="307" w:type="dxa"/>
        <w:tblLayout w:type="fixed"/>
        <w:tblLook w:val="0000" w:firstRow="0" w:lastRow="0" w:firstColumn="0" w:lastColumn="0" w:noHBand="0" w:noVBand="0"/>
      </w:tblPr>
      <w:tblGrid>
        <w:gridCol w:w="2244"/>
        <w:gridCol w:w="7175"/>
      </w:tblGrid>
      <w:tr w:rsidR="00AB3932" w14:paraId="3AE167B7" w14:textId="77777777">
        <w:trPr>
          <w:trHeight w:val="3245"/>
        </w:trPr>
        <w:tc>
          <w:tcPr>
            <w:tcW w:w="2244" w:type="dxa"/>
            <w:tcBorders>
              <w:top w:val="single" w:sz="4" w:space="0" w:color="231F20"/>
            </w:tcBorders>
          </w:tcPr>
          <w:p w14:paraId="06432D7E" w14:textId="77777777" w:rsidR="00AB3932" w:rsidRDefault="00AB3932">
            <w:pPr>
              <w:pBdr>
                <w:top w:val="nil"/>
                <w:left w:val="nil"/>
                <w:bottom w:val="nil"/>
                <w:right w:val="nil"/>
                <w:between w:val="nil"/>
              </w:pBdr>
              <w:rPr>
                <w:color w:val="000000"/>
              </w:rPr>
            </w:pPr>
          </w:p>
        </w:tc>
        <w:tc>
          <w:tcPr>
            <w:tcW w:w="7175" w:type="dxa"/>
            <w:tcBorders>
              <w:top w:val="single" w:sz="4" w:space="0" w:color="231F20"/>
            </w:tcBorders>
          </w:tcPr>
          <w:p w14:paraId="5A34E927" w14:textId="77777777" w:rsidR="00AB3932" w:rsidRDefault="00853FC4">
            <w:pPr>
              <w:pBdr>
                <w:top w:val="nil"/>
                <w:left w:val="nil"/>
                <w:bottom w:val="nil"/>
                <w:right w:val="nil"/>
                <w:between w:val="nil"/>
              </w:pBdr>
              <w:spacing w:before="97" w:line="266" w:lineRule="auto"/>
              <w:ind w:left="647" w:right="-15" w:hanging="511"/>
              <w:jc w:val="both"/>
              <w:rPr>
                <w:color w:val="000000"/>
              </w:rPr>
            </w:pPr>
            <w:r>
              <w:rPr>
                <w:color w:val="231F20"/>
              </w:rPr>
              <w:t>30.5. 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AB3932" w14:paraId="125221DE" w14:textId="77777777">
        <w:trPr>
          <w:trHeight w:val="3952"/>
        </w:trPr>
        <w:tc>
          <w:tcPr>
            <w:tcW w:w="2244" w:type="dxa"/>
          </w:tcPr>
          <w:p w14:paraId="7454BC8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31. Limitation of Liability</w:t>
            </w:r>
          </w:p>
        </w:tc>
        <w:tc>
          <w:tcPr>
            <w:tcW w:w="7175" w:type="dxa"/>
          </w:tcPr>
          <w:p w14:paraId="71D2950F" w14:textId="77777777" w:rsidR="00AB3932" w:rsidRDefault="00853FC4">
            <w:pPr>
              <w:numPr>
                <w:ilvl w:val="1"/>
                <w:numId w:val="29"/>
              </w:numPr>
              <w:pBdr>
                <w:top w:val="nil"/>
                <w:left w:val="nil"/>
                <w:bottom w:val="nil"/>
                <w:right w:val="nil"/>
                <w:between w:val="nil"/>
              </w:pBdr>
              <w:tabs>
                <w:tab w:val="left" w:pos="648"/>
              </w:tabs>
              <w:spacing w:before="103"/>
              <w:ind w:hanging="510"/>
            </w:pPr>
            <w:r>
              <w:rPr>
                <w:color w:val="231F20"/>
              </w:rPr>
              <w:t>Except in cases of gross negligence or willful misconduct:</w:t>
            </w:r>
          </w:p>
          <w:p w14:paraId="36AD5BDB" w14:textId="77777777" w:rsidR="00AB3932" w:rsidRDefault="00853FC4">
            <w:pPr>
              <w:numPr>
                <w:ilvl w:val="2"/>
                <w:numId w:val="29"/>
              </w:numPr>
              <w:pBdr>
                <w:top w:val="nil"/>
                <w:left w:val="nil"/>
                <w:bottom w:val="nil"/>
                <w:right w:val="nil"/>
                <w:between w:val="nil"/>
              </w:pBdr>
              <w:tabs>
                <w:tab w:val="left" w:pos="1045"/>
              </w:tabs>
              <w:spacing w:before="83" w:line="266" w:lineRule="auto"/>
              <w:ind w:right="5"/>
              <w:jc w:val="both"/>
            </w:pPr>
            <w:r>
              <w:rPr>
                <w:color w:val="231F20"/>
              </w:rPr>
              <w:t>neither party shall be liable to the other party,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33A9C0B1" w14:textId="77777777" w:rsidR="00AB3932" w:rsidRDefault="00853FC4">
            <w:pPr>
              <w:numPr>
                <w:ilvl w:val="2"/>
                <w:numId w:val="29"/>
              </w:numPr>
              <w:pBdr>
                <w:top w:val="nil"/>
                <w:left w:val="nil"/>
                <w:bottom w:val="nil"/>
                <w:right w:val="nil"/>
                <w:between w:val="nil"/>
              </w:pBdr>
              <w:tabs>
                <w:tab w:val="left" w:pos="1045"/>
              </w:tabs>
              <w:spacing w:before="52" w:line="266" w:lineRule="auto"/>
              <w:ind w:right="-15"/>
              <w:jc w:val="both"/>
            </w:pPr>
            <w:r>
              <w:rPr>
                <w:color w:val="231F20"/>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AB3932" w14:paraId="2F4261A7" w14:textId="77777777">
        <w:trPr>
          <w:trHeight w:val="4119"/>
        </w:trPr>
        <w:tc>
          <w:tcPr>
            <w:tcW w:w="2244" w:type="dxa"/>
          </w:tcPr>
          <w:p w14:paraId="73E9F3C6" w14:textId="77777777" w:rsidR="00AB3932" w:rsidRDefault="00853FC4">
            <w:pPr>
              <w:pBdr>
                <w:top w:val="nil"/>
                <w:left w:val="nil"/>
                <w:bottom w:val="nil"/>
                <w:right w:val="nil"/>
                <w:between w:val="nil"/>
              </w:pBdr>
              <w:spacing w:before="131" w:line="266" w:lineRule="auto"/>
              <w:ind w:left="396" w:hanging="397"/>
              <w:rPr>
                <w:b/>
                <w:color w:val="000000"/>
              </w:rPr>
            </w:pPr>
            <w:r>
              <w:rPr>
                <w:b/>
                <w:color w:val="231F20"/>
              </w:rPr>
              <w:t>32. Change in Laws and Regulations</w:t>
            </w:r>
          </w:p>
        </w:tc>
        <w:tc>
          <w:tcPr>
            <w:tcW w:w="7175" w:type="dxa"/>
          </w:tcPr>
          <w:p w14:paraId="7139E09F" w14:textId="77777777" w:rsidR="00AB3932" w:rsidRDefault="00853FC4">
            <w:pPr>
              <w:pBdr>
                <w:top w:val="nil"/>
                <w:left w:val="nil"/>
                <w:bottom w:val="nil"/>
                <w:right w:val="nil"/>
                <w:between w:val="nil"/>
              </w:pBdr>
              <w:spacing w:before="131"/>
              <w:ind w:left="137"/>
              <w:rPr>
                <w:color w:val="000000"/>
              </w:rPr>
            </w:pPr>
            <w:r>
              <w:rPr>
                <w:color w:val="231F20"/>
              </w:rPr>
              <w:t>32.1. Unless otherwise specified in the Contract if, after the date thirty</w:t>
            </w:r>
          </w:p>
          <w:p w14:paraId="546B30F7" w14:textId="77777777" w:rsidR="00AB3932" w:rsidRDefault="00853FC4">
            <w:pPr>
              <w:pBdr>
                <w:top w:val="nil"/>
                <w:left w:val="nil"/>
                <w:bottom w:val="nil"/>
                <w:right w:val="nil"/>
                <w:between w:val="nil"/>
              </w:pBdr>
              <w:spacing w:before="27" w:line="266" w:lineRule="auto"/>
              <w:ind w:left="647" w:right="-15"/>
              <w:jc w:val="both"/>
              <w:rPr>
                <w:color w:val="000000"/>
              </w:rPr>
            </w:pPr>
            <w:r>
              <w:rPr>
                <w:color w:val="231F20"/>
              </w:rPr>
              <w:t>(30) days prior to the date of Bid submission, any law, regulation, ordinance, order or bylaw having the force of law is enacted, promulgated, abrogated or changed in Bhutan (which shall be deemed to include any change in interpretation or application by the competent authorities) that subsequently affects the Delivery/ Completion Schedule and/or the Contract Price, then such Delivery/ Completion Schedule and/or Contract Priceshallbe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Sub-Clause 16.2.</w:t>
            </w:r>
          </w:p>
        </w:tc>
      </w:tr>
      <w:tr w:rsidR="00AB3932" w14:paraId="4A4CC5CB" w14:textId="77777777">
        <w:trPr>
          <w:trHeight w:val="1491"/>
        </w:trPr>
        <w:tc>
          <w:tcPr>
            <w:tcW w:w="2244" w:type="dxa"/>
          </w:tcPr>
          <w:p w14:paraId="20A9090E" w14:textId="77777777" w:rsidR="00AB3932" w:rsidRDefault="00853FC4">
            <w:pPr>
              <w:pBdr>
                <w:top w:val="nil"/>
                <w:left w:val="nil"/>
                <w:bottom w:val="nil"/>
                <w:right w:val="nil"/>
                <w:between w:val="nil"/>
              </w:pBdr>
              <w:spacing w:before="103"/>
              <w:rPr>
                <w:b/>
                <w:color w:val="000000"/>
              </w:rPr>
            </w:pPr>
            <w:r>
              <w:rPr>
                <w:b/>
                <w:color w:val="231F20"/>
              </w:rPr>
              <w:t>33. Force Majeure</w:t>
            </w:r>
          </w:p>
        </w:tc>
        <w:tc>
          <w:tcPr>
            <w:tcW w:w="7175" w:type="dxa"/>
          </w:tcPr>
          <w:p w14:paraId="0FCD1935" w14:textId="77777777" w:rsidR="00AB3932" w:rsidRDefault="00853FC4">
            <w:pPr>
              <w:pBdr>
                <w:top w:val="nil"/>
                <w:left w:val="nil"/>
                <w:bottom w:val="nil"/>
                <w:right w:val="nil"/>
                <w:between w:val="nil"/>
              </w:pBdr>
              <w:spacing w:before="76"/>
              <w:ind w:left="647" w:right="5" w:hanging="511"/>
              <w:jc w:val="both"/>
              <w:rPr>
                <w:color w:val="000000"/>
              </w:rPr>
            </w:pPr>
            <w:r>
              <w:rPr>
                <w:color w:val="231F20"/>
              </w:rPr>
              <w:t>33.1.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bl>
    <w:p w14:paraId="7E4CD7C8" w14:textId="77777777" w:rsidR="00AB3932" w:rsidRDefault="00AB3932">
      <w:pPr>
        <w:jc w:val="both"/>
        <w:sectPr w:rsidR="00AB3932">
          <w:pgSz w:w="11910" w:h="16840"/>
          <w:pgMar w:top="1480" w:right="920" w:bottom="280" w:left="940" w:header="1200" w:footer="0" w:gutter="0"/>
          <w:cols w:space="720"/>
        </w:sectPr>
      </w:pPr>
    </w:p>
    <w:p w14:paraId="64FF0818" w14:textId="77777777" w:rsidR="00AB3932" w:rsidRDefault="00AB3932">
      <w:pPr>
        <w:pBdr>
          <w:top w:val="nil"/>
          <w:left w:val="nil"/>
          <w:bottom w:val="nil"/>
          <w:right w:val="nil"/>
          <w:between w:val="nil"/>
        </w:pBdr>
        <w:rPr>
          <w:color w:val="000000"/>
          <w:sz w:val="6"/>
          <w:szCs w:val="6"/>
        </w:rPr>
      </w:pPr>
    </w:p>
    <w:tbl>
      <w:tblPr>
        <w:tblStyle w:val="afff8"/>
        <w:tblW w:w="9420" w:type="dxa"/>
        <w:tblInd w:w="307" w:type="dxa"/>
        <w:tblLayout w:type="fixed"/>
        <w:tblLook w:val="0000" w:firstRow="0" w:lastRow="0" w:firstColumn="0" w:lastColumn="0" w:noHBand="0" w:noVBand="0"/>
      </w:tblPr>
      <w:tblGrid>
        <w:gridCol w:w="2166"/>
        <w:gridCol w:w="7254"/>
      </w:tblGrid>
      <w:tr w:rsidR="00AB3932" w14:paraId="322C6DFA" w14:textId="77777777">
        <w:trPr>
          <w:trHeight w:val="4085"/>
        </w:trPr>
        <w:tc>
          <w:tcPr>
            <w:tcW w:w="2166" w:type="dxa"/>
            <w:tcBorders>
              <w:top w:val="single" w:sz="4" w:space="0" w:color="231F20"/>
            </w:tcBorders>
          </w:tcPr>
          <w:p w14:paraId="26E6650D" w14:textId="77777777" w:rsidR="00AB3932" w:rsidRDefault="00AB3932">
            <w:pPr>
              <w:pBdr>
                <w:top w:val="nil"/>
                <w:left w:val="nil"/>
                <w:bottom w:val="nil"/>
                <w:right w:val="nil"/>
                <w:between w:val="nil"/>
              </w:pBdr>
              <w:rPr>
                <w:color w:val="000000"/>
              </w:rPr>
            </w:pPr>
          </w:p>
        </w:tc>
        <w:tc>
          <w:tcPr>
            <w:tcW w:w="7254" w:type="dxa"/>
            <w:tcBorders>
              <w:top w:val="single" w:sz="4" w:space="0" w:color="231F20"/>
            </w:tcBorders>
          </w:tcPr>
          <w:p w14:paraId="6FBF5F83" w14:textId="77777777" w:rsidR="00AB3932" w:rsidRDefault="00853FC4">
            <w:pPr>
              <w:numPr>
                <w:ilvl w:val="1"/>
                <w:numId w:val="28"/>
              </w:numPr>
              <w:pBdr>
                <w:top w:val="nil"/>
                <w:left w:val="nil"/>
                <w:bottom w:val="nil"/>
                <w:right w:val="nil"/>
                <w:between w:val="nil"/>
              </w:pBdr>
              <w:tabs>
                <w:tab w:val="left" w:pos="726"/>
              </w:tabs>
              <w:spacing w:before="97" w:line="266" w:lineRule="auto"/>
              <w:ind w:right="-15" w:hanging="510"/>
              <w:jc w:val="both"/>
            </w:pPr>
            <w:r>
              <w:rPr>
                <w:color w:val="231F2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1BC022D9" w14:textId="77777777" w:rsidR="00AB3932" w:rsidRDefault="00AB3932">
            <w:pPr>
              <w:pBdr>
                <w:top w:val="nil"/>
                <w:left w:val="nil"/>
                <w:bottom w:val="nil"/>
                <w:right w:val="nil"/>
                <w:between w:val="nil"/>
              </w:pBdr>
              <w:spacing w:before="10"/>
              <w:rPr>
                <w:color w:val="000000"/>
                <w:sz w:val="23"/>
                <w:szCs w:val="23"/>
              </w:rPr>
            </w:pPr>
          </w:p>
          <w:p w14:paraId="350594DB" w14:textId="77777777" w:rsidR="00AB3932" w:rsidRDefault="00853FC4">
            <w:pPr>
              <w:numPr>
                <w:ilvl w:val="1"/>
                <w:numId w:val="28"/>
              </w:numPr>
              <w:pBdr>
                <w:top w:val="nil"/>
                <w:left w:val="nil"/>
                <w:bottom w:val="nil"/>
                <w:right w:val="nil"/>
                <w:between w:val="nil"/>
              </w:pBdr>
              <w:tabs>
                <w:tab w:val="left" w:pos="726"/>
              </w:tabs>
              <w:spacing w:line="266" w:lineRule="auto"/>
              <w:ind w:hanging="510"/>
              <w:jc w:val="both"/>
            </w:pPr>
            <w:r>
              <w:rPr>
                <w:color w:val="231F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B3932" w14:paraId="3559F42D" w14:textId="77777777">
        <w:trPr>
          <w:trHeight w:val="2946"/>
        </w:trPr>
        <w:tc>
          <w:tcPr>
            <w:tcW w:w="2166" w:type="dxa"/>
          </w:tcPr>
          <w:p w14:paraId="6D83D02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34. Change Orders and Contract Amendments</w:t>
            </w:r>
          </w:p>
        </w:tc>
        <w:tc>
          <w:tcPr>
            <w:tcW w:w="7254" w:type="dxa"/>
          </w:tcPr>
          <w:p w14:paraId="74D67609" w14:textId="77777777" w:rsidR="00AB3932" w:rsidRDefault="00853FC4">
            <w:pPr>
              <w:numPr>
                <w:ilvl w:val="1"/>
                <w:numId w:val="27"/>
              </w:numPr>
              <w:pBdr>
                <w:top w:val="nil"/>
                <w:left w:val="nil"/>
                <w:bottom w:val="nil"/>
                <w:right w:val="nil"/>
                <w:between w:val="nil"/>
              </w:pBdr>
              <w:tabs>
                <w:tab w:val="left" w:pos="726"/>
              </w:tabs>
              <w:spacing w:before="103" w:line="266" w:lineRule="auto"/>
              <w:ind w:right="6" w:hanging="510"/>
              <w:jc w:val="both"/>
            </w:pPr>
            <w:r>
              <w:rPr>
                <w:color w:val="231F20"/>
              </w:rPr>
              <w:t>The Purchaser may at any time order the Supplier through notice in accordance with GCC Clause 8 to make changes within the general scope of the Contract in any one or more of the following:</w:t>
            </w:r>
          </w:p>
          <w:p w14:paraId="627B24E3" w14:textId="77777777" w:rsidR="00AB3932" w:rsidRDefault="00853FC4">
            <w:pPr>
              <w:numPr>
                <w:ilvl w:val="2"/>
                <w:numId w:val="27"/>
              </w:numPr>
              <w:pBdr>
                <w:top w:val="nil"/>
                <w:left w:val="nil"/>
                <w:bottom w:val="nil"/>
                <w:right w:val="nil"/>
                <w:between w:val="nil"/>
              </w:pBdr>
              <w:tabs>
                <w:tab w:val="left" w:pos="1123"/>
              </w:tabs>
              <w:spacing w:before="54" w:line="266" w:lineRule="auto"/>
              <w:ind w:right="6"/>
              <w:jc w:val="both"/>
            </w:pPr>
            <w:r>
              <w:rPr>
                <w:color w:val="231F20"/>
              </w:rPr>
              <w:t>drawings, designs or specifications, where Goods to be furnished under the Contract are to be specifically manufactured for the Purchaser;</w:t>
            </w:r>
          </w:p>
          <w:p w14:paraId="29430EC7" w14:textId="77777777" w:rsidR="00AB3932" w:rsidRDefault="00853FC4">
            <w:pPr>
              <w:numPr>
                <w:ilvl w:val="2"/>
                <w:numId w:val="27"/>
              </w:numPr>
              <w:pBdr>
                <w:top w:val="nil"/>
                <w:left w:val="nil"/>
                <w:bottom w:val="nil"/>
                <w:right w:val="nil"/>
                <w:between w:val="nil"/>
              </w:pBdr>
              <w:tabs>
                <w:tab w:val="left" w:pos="1123"/>
              </w:tabs>
              <w:spacing w:before="54"/>
            </w:pPr>
            <w:r>
              <w:rPr>
                <w:color w:val="231F20"/>
              </w:rPr>
              <w:t>the method of shipment or packing;</w:t>
            </w:r>
          </w:p>
          <w:p w14:paraId="0C9ABADE" w14:textId="77777777" w:rsidR="00AB3932" w:rsidRDefault="00853FC4">
            <w:pPr>
              <w:numPr>
                <w:ilvl w:val="2"/>
                <w:numId w:val="27"/>
              </w:numPr>
              <w:pBdr>
                <w:top w:val="nil"/>
                <w:left w:val="nil"/>
                <w:bottom w:val="nil"/>
                <w:right w:val="nil"/>
                <w:between w:val="nil"/>
              </w:pBdr>
              <w:tabs>
                <w:tab w:val="left" w:pos="1123"/>
              </w:tabs>
              <w:spacing w:before="84"/>
            </w:pPr>
            <w:r>
              <w:rPr>
                <w:color w:val="231F20"/>
              </w:rPr>
              <w:t>the place of delivery; and</w:t>
            </w:r>
          </w:p>
          <w:p w14:paraId="26FF9092" w14:textId="77777777" w:rsidR="00AB3932" w:rsidRDefault="00853FC4">
            <w:pPr>
              <w:numPr>
                <w:ilvl w:val="2"/>
                <w:numId w:val="27"/>
              </w:numPr>
              <w:pBdr>
                <w:top w:val="nil"/>
                <w:left w:val="nil"/>
                <w:bottom w:val="nil"/>
                <w:right w:val="nil"/>
                <w:between w:val="nil"/>
              </w:pBdr>
              <w:tabs>
                <w:tab w:val="left" w:pos="1123"/>
              </w:tabs>
              <w:spacing w:before="84"/>
            </w:pPr>
            <w:r>
              <w:rPr>
                <w:color w:val="231F20"/>
              </w:rPr>
              <w:t>the Related Services to be provided by the Supplier.</w:t>
            </w:r>
          </w:p>
        </w:tc>
      </w:tr>
      <w:tr w:rsidR="00AB3932" w14:paraId="4FCA797E" w14:textId="77777777">
        <w:trPr>
          <w:trHeight w:val="5159"/>
        </w:trPr>
        <w:tc>
          <w:tcPr>
            <w:tcW w:w="2166" w:type="dxa"/>
          </w:tcPr>
          <w:p w14:paraId="56F93298" w14:textId="77777777" w:rsidR="00AB3932" w:rsidRDefault="00AB3932">
            <w:pPr>
              <w:pBdr>
                <w:top w:val="nil"/>
                <w:left w:val="nil"/>
                <w:bottom w:val="nil"/>
                <w:right w:val="nil"/>
                <w:between w:val="nil"/>
              </w:pBdr>
              <w:rPr>
                <w:color w:val="000000"/>
              </w:rPr>
            </w:pPr>
          </w:p>
        </w:tc>
        <w:tc>
          <w:tcPr>
            <w:tcW w:w="7254" w:type="dxa"/>
          </w:tcPr>
          <w:p w14:paraId="3116DFAA" w14:textId="77777777" w:rsidR="00AB3932" w:rsidRDefault="00853FC4">
            <w:pPr>
              <w:numPr>
                <w:ilvl w:val="1"/>
                <w:numId w:val="25"/>
              </w:numPr>
              <w:pBdr>
                <w:top w:val="nil"/>
                <w:left w:val="nil"/>
                <w:bottom w:val="nil"/>
                <w:right w:val="nil"/>
                <w:between w:val="nil"/>
              </w:pBdr>
              <w:tabs>
                <w:tab w:val="left" w:pos="726"/>
              </w:tabs>
              <w:spacing w:before="131" w:line="266" w:lineRule="auto"/>
              <w:ind w:hanging="510"/>
              <w:jc w:val="both"/>
            </w:pPr>
            <w:r>
              <w:rPr>
                <w:color w:val="231F2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thirty (30) days from the date of the Supplier’s receipt of the Purchaser’s change order.</w:t>
            </w:r>
          </w:p>
          <w:p w14:paraId="558F4C8E" w14:textId="77777777" w:rsidR="00AB3932" w:rsidRDefault="00AB3932">
            <w:pPr>
              <w:pBdr>
                <w:top w:val="nil"/>
                <w:left w:val="nil"/>
                <w:bottom w:val="nil"/>
                <w:right w:val="nil"/>
                <w:between w:val="nil"/>
              </w:pBdr>
              <w:spacing w:before="9"/>
              <w:rPr>
                <w:color w:val="000000"/>
                <w:sz w:val="23"/>
                <w:szCs w:val="23"/>
              </w:rPr>
            </w:pPr>
          </w:p>
          <w:p w14:paraId="7578CE95" w14:textId="77777777" w:rsidR="00AB3932" w:rsidRDefault="00853FC4">
            <w:pPr>
              <w:numPr>
                <w:ilvl w:val="1"/>
                <w:numId w:val="25"/>
              </w:numPr>
              <w:pBdr>
                <w:top w:val="nil"/>
                <w:left w:val="nil"/>
                <w:bottom w:val="nil"/>
                <w:right w:val="nil"/>
                <w:between w:val="nil"/>
              </w:pBdr>
              <w:tabs>
                <w:tab w:val="left" w:pos="726"/>
              </w:tabs>
              <w:spacing w:line="266" w:lineRule="auto"/>
              <w:ind w:right="6" w:hanging="510"/>
              <w:jc w:val="both"/>
            </w:pPr>
            <w:r>
              <w:rPr>
                <w:color w:val="231F2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369A12A8" w14:textId="77777777" w:rsidR="00AB3932" w:rsidRDefault="00853FC4">
            <w:pPr>
              <w:numPr>
                <w:ilvl w:val="1"/>
                <w:numId w:val="25"/>
              </w:numPr>
              <w:pBdr>
                <w:top w:val="nil"/>
                <w:left w:val="nil"/>
                <w:bottom w:val="nil"/>
                <w:right w:val="nil"/>
                <w:between w:val="nil"/>
              </w:pBdr>
              <w:tabs>
                <w:tab w:val="left" w:pos="726"/>
              </w:tabs>
              <w:spacing w:before="249"/>
              <w:ind w:right="6" w:hanging="510"/>
              <w:jc w:val="both"/>
            </w:pPr>
            <w:r>
              <w:rPr>
                <w:color w:val="231F20"/>
              </w:rPr>
              <w:t>Subject to the above, no variation in or modification of the terms of the Contract shall be made except by written amendment by the parties.</w:t>
            </w:r>
          </w:p>
        </w:tc>
      </w:tr>
    </w:tbl>
    <w:p w14:paraId="25A3B509" w14:textId="77777777" w:rsidR="00AB3932" w:rsidRDefault="00AB3932">
      <w:pPr>
        <w:jc w:val="both"/>
        <w:sectPr w:rsidR="00AB3932">
          <w:pgSz w:w="11910" w:h="16840"/>
          <w:pgMar w:top="1480" w:right="920" w:bottom="280" w:left="940" w:header="1200" w:footer="0" w:gutter="0"/>
          <w:cols w:space="720"/>
        </w:sectPr>
      </w:pPr>
    </w:p>
    <w:p w14:paraId="1464E114" w14:textId="77777777" w:rsidR="00AB3932" w:rsidRDefault="00AB3932">
      <w:pPr>
        <w:pBdr>
          <w:top w:val="nil"/>
          <w:left w:val="nil"/>
          <w:bottom w:val="nil"/>
          <w:right w:val="nil"/>
          <w:between w:val="nil"/>
        </w:pBdr>
        <w:rPr>
          <w:color w:val="000000"/>
          <w:sz w:val="6"/>
          <w:szCs w:val="6"/>
        </w:rPr>
      </w:pPr>
    </w:p>
    <w:tbl>
      <w:tblPr>
        <w:tblStyle w:val="afff9"/>
        <w:tblW w:w="9421" w:type="dxa"/>
        <w:tblInd w:w="307" w:type="dxa"/>
        <w:tblLayout w:type="fixed"/>
        <w:tblLook w:val="0000" w:firstRow="0" w:lastRow="0" w:firstColumn="0" w:lastColumn="0" w:noHBand="0" w:noVBand="0"/>
      </w:tblPr>
      <w:tblGrid>
        <w:gridCol w:w="2099"/>
        <w:gridCol w:w="7322"/>
      </w:tblGrid>
      <w:tr w:rsidR="00AB3932" w14:paraId="01EE8A96" w14:textId="77777777">
        <w:trPr>
          <w:trHeight w:val="4645"/>
        </w:trPr>
        <w:tc>
          <w:tcPr>
            <w:tcW w:w="2099" w:type="dxa"/>
            <w:tcBorders>
              <w:top w:val="single" w:sz="4" w:space="0" w:color="231F20"/>
            </w:tcBorders>
          </w:tcPr>
          <w:p w14:paraId="7D1B88B0"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35. Extensions of Time</w:t>
            </w:r>
          </w:p>
        </w:tc>
        <w:tc>
          <w:tcPr>
            <w:tcW w:w="7322" w:type="dxa"/>
            <w:tcBorders>
              <w:top w:val="single" w:sz="4" w:space="0" w:color="231F20"/>
            </w:tcBorders>
          </w:tcPr>
          <w:p w14:paraId="2457D2A2" w14:textId="77777777" w:rsidR="00AB3932" w:rsidRDefault="00853FC4">
            <w:pPr>
              <w:numPr>
                <w:ilvl w:val="1"/>
                <w:numId w:val="58"/>
              </w:numPr>
              <w:pBdr>
                <w:top w:val="nil"/>
                <w:left w:val="nil"/>
                <w:bottom w:val="nil"/>
                <w:right w:val="nil"/>
                <w:between w:val="nil"/>
              </w:pBdr>
              <w:tabs>
                <w:tab w:val="left" w:pos="793"/>
              </w:tabs>
              <w:spacing w:before="97" w:line="266" w:lineRule="auto"/>
              <w:ind w:right="7" w:hanging="510"/>
              <w:jc w:val="both"/>
            </w:pPr>
            <w:r>
              <w:rPr>
                <w:color w:val="231F20"/>
              </w:rPr>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58384CB8" w14:textId="77777777" w:rsidR="00AB3932" w:rsidRDefault="00AB3932">
            <w:pPr>
              <w:pBdr>
                <w:top w:val="nil"/>
                <w:left w:val="nil"/>
                <w:bottom w:val="nil"/>
                <w:right w:val="nil"/>
                <w:between w:val="nil"/>
              </w:pBdr>
              <w:spacing w:before="8"/>
              <w:rPr>
                <w:color w:val="000000"/>
                <w:sz w:val="23"/>
                <w:szCs w:val="23"/>
              </w:rPr>
            </w:pPr>
          </w:p>
          <w:p w14:paraId="02E40DB5" w14:textId="77777777" w:rsidR="00AB3932" w:rsidRDefault="00853FC4">
            <w:pPr>
              <w:numPr>
                <w:ilvl w:val="1"/>
                <w:numId w:val="58"/>
              </w:numPr>
              <w:pBdr>
                <w:top w:val="nil"/>
                <w:left w:val="nil"/>
                <w:bottom w:val="nil"/>
                <w:right w:val="nil"/>
                <w:between w:val="nil"/>
              </w:pBdr>
              <w:tabs>
                <w:tab w:val="left" w:pos="793"/>
              </w:tabs>
              <w:spacing w:line="266" w:lineRule="auto"/>
              <w:ind w:right="1" w:hanging="510"/>
              <w:jc w:val="both"/>
            </w:pPr>
            <w:r>
              <w:rPr>
                <w:color w:val="231F20"/>
              </w:rPr>
              <w:t>Except in case of Force Majeure, as provided under GCC Clause 33, a delay by the Supplier in the performance of its Delivery and Completion obligations shall render the Supplier liable to the imposition of liquidated damages pursuant to GCC Clause 28, unless an extension of time is agreed upon, pursuant to GCC Sub- Clause 35.1.</w:t>
            </w:r>
          </w:p>
        </w:tc>
      </w:tr>
      <w:tr w:rsidR="00AB3932" w14:paraId="2797092B" w14:textId="77777777">
        <w:trPr>
          <w:trHeight w:val="8494"/>
        </w:trPr>
        <w:tc>
          <w:tcPr>
            <w:tcW w:w="2099" w:type="dxa"/>
          </w:tcPr>
          <w:p w14:paraId="374747F4" w14:textId="77777777" w:rsidR="00AB3932" w:rsidRDefault="00853FC4">
            <w:pPr>
              <w:pBdr>
                <w:top w:val="nil"/>
                <w:left w:val="nil"/>
                <w:bottom w:val="nil"/>
                <w:right w:val="nil"/>
                <w:between w:val="nil"/>
              </w:pBdr>
              <w:spacing w:before="103"/>
              <w:rPr>
                <w:b/>
                <w:color w:val="000000"/>
              </w:rPr>
            </w:pPr>
            <w:r>
              <w:rPr>
                <w:b/>
                <w:color w:val="231F20"/>
              </w:rPr>
              <w:t>36. Termination</w:t>
            </w:r>
          </w:p>
        </w:tc>
        <w:tc>
          <w:tcPr>
            <w:tcW w:w="7322" w:type="dxa"/>
          </w:tcPr>
          <w:p w14:paraId="44A0339A" w14:textId="77777777" w:rsidR="00AB3932" w:rsidRDefault="00853FC4">
            <w:pPr>
              <w:numPr>
                <w:ilvl w:val="1"/>
                <w:numId w:val="56"/>
              </w:numPr>
              <w:pBdr>
                <w:top w:val="nil"/>
                <w:left w:val="nil"/>
                <w:bottom w:val="nil"/>
                <w:right w:val="nil"/>
                <w:between w:val="nil"/>
              </w:pBdr>
              <w:tabs>
                <w:tab w:val="left" w:pos="793"/>
              </w:tabs>
              <w:spacing w:before="103"/>
              <w:ind w:hanging="510"/>
            </w:pPr>
            <w:r>
              <w:rPr>
                <w:color w:val="231F20"/>
              </w:rPr>
              <w:t>Termination for Default</w:t>
            </w:r>
          </w:p>
          <w:p w14:paraId="50E87695" w14:textId="77777777" w:rsidR="00AB3932" w:rsidRDefault="00853FC4">
            <w:pPr>
              <w:numPr>
                <w:ilvl w:val="2"/>
                <w:numId w:val="56"/>
              </w:numPr>
              <w:pBdr>
                <w:top w:val="nil"/>
                <w:left w:val="nil"/>
                <w:bottom w:val="nil"/>
                <w:right w:val="nil"/>
                <w:between w:val="nil"/>
              </w:pBdr>
              <w:tabs>
                <w:tab w:val="left" w:pos="1190"/>
              </w:tabs>
              <w:spacing w:before="83" w:line="266" w:lineRule="auto"/>
              <w:ind w:right="1"/>
              <w:jc w:val="both"/>
            </w:pPr>
            <w:r>
              <w:rPr>
                <w:color w:val="231F20"/>
              </w:rPr>
              <w:t>The Purchaser, without prejudice to any other remedy for breach of Contract, by written notice of default sent to the Supplier, may terminate the Contract in whole or in part:</w:t>
            </w:r>
          </w:p>
          <w:p w14:paraId="011A1197" w14:textId="77777777" w:rsidR="00AB3932" w:rsidRDefault="00853FC4">
            <w:pPr>
              <w:numPr>
                <w:ilvl w:val="3"/>
                <w:numId w:val="56"/>
              </w:numPr>
              <w:pBdr>
                <w:top w:val="nil"/>
                <w:left w:val="nil"/>
                <w:bottom w:val="nil"/>
                <w:right w:val="nil"/>
                <w:between w:val="nil"/>
              </w:pBdr>
              <w:tabs>
                <w:tab w:val="left" w:pos="1700"/>
              </w:tabs>
              <w:spacing w:before="55" w:line="266" w:lineRule="auto"/>
              <w:ind w:right="7" w:hanging="510"/>
              <w:jc w:val="both"/>
            </w:pPr>
            <w:r>
              <w:rPr>
                <w:color w:val="231F20"/>
              </w:rPr>
              <w:t>if the Supplier fails to deliver any or all of the Goods within the period specified in the Contract, or within any extension thereof granted by the Purchaser pursuant to GCC Sub-Clause 35.1; or</w:t>
            </w:r>
          </w:p>
          <w:p w14:paraId="60219111" w14:textId="77777777" w:rsidR="00AB3932" w:rsidRDefault="00853FC4">
            <w:pPr>
              <w:numPr>
                <w:ilvl w:val="3"/>
                <w:numId w:val="56"/>
              </w:numPr>
              <w:pBdr>
                <w:top w:val="nil"/>
                <w:left w:val="nil"/>
                <w:bottom w:val="nil"/>
                <w:right w:val="nil"/>
                <w:between w:val="nil"/>
              </w:pBdr>
              <w:tabs>
                <w:tab w:val="left" w:pos="1699"/>
                <w:tab w:val="left" w:pos="1700"/>
              </w:tabs>
              <w:spacing w:before="53"/>
              <w:ind w:hanging="510"/>
            </w:pPr>
            <w:r>
              <w:rPr>
                <w:color w:val="231F20"/>
              </w:rPr>
              <w:t>if the Supplier fails to perform any other obligation under</w:t>
            </w:r>
          </w:p>
          <w:p w14:paraId="02C71066" w14:textId="77777777" w:rsidR="00AB3932" w:rsidRDefault="00853FC4">
            <w:pPr>
              <w:pBdr>
                <w:top w:val="nil"/>
                <w:left w:val="nil"/>
                <w:bottom w:val="nil"/>
                <w:right w:val="nil"/>
                <w:between w:val="nil"/>
              </w:pBdr>
              <w:spacing w:before="27"/>
              <w:ind w:left="1699"/>
              <w:rPr>
                <w:color w:val="000000"/>
              </w:rPr>
            </w:pPr>
            <w:r>
              <w:rPr>
                <w:color w:val="231F20"/>
              </w:rPr>
              <w:t>the Contract; or</w:t>
            </w:r>
          </w:p>
          <w:p w14:paraId="29CCC21E" w14:textId="77777777" w:rsidR="00AB3932" w:rsidRDefault="00853FC4">
            <w:pPr>
              <w:numPr>
                <w:ilvl w:val="3"/>
                <w:numId w:val="56"/>
              </w:numPr>
              <w:pBdr>
                <w:top w:val="nil"/>
                <w:left w:val="nil"/>
                <w:bottom w:val="nil"/>
                <w:right w:val="nil"/>
                <w:between w:val="nil"/>
              </w:pBdr>
              <w:tabs>
                <w:tab w:val="left" w:pos="1700"/>
              </w:tabs>
              <w:spacing w:before="84" w:line="266" w:lineRule="auto"/>
              <w:ind w:right="7" w:hanging="510"/>
              <w:jc w:val="both"/>
            </w:pPr>
            <w:r>
              <w:rPr>
                <w:color w:val="231F20"/>
              </w:rPr>
              <w:t>if the Supplier, in the judgment of the Purchaser has engaged in fraud and corruption, as defined in GCC Clause 3, in competing for or in executing the Contract.</w:t>
            </w:r>
          </w:p>
          <w:p w14:paraId="2F3FC10F" w14:textId="77777777" w:rsidR="00AB3932" w:rsidRDefault="00853FC4">
            <w:pPr>
              <w:numPr>
                <w:ilvl w:val="2"/>
                <w:numId w:val="56"/>
              </w:numPr>
              <w:pBdr>
                <w:top w:val="nil"/>
                <w:left w:val="nil"/>
                <w:bottom w:val="nil"/>
                <w:right w:val="nil"/>
                <w:between w:val="nil"/>
              </w:pBdr>
              <w:tabs>
                <w:tab w:val="left" w:pos="1190"/>
              </w:tabs>
              <w:spacing w:before="54" w:line="266" w:lineRule="auto"/>
              <w:ind w:right="7"/>
              <w:jc w:val="both"/>
            </w:pPr>
            <w:r>
              <w:rPr>
                <w:color w:val="231F20"/>
              </w:rPr>
              <w:t>In the event the Purchaser terminates the Contract in whole or in part, pursuant to GCC Clause 36.1(a),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3BDE23DB" w14:textId="77777777" w:rsidR="00AB3932" w:rsidRDefault="00AB3932">
            <w:pPr>
              <w:pBdr>
                <w:top w:val="nil"/>
                <w:left w:val="nil"/>
                <w:bottom w:val="nil"/>
                <w:right w:val="nil"/>
                <w:between w:val="nil"/>
              </w:pBdr>
              <w:spacing w:before="9"/>
              <w:rPr>
                <w:color w:val="000000"/>
                <w:sz w:val="23"/>
                <w:szCs w:val="23"/>
              </w:rPr>
            </w:pPr>
          </w:p>
          <w:p w14:paraId="5412665E" w14:textId="77777777" w:rsidR="00AB3932" w:rsidRDefault="00853FC4">
            <w:pPr>
              <w:numPr>
                <w:ilvl w:val="1"/>
                <w:numId w:val="56"/>
              </w:numPr>
              <w:pBdr>
                <w:top w:val="nil"/>
                <w:left w:val="nil"/>
                <w:bottom w:val="nil"/>
                <w:right w:val="nil"/>
                <w:between w:val="nil"/>
              </w:pBdr>
              <w:tabs>
                <w:tab w:val="left" w:pos="793"/>
              </w:tabs>
              <w:ind w:hanging="510"/>
            </w:pPr>
            <w:r>
              <w:rPr>
                <w:color w:val="231F20"/>
              </w:rPr>
              <w:t>Termination for Insolvency</w:t>
            </w:r>
          </w:p>
          <w:p w14:paraId="60EE0DDF" w14:textId="77777777" w:rsidR="00AB3932" w:rsidRDefault="00853FC4">
            <w:pPr>
              <w:pBdr>
                <w:top w:val="nil"/>
                <w:left w:val="nil"/>
                <w:bottom w:val="nil"/>
                <w:right w:val="nil"/>
                <w:between w:val="nil"/>
              </w:pBdr>
              <w:ind w:left="792" w:right="7"/>
              <w:jc w:val="both"/>
              <w:rPr>
                <w:color w:val="000000"/>
              </w:rPr>
            </w:pPr>
            <w:r>
              <w:rPr>
                <w:color w:val="231F20"/>
              </w:rPr>
              <w:t>The Purchaser may at any time terminate the Contract by giving notice to the Supplier if the Supplier becomes bankrupt or otherwise insolvent. In such event, termination shall be without compensation to the Supplier, provided that such termination shall not prejudice or affect any right of action or remedy that has accrued or will accrue thereafter to the Purchaser.</w:t>
            </w:r>
          </w:p>
        </w:tc>
      </w:tr>
    </w:tbl>
    <w:p w14:paraId="68477256" w14:textId="77777777" w:rsidR="00AB3932" w:rsidRDefault="00AB3932">
      <w:pPr>
        <w:jc w:val="both"/>
        <w:sectPr w:rsidR="00AB3932">
          <w:pgSz w:w="11910" w:h="16840"/>
          <w:pgMar w:top="1480" w:right="920" w:bottom="280" w:left="940" w:header="1200" w:footer="0" w:gutter="0"/>
          <w:cols w:space="720"/>
        </w:sectPr>
      </w:pPr>
    </w:p>
    <w:p w14:paraId="17FA4488" w14:textId="77777777" w:rsidR="00AB3932" w:rsidRDefault="00AB3932">
      <w:pPr>
        <w:pBdr>
          <w:top w:val="nil"/>
          <w:left w:val="nil"/>
          <w:bottom w:val="nil"/>
          <w:right w:val="nil"/>
          <w:between w:val="nil"/>
        </w:pBdr>
        <w:rPr>
          <w:color w:val="000000"/>
          <w:sz w:val="6"/>
          <w:szCs w:val="6"/>
        </w:rPr>
      </w:pPr>
    </w:p>
    <w:tbl>
      <w:tblPr>
        <w:tblStyle w:val="afffa"/>
        <w:tblW w:w="9420" w:type="dxa"/>
        <w:tblInd w:w="307" w:type="dxa"/>
        <w:tblLayout w:type="fixed"/>
        <w:tblLook w:val="0000" w:firstRow="0" w:lastRow="0" w:firstColumn="0" w:lastColumn="0" w:noHBand="0" w:noVBand="0"/>
      </w:tblPr>
      <w:tblGrid>
        <w:gridCol w:w="1968"/>
        <w:gridCol w:w="7452"/>
      </w:tblGrid>
      <w:tr w:rsidR="00AB3932" w14:paraId="20EC674A" w14:textId="77777777">
        <w:trPr>
          <w:trHeight w:val="5460"/>
        </w:trPr>
        <w:tc>
          <w:tcPr>
            <w:tcW w:w="1968" w:type="dxa"/>
            <w:tcBorders>
              <w:top w:val="single" w:sz="4" w:space="0" w:color="231F20"/>
            </w:tcBorders>
          </w:tcPr>
          <w:p w14:paraId="7723CF79" w14:textId="77777777" w:rsidR="00AB3932" w:rsidRDefault="00AB3932">
            <w:pPr>
              <w:pBdr>
                <w:top w:val="nil"/>
                <w:left w:val="nil"/>
                <w:bottom w:val="nil"/>
                <w:right w:val="nil"/>
                <w:between w:val="nil"/>
              </w:pBdr>
              <w:rPr>
                <w:color w:val="000000"/>
              </w:rPr>
            </w:pPr>
          </w:p>
        </w:tc>
        <w:tc>
          <w:tcPr>
            <w:tcW w:w="7452" w:type="dxa"/>
            <w:tcBorders>
              <w:top w:val="single" w:sz="4" w:space="0" w:color="231F20"/>
            </w:tcBorders>
          </w:tcPr>
          <w:p w14:paraId="33DB4C65" w14:textId="77777777" w:rsidR="00AB3932" w:rsidRDefault="00853FC4">
            <w:pPr>
              <w:numPr>
                <w:ilvl w:val="1"/>
                <w:numId w:val="54"/>
              </w:numPr>
              <w:pBdr>
                <w:top w:val="nil"/>
                <w:left w:val="nil"/>
                <w:bottom w:val="nil"/>
                <w:right w:val="nil"/>
                <w:between w:val="nil"/>
              </w:pBdr>
              <w:tabs>
                <w:tab w:val="left" w:pos="924"/>
              </w:tabs>
              <w:spacing w:before="97"/>
              <w:ind w:hanging="510"/>
            </w:pPr>
            <w:r>
              <w:rPr>
                <w:color w:val="231F20"/>
              </w:rPr>
              <w:t>Termination for Convenience.</w:t>
            </w:r>
          </w:p>
          <w:p w14:paraId="7F0E86D8" w14:textId="77777777" w:rsidR="00AB3932" w:rsidRDefault="00853FC4">
            <w:pPr>
              <w:numPr>
                <w:ilvl w:val="2"/>
                <w:numId w:val="54"/>
              </w:numPr>
              <w:pBdr>
                <w:top w:val="nil"/>
                <w:left w:val="nil"/>
                <w:bottom w:val="nil"/>
                <w:right w:val="nil"/>
                <w:between w:val="nil"/>
              </w:pBdr>
              <w:tabs>
                <w:tab w:val="left" w:pos="1321"/>
              </w:tabs>
              <w:spacing w:before="84" w:line="266" w:lineRule="auto"/>
              <w:jc w:val="both"/>
            </w:pPr>
            <w:r>
              <w:rPr>
                <w:color w:val="231F20"/>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580999" w14:textId="77777777" w:rsidR="00AB3932" w:rsidRDefault="00853FC4">
            <w:pPr>
              <w:numPr>
                <w:ilvl w:val="2"/>
                <w:numId w:val="54"/>
              </w:numPr>
              <w:pBdr>
                <w:top w:val="nil"/>
                <w:left w:val="nil"/>
                <w:bottom w:val="nil"/>
                <w:right w:val="nil"/>
                <w:between w:val="nil"/>
              </w:pBdr>
              <w:tabs>
                <w:tab w:val="left" w:pos="1321"/>
              </w:tabs>
              <w:spacing w:before="52" w:line="266" w:lineRule="auto"/>
              <w:ind w:right="6"/>
              <w:jc w:val="both"/>
            </w:pPr>
            <w:r>
              <w:rPr>
                <w:color w:val="231F20"/>
              </w:rPr>
              <w:t>The Goods that are complete and ready for shipment within thirty (30) days after the Supplier’s receipt of notice of termination shall be accepted by the Purchaser at the Contract terms and prices. For the remaining Goods, the Purchaser may elect:</w:t>
            </w:r>
          </w:p>
          <w:p w14:paraId="2B75199C" w14:textId="77777777" w:rsidR="00AB3932" w:rsidRDefault="00853FC4">
            <w:pPr>
              <w:numPr>
                <w:ilvl w:val="3"/>
                <w:numId w:val="54"/>
              </w:numPr>
              <w:pBdr>
                <w:top w:val="nil"/>
                <w:left w:val="nil"/>
                <w:bottom w:val="nil"/>
                <w:right w:val="nil"/>
                <w:between w:val="nil"/>
              </w:pBdr>
              <w:tabs>
                <w:tab w:val="left" w:pos="1830"/>
                <w:tab w:val="left" w:pos="1831"/>
              </w:tabs>
              <w:spacing w:before="52"/>
              <w:ind w:hanging="510"/>
            </w:pPr>
            <w:r>
              <w:rPr>
                <w:color w:val="231F20"/>
              </w:rPr>
              <w:t>to have any portion completed and delivered at the</w:t>
            </w:r>
          </w:p>
          <w:p w14:paraId="46644638" w14:textId="77777777" w:rsidR="00AB3932" w:rsidRDefault="00853FC4">
            <w:pPr>
              <w:pBdr>
                <w:top w:val="nil"/>
                <w:left w:val="nil"/>
                <w:bottom w:val="nil"/>
                <w:right w:val="nil"/>
                <w:between w:val="nil"/>
              </w:pBdr>
              <w:spacing w:before="27"/>
              <w:ind w:left="1830"/>
              <w:rPr>
                <w:color w:val="000000"/>
              </w:rPr>
            </w:pPr>
            <w:r>
              <w:rPr>
                <w:color w:val="231F20"/>
              </w:rPr>
              <w:t>Contract terms and prices; and/or</w:t>
            </w:r>
          </w:p>
          <w:p w14:paraId="0FE6B64D" w14:textId="77777777" w:rsidR="00AB3932" w:rsidRDefault="00853FC4">
            <w:pPr>
              <w:numPr>
                <w:ilvl w:val="3"/>
                <w:numId w:val="54"/>
              </w:numPr>
              <w:pBdr>
                <w:top w:val="nil"/>
                <w:left w:val="nil"/>
                <w:bottom w:val="nil"/>
                <w:right w:val="nil"/>
                <w:between w:val="nil"/>
              </w:pBdr>
              <w:tabs>
                <w:tab w:val="left" w:pos="1831"/>
              </w:tabs>
              <w:spacing w:before="84" w:line="266" w:lineRule="auto"/>
              <w:ind w:right="6" w:hanging="510"/>
              <w:jc w:val="both"/>
            </w:pPr>
            <w:r>
              <w:rPr>
                <w:color w:val="231F20"/>
              </w:rPr>
              <w:t>to cancel the remainder and pay to the Supplier an agreed amount for partially completed Goods and Related Services and for materials and parts previously procured by the Supplier.</w:t>
            </w:r>
          </w:p>
        </w:tc>
      </w:tr>
      <w:tr w:rsidR="00AB3932" w14:paraId="213B28E3" w14:textId="77777777">
        <w:trPr>
          <w:trHeight w:val="4039"/>
        </w:trPr>
        <w:tc>
          <w:tcPr>
            <w:tcW w:w="1968" w:type="dxa"/>
          </w:tcPr>
          <w:p w14:paraId="28434804" w14:textId="77777777" w:rsidR="00AB3932" w:rsidRDefault="00853FC4">
            <w:pPr>
              <w:pBdr>
                <w:top w:val="nil"/>
                <w:left w:val="nil"/>
                <w:bottom w:val="nil"/>
                <w:right w:val="nil"/>
                <w:between w:val="nil"/>
              </w:pBdr>
              <w:spacing w:before="131"/>
              <w:rPr>
                <w:b/>
                <w:color w:val="000000"/>
              </w:rPr>
            </w:pPr>
            <w:r>
              <w:rPr>
                <w:b/>
                <w:color w:val="231F20"/>
              </w:rPr>
              <w:t>37. Export</w:t>
            </w:r>
          </w:p>
          <w:p w14:paraId="382E9BE4" w14:textId="77777777" w:rsidR="00AB3932" w:rsidRDefault="00853FC4">
            <w:pPr>
              <w:pBdr>
                <w:top w:val="nil"/>
                <w:left w:val="nil"/>
                <w:bottom w:val="nil"/>
                <w:right w:val="nil"/>
                <w:between w:val="nil"/>
              </w:pBdr>
              <w:spacing w:before="27"/>
              <w:ind w:left="396"/>
              <w:rPr>
                <w:b/>
                <w:color w:val="000000"/>
              </w:rPr>
            </w:pPr>
            <w:r>
              <w:rPr>
                <w:b/>
                <w:color w:val="231F20"/>
              </w:rPr>
              <w:t>Restriction</w:t>
            </w:r>
          </w:p>
        </w:tc>
        <w:tc>
          <w:tcPr>
            <w:tcW w:w="7452" w:type="dxa"/>
          </w:tcPr>
          <w:p w14:paraId="6F1F5CE1" w14:textId="77777777" w:rsidR="00AB3932" w:rsidRDefault="00853FC4">
            <w:pPr>
              <w:pBdr>
                <w:top w:val="nil"/>
                <w:left w:val="nil"/>
                <w:bottom w:val="nil"/>
                <w:right w:val="nil"/>
                <w:between w:val="nil"/>
              </w:pBdr>
              <w:spacing w:before="104"/>
              <w:ind w:left="923" w:right="6" w:hanging="511"/>
              <w:jc w:val="both"/>
              <w:rPr>
                <w:color w:val="000000"/>
              </w:rPr>
            </w:pPr>
            <w:r>
              <w:rPr>
                <w:color w:val="231F20"/>
              </w:rPr>
              <w:t>37.1. Notwithstanding any obligation under the Contract to complete all export formalities, any export restrictions attributable to the Purchaser, to Bhutan, or to the use of the products/Goods, systems or services to be supplied, which arise from trade regulations from a country supplying those products/Goods, systems or services, and whichsubstantiallyimpedethe Supplierfrommeetingitsobligations under the Contract, shall release the Supplier from the obligation to provide deliveries or services, always provided, however, that the Supplier can demonstrate to the satisfaction of the Purchaser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36.3.</w:t>
            </w:r>
          </w:p>
        </w:tc>
      </w:tr>
    </w:tbl>
    <w:p w14:paraId="759C5DC2" w14:textId="77777777" w:rsidR="00AB3932" w:rsidRDefault="00AB3932">
      <w:pPr>
        <w:jc w:val="both"/>
        <w:sectPr w:rsidR="00AB3932">
          <w:pgSz w:w="11910" w:h="16840"/>
          <w:pgMar w:top="1480" w:right="920" w:bottom="280" w:left="940" w:header="1200" w:footer="0" w:gutter="0"/>
          <w:cols w:space="720"/>
        </w:sectPr>
      </w:pPr>
    </w:p>
    <w:p w14:paraId="0AC5DEC1" w14:textId="77777777" w:rsidR="00AB3932" w:rsidRDefault="00AB3932">
      <w:pPr>
        <w:pBdr>
          <w:top w:val="nil"/>
          <w:left w:val="nil"/>
          <w:bottom w:val="nil"/>
          <w:right w:val="nil"/>
          <w:between w:val="nil"/>
        </w:pBdr>
        <w:rPr>
          <w:color w:val="000000"/>
          <w:sz w:val="6"/>
          <w:szCs w:val="6"/>
        </w:rPr>
      </w:pPr>
    </w:p>
    <w:p w14:paraId="63FF4E94"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358BEB9" wp14:editId="2E99A9C2">
                <wp:extent cx="5976620" cy="6350"/>
                <wp:effectExtent l="0" t="0" r="0" b="0"/>
                <wp:docPr id="154" name="Group 15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1" name="Group 164"/>
                        <wpg:cNvGrpSpPr/>
                        <wpg:grpSpPr>
                          <a:xfrm>
                            <a:off x="2357690" y="3776825"/>
                            <a:ext cx="5976600" cy="6350"/>
                            <a:chOff x="0" y="0"/>
                            <a:chExt cx="5976600" cy="6350"/>
                          </a:xfrm>
                        </wpg:grpSpPr>
                        <wps:wsp>
                          <wps:cNvPr id="165" name="Rectangle 165"/>
                          <wps:cNvSpPr/>
                          <wps:spPr>
                            <a:xfrm>
                              <a:off x="0" y="0"/>
                              <a:ext cx="5976600" cy="6350"/>
                            </a:xfrm>
                            <a:prstGeom prst="rect">
                              <a:avLst/>
                            </a:prstGeom>
                            <a:noFill/>
                            <a:ln>
                              <a:noFill/>
                            </a:ln>
                          </wps:spPr>
                          <wps:txbx>
                            <w:txbxContent>
                              <w:p w14:paraId="351C7CDB" w14:textId="77777777" w:rsidR="00AB3932" w:rsidRDefault="00AB3932">
                                <w:pPr>
                                  <w:textDirection w:val="btLr"/>
                                </w:pPr>
                              </w:p>
                            </w:txbxContent>
                          </wps:txbx>
                          <wps:bodyPr spcFirstLastPara="1" wrap="square" lIns="91425" tIns="91425" rIns="91425" bIns="91425" anchor="ctr" anchorCtr="0">
                            <a:noAutofit/>
                          </wps:bodyPr>
                        </wps:wsp>
                        <wps:wsp>
                          <wps:cNvPr id="166" name="Straight Arrow Connector 16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358BEB9" id="Group 154" o:spid="_x0000_s115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">
                <v:group id="Group 164" o:spid="_x0000_s115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">
                  <v:rect id="Rectangle 165" o:spid="_x0000_s115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" filled="f" stroked="f">
                    <v:textbox inset="2.53958mm,2.53958mm,2.53958mm,2.53958mm">
                      <w:txbxContent>
                        <w:p w14:paraId="351C7CDB" w14:textId="77777777" w:rsidR="00AB3932" w:rsidRDefault="00AB3932">
                          <w:pPr>
                            <w:textDirection w:val="btLr"/>
                          </w:pPr>
                        </w:p>
                      </w:txbxContent>
                    </v:textbox>
                  </v:rect>
                  <v:shape id="Straight Arrow Connector 166" o:spid="_x0000_s115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4767402" w14:textId="77777777" w:rsidR="00AB3932" w:rsidRDefault="00AB3932">
      <w:pPr>
        <w:pBdr>
          <w:top w:val="nil"/>
          <w:left w:val="nil"/>
          <w:bottom w:val="nil"/>
          <w:right w:val="nil"/>
          <w:between w:val="nil"/>
        </w:pBdr>
        <w:spacing w:before="7"/>
        <w:rPr>
          <w:color w:val="000000"/>
          <w:sz w:val="10"/>
          <w:szCs w:val="10"/>
        </w:rPr>
      </w:pPr>
    </w:p>
    <w:tbl>
      <w:tblPr>
        <w:tblStyle w:val="afffb"/>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33C227E2" w14:textId="77777777">
        <w:trPr>
          <w:trHeight w:val="557"/>
        </w:trPr>
        <w:tc>
          <w:tcPr>
            <w:tcW w:w="9402" w:type="dxa"/>
            <w:gridSpan w:val="2"/>
            <w:shd w:val="clear" w:color="auto" w:fill="000000"/>
          </w:tcPr>
          <w:p w14:paraId="5F4D4E4F" w14:textId="77777777" w:rsidR="00AB3932" w:rsidRDefault="00853FC4">
            <w:pPr>
              <w:pBdr>
                <w:top w:val="nil"/>
                <w:left w:val="nil"/>
                <w:bottom w:val="nil"/>
                <w:right w:val="nil"/>
                <w:between w:val="nil"/>
              </w:pBdr>
              <w:spacing w:before="102"/>
              <w:ind w:left="776"/>
              <w:rPr>
                <w:rFonts w:ascii="Arial" w:eastAsia="Arial" w:hAnsi="Arial" w:cs="Arial"/>
                <w:b/>
                <w:color w:val="FFFFFF"/>
                <w:sz w:val="32"/>
                <w:szCs w:val="32"/>
              </w:rPr>
            </w:pPr>
            <w:r>
              <w:rPr>
                <w:rFonts w:ascii="Arial" w:eastAsia="Arial" w:hAnsi="Arial" w:cs="Arial"/>
                <w:b/>
                <w:color w:val="FFFFFF"/>
                <w:sz w:val="32"/>
                <w:szCs w:val="32"/>
              </w:rPr>
              <w:t>SECTION VIII. SPECIAL CONDITIONS OF CONTRACT</w:t>
            </w:r>
          </w:p>
        </w:tc>
      </w:tr>
      <w:tr w:rsidR="00AB3932" w14:paraId="7B5BA291" w14:textId="77777777">
        <w:trPr>
          <w:trHeight w:val="1236"/>
        </w:trPr>
        <w:tc>
          <w:tcPr>
            <w:tcW w:w="9402" w:type="dxa"/>
            <w:gridSpan w:val="2"/>
          </w:tcPr>
          <w:p w14:paraId="3A80D441" w14:textId="77777777" w:rsidR="00AB3932" w:rsidRDefault="00853FC4">
            <w:pPr>
              <w:pBdr>
                <w:top w:val="nil"/>
                <w:left w:val="nil"/>
                <w:bottom w:val="nil"/>
                <w:right w:val="nil"/>
                <w:between w:val="nil"/>
              </w:pBdr>
              <w:spacing w:before="78" w:line="266" w:lineRule="auto"/>
              <w:ind w:left="56" w:right="45"/>
              <w:jc w:val="both"/>
              <w:rPr>
                <w:i/>
                <w:color w:val="000000"/>
              </w:rPr>
            </w:pPr>
            <w:r>
              <w:rPr>
                <w:color w:val="231F20"/>
              </w:rPr>
              <w:t xml:space="preserve">The following Special Conditions of Contract (SCC) shall supplement and/or amend the General Conditions of Contract (GCC). Whenever there is a conflict, the provisions herein shall prevail  over those in the GCC. </w:t>
            </w:r>
            <w:r>
              <w:rPr>
                <w:i/>
                <w:color w:val="231F20"/>
              </w:rPr>
              <w:t>[The Purchaser shall select and insert the appropriate wording using the sample below or other acceptable wording and delete the text in italics.]</w:t>
            </w:r>
          </w:p>
        </w:tc>
      </w:tr>
      <w:tr w:rsidR="00AB3932" w14:paraId="1A5A8800" w14:textId="77777777">
        <w:trPr>
          <w:trHeight w:val="664"/>
        </w:trPr>
        <w:tc>
          <w:tcPr>
            <w:tcW w:w="1441" w:type="dxa"/>
          </w:tcPr>
          <w:p w14:paraId="05789688" w14:textId="77777777" w:rsidR="00AB3932" w:rsidRDefault="00853FC4">
            <w:pPr>
              <w:pBdr>
                <w:top w:val="nil"/>
                <w:left w:val="nil"/>
                <w:bottom w:val="nil"/>
                <w:right w:val="nil"/>
                <w:between w:val="nil"/>
              </w:pBdr>
              <w:spacing w:before="17"/>
              <w:ind w:left="56"/>
              <w:rPr>
                <w:b/>
                <w:color w:val="000000"/>
              </w:rPr>
            </w:pPr>
            <w:r>
              <w:rPr>
                <w:b/>
                <w:color w:val="231F20"/>
              </w:rPr>
              <w:t>1.1 (k)</w:t>
            </w:r>
          </w:p>
        </w:tc>
        <w:tc>
          <w:tcPr>
            <w:tcW w:w="7961" w:type="dxa"/>
          </w:tcPr>
          <w:p w14:paraId="7E338AA3" w14:textId="77777777" w:rsidR="00AB3932" w:rsidRDefault="00853FC4">
            <w:pPr>
              <w:pBdr>
                <w:top w:val="nil"/>
                <w:left w:val="nil"/>
                <w:bottom w:val="nil"/>
                <w:right w:val="nil"/>
                <w:between w:val="nil"/>
              </w:pBdr>
              <w:spacing w:before="72" w:line="266" w:lineRule="auto"/>
              <w:ind w:left="56"/>
              <w:rPr>
                <w:i/>
                <w:color w:val="000000"/>
              </w:rPr>
            </w:pPr>
            <w:r>
              <w:rPr>
                <w:color w:val="231F20"/>
              </w:rPr>
              <w:t xml:space="preserve">The Project Site(s)/Final Destination(s) is/are; </w:t>
            </w:r>
            <w:r>
              <w:rPr>
                <w:b/>
                <w:i/>
                <w:color w:val="231F20"/>
              </w:rPr>
              <w:t>Phibsoo Wildlife Sanctuary, Sarpang</w:t>
            </w:r>
          </w:p>
        </w:tc>
      </w:tr>
      <w:tr w:rsidR="00AB3932" w14:paraId="0CAB9C9F" w14:textId="77777777">
        <w:trPr>
          <w:trHeight w:val="352"/>
        </w:trPr>
        <w:tc>
          <w:tcPr>
            <w:tcW w:w="1441" w:type="dxa"/>
          </w:tcPr>
          <w:p w14:paraId="1E203A59" w14:textId="77777777" w:rsidR="00AB3932" w:rsidRDefault="00853FC4">
            <w:pPr>
              <w:pBdr>
                <w:top w:val="nil"/>
                <w:left w:val="nil"/>
                <w:bottom w:val="nil"/>
                <w:right w:val="nil"/>
                <w:between w:val="nil"/>
              </w:pBdr>
              <w:spacing w:before="17"/>
              <w:ind w:left="56"/>
              <w:rPr>
                <w:b/>
                <w:color w:val="000000"/>
              </w:rPr>
            </w:pPr>
            <w:r>
              <w:rPr>
                <w:b/>
                <w:color w:val="231F20"/>
              </w:rPr>
              <w:t>1.1 (l)</w:t>
            </w:r>
          </w:p>
        </w:tc>
        <w:tc>
          <w:tcPr>
            <w:tcW w:w="7961" w:type="dxa"/>
          </w:tcPr>
          <w:p w14:paraId="556B33B5" w14:textId="77777777" w:rsidR="00AB3932" w:rsidRDefault="00853FC4">
            <w:pPr>
              <w:pBdr>
                <w:top w:val="nil"/>
                <w:left w:val="nil"/>
                <w:bottom w:val="nil"/>
                <w:right w:val="nil"/>
                <w:between w:val="nil"/>
              </w:pBdr>
              <w:spacing w:before="56"/>
              <w:ind w:left="56"/>
              <w:rPr>
                <w:i/>
                <w:color w:val="000000"/>
              </w:rPr>
            </w:pPr>
            <w:r>
              <w:rPr>
                <w:color w:val="231F20"/>
              </w:rPr>
              <w:t xml:space="preserve">The Purchaser is: </w:t>
            </w:r>
            <w:r>
              <w:rPr>
                <w:b/>
                <w:i/>
                <w:color w:val="231F20"/>
              </w:rPr>
              <w:t>Phibsoo Wildlife Sanctuary, Sarpang</w:t>
            </w:r>
          </w:p>
        </w:tc>
      </w:tr>
      <w:tr w:rsidR="00AB3932" w14:paraId="00C2AA68" w14:textId="77777777">
        <w:trPr>
          <w:trHeight w:val="1214"/>
        </w:trPr>
        <w:tc>
          <w:tcPr>
            <w:tcW w:w="1441" w:type="dxa"/>
          </w:tcPr>
          <w:p w14:paraId="2EA42886" w14:textId="77777777" w:rsidR="00AB3932" w:rsidRDefault="00853FC4">
            <w:pPr>
              <w:pBdr>
                <w:top w:val="nil"/>
                <w:left w:val="nil"/>
                <w:bottom w:val="nil"/>
                <w:right w:val="nil"/>
                <w:between w:val="nil"/>
              </w:pBdr>
              <w:spacing w:before="17"/>
              <w:ind w:left="56"/>
              <w:rPr>
                <w:b/>
                <w:color w:val="000000"/>
              </w:rPr>
            </w:pPr>
            <w:r>
              <w:rPr>
                <w:b/>
                <w:color w:val="231F20"/>
              </w:rPr>
              <w:t>GCC 4.2 (a)</w:t>
            </w:r>
          </w:p>
        </w:tc>
        <w:tc>
          <w:tcPr>
            <w:tcW w:w="7961" w:type="dxa"/>
          </w:tcPr>
          <w:p w14:paraId="6AB36F53" w14:textId="77777777" w:rsidR="00AB3932" w:rsidRDefault="00853FC4">
            <w:pPr>
              <w:pBdr>
                <w:top w:val="nil"/>
                <w:left w:val="nil"/>
                <w:bottom w:val="nil"/>
                <w:right w:val="nil"/>
                <w:between w:val="nil"/>
              </w:pBdr>
              <w:spacing w:before="67" w:line="266" w:lineRule="auto"/>
              <w:ind w:left="56" w:right="45"/>
              <w:jc w:val="both"/>
              <w:rPr>
                <w:i/>
                <w:color w:val="000000"/>
              </w:rPr>
            </w:pPr>
            <w:r>
              <w:rPr>
                <w:color w:val="231F20"/>
              </w:rPr>
              <w:t xml:space="preserve">The meaning of the trade terms shall be as prescribed by Incoterms. If the meaning of any trade term and the rights and obligations of the parties thereunder shall not be as prescribed by Incoterms, they shall be as prescribed by: </w:t>
            </w:r>
            <w:r>
              <w:rPr>
                <w:b/>
                <w:i/>
                <w:color w:val="231F20"/>
              </w:rPr>
              <w:t>DAP, Phibsoo Wildlife Sanctuary, Sarpang</w:t>
            </w:r>
          </w:p>
        </w:tc>
      </w:tr>
      <w:tr w:rsidR="00AB3932" w14:paraId="0056DC53" w14:textId="77777777">
        <w:trPr>
          <w:trHeight w:val="364"/>
        </w:trPr>
        <w:tc>
          <w:tcPr>
            <w:tcW w:w="1441" w:type="dxa"/>
          </w:tcPr>
          <w:p w14:paraId="471016CC" w14:textId="77777777" w:rsidR="00AB3932" w:rsidRDefault="00853FC4">
            <w:pPr>
              <w:pBdr>
                <w:top w:val="nil"/>
                <w:left w:val="nil"/>
                <w:bottom w:val="nil"/>
                <w:right w:val="nil"/>
                <w:between w:val="nil"/>
              </w:pBdr>
              <w:spacing w:before="17"/>
              <w:ind w:left="56"/>
              <w:rPr>
                <w:b/>
                <w:color w:val="000000"/>
              </w:rPr>
            </w:pPr>
            <w:r>
              <w:rPr>
                <w:b/>
                <w:color w:val="231F20"/>
              </w:rPr>
              <w:t>GCC 4.2 (b)</w:t>
            </w:r>
          </w:p>
        </w:tc>
        <w:tc>
          <w:tcPr>
            <w:tcW w:w="7961" w:type="dxa"/>
          </w:tcPr>
          <w:p w14:paraId="4F4760BC" w14:textId="77777777" w:rsidR="00AB3932" w:rsidRDefault="00853FC4">
            <w:pPr>
              <w:pBdr>
                <w:top w:val="nil"/>
                <w:left w:val="nil"/>
                <w:bottom w:val="nil"/>
                <w:right w:val="nil"/>
                <w:between w:val="nil"/>
              </w:pBdr>
              <w:spacing w:before="62"/>
              <w:ind w:left="56"/>
              <w:rPr>
                <w:i/>
                <w:color w:val="000000"/>
              </w:rPr>
            </w:pPr>
            <w:r>
              <w:rPr>
                <w:color w:val="231F20"/>
              </w:rPr>
              <w:t xml:space="preserve">The version of Incoterms shall be: </w:t>
            </w:r>
            <w:r>
              <w:rPr>
                <w:b/>
                <w:i/>
                <w:color w:val="231F20"/>
              </w:rPr>
              <w:t>2010</w:t>
            </w:r>
          </w:p>
        </w:tc>
      </w:tr>
      <w:tr w:rsidR="00AB3932" w14:paraId="5E77161B" w14:textId="77777777">
        <w:trPr>
          <w:trHeight w:val="358"/>
        </w:trPr>
        <w:tc>
          <w:tcPr>
            <w:tcW w:w="1441" w:type="dxa"/>
          </w:tcPr>
          <w:p w14:paraId="1F4F0F55" w14:textId="77777777" w:rsidR="00AB3932" w:rsidRDefault="00853FC4">
            <w:pPr>
              <w:pBdr>
                <w:top w:val="nil"/>
                <w:left w:val="nil"/>
                <w:bottom w:val="nil"/>
                <w:right w:val="nil"/>
                <w:between w:val="nil"/>
              </w:pBdr>
              <w:spacing w:before="17"/>
              <w:ind w:left="56"/>
              <w:rPr>
                <w:b/>
                <w:color w:val="000000"/>
              </w:rPr>
            </w:pPr>
            <w:r>
              <w:rPr>
                <w:b/>
                <w:color w:val="231F20"/>
              </w:rPr>
              <w:t>GCC 5.1</w:t>
            </w:r>
          </w:p>
        </w:tc>
        <w:tc>
          <w:tcPr>
            <w:tcW w:w="7961" w:type="dxa"/>
          </w:tcPr>
          <w:p w14:paraId="370BE5AE" w14:textId="77777777" w:rsidR="00AB3932" w:rsidRDefault="00853FC4">
            <w:pPr>
              <w:pBdr>
                <w:top w:val="nil"/>
                <w:left w:val="nil"/>
                <w:bottom w:val="nil"/>
                <w:right w:val="nil"/>
                <w:between w:val="nil"/>
              </w:pBdr>
              <w:spacing w:before="59"/>
              <w:ind w:left="56"/>
              <w:rPr>
                <w:i/>
                <w:color w:val="000000"/>
              </w:rPr>
            </w:pPr>
            <w:r>
              <w:rPr>
                <w:color w:val="231F20"/>
              </w:rPr>
              <w:t xml:space="preserve">The language shall be: </w:t>
            </w:r>
            <w:r>
              <w:rPr>
                <w:b/>
                <w:i/>
                <w:color w:val="231F20"/>
              </w:rPr>
              <w:t>English</w:t>
            </w:r>
          </w:p>
        </w:tc>
      </w:tr>
      <w:tr w:rsidR="00AB3932" w14:paraId="7FD134D8" w14:textId="77777777">
        <w:trPr>
          <w:trHeight w:val="2487"/>
        </w:trPr>
        <w:tc>
          <w:tcPr>
            <w:tcW w:w="1441" w:type="dxa"/>
          </w:tcPr>
          <w:p w14:paraId="1997F81B" w14:textId="77777777" w:rsidR="00AB3932" w:rsidRDefault="00853FC4">
            <w:pPr>
              <w:pBdr>
                <w:top w:val="nil"/>
                <w:left w:val="nil"/>
                <w:bottom w:val="nil"/>
                <w:right w:val="nil"/>
                <w:between w:val="nil"/>
              </w:pBdr>
              <w:spacing w:before="17"/>
              <w:ind w:left="56"/>
              <w:rPr>
                <w:b/>
                <w:color w:val="000000"/>
              </w:rPr>
            </w:pPr>
            <w:r>
              <w:rPr>
                <w:b/>
                <w:color w:val="231F20"/>
              </w:rPr>
              <w:t>GCC 8.1</w:t>
            </w:r>
          </w:p>
        </w:tc>
        <w:tc>
          <w:tcPr>
            <w:tcW w:w="7961" w:type="dxa"/>
          </w:tcPr>
          <w:p w14:paraId="7615E5AB" w14:textId="77777777" w:rsidR="00AB3932" w:rsidRDefault="00853FC4">
            <w:pPr>
              <w:pBdr>
                <w:top w:val="nil"/>
                <w:left w:val="nil"/>
                <w:bottom w:val="nil"/>
                <w:right w:val="nil"/>
                <w:between w:val="nil"/>
              </w:pBdr>
              <w:spacing w:before="116"/>
              <w:ind w:left="56"/>
              <w:rPr>
                <w:color w:val="000000"/>
              </w:rPr>
            </w:pPr>
            <w:r>
              <w:rPr>
                <w:color w:val="231F20"/>
              </w:rPr>
              <w:t xml:space="preserve">For </w:t>
            </w:r>
            <w:r>
              <w:rPr>
                <w:b/>
                <w:color w:val="231F20"/>
                <w:u w:val="single"/>
              </w:rPr>
              <w:t>notices</w:t>
            </w:r>
            <w:r>
              <w:rPr>
                <w:color w:val="231F20"/>
              </w:rPr>
              <w:t>, the addresses shall be:</w:t>
            </w:r>
          </w:p>
          <w:p w14:paraId="4118C45C" w14:textId="77777777" w:rsidR="00AB3932" w:rsidRDefault="00AB3932">
            <w:pPr>
              <w:pBdr>
                <w:top w:val="nil"/>
                <w:left w:val="nil"/>
                <w:bottom w:val="nil"/>
                <w:right w:val="nil"/>
                <w:between w:val="nil"/>
              </w:pBdr>
              <w:spacing w:before="7"/>
              <w:rPr>
                <w:color w:val="000000"/>
                <w:sz w:val="26"/>
                <w:szCs w:val="26"/>
              </w:rPr>
            </w:pPr>
          </w:p>
          <w:p w14:paraId="6E31E558" w14:textId="77777777" w:rsidR="00AB3932" w:rsidRDefault="00853FC4">
            <w:pPr>
              <w:pBdr>
                <w:top w:val="nil"/>
                <w:left w:val="nil"/>
                <w:bottom w:val="nil"/>
                <w:right w:val="nil"/>
                <w:between w:val="nil"/>
              </w:pBdr>
              <w:spacing w:before="1"/>
              <w:ind w:left="56"/>
              <w:rPr>
                <w:color w:val="000000"/>
              </w:rPr>
            </w:pPr>
            <w:r>
              <w:rPr>
                <w:color w:val="231F20"/>
              </w:rPr>
              <w:t>For the Purchaser:</w:t>
            </w:r>
          </w:p>
          <w:p w14:paraId="0B385EB4" w14:textId="77777777" w:rsidR="00AB3932" w:rsidRDefault="00853FC4">
            <w:pPr>
              <w:pBdr>
                <w:top w:val="nil"/>
                <w:left w:val="nil"/>
                <w:bottom w:val="nil"/>
                <w:right w:val="nil"/>
                <w:between w:val="nil"/>
              </w:pBdr>
              <w:spacing w:before="83"/>
              <w:ind w:left="56"/>
              <w:rPr>
                <w:i/>
                <w:color w:val="000000"/>
              </w:rPr>
            </w:pPr>
            <w:r>
              <w:rPr>
                <w:color w:val="231F20"/>
              </w:rPr>
              <w:t xml:space="preserve">Attention: </w:t>
            </w:r>
            <w:r>
              <w:rPr>
                <w:b/>
                <w:i/>
                <w:color w:val="231F20"/>
                <w:u w:val="single"/>
              </w:rPr>
              <w:t>Chief Forestry Officer</w:t>
            </w:r>
            <w:r>
              <w:rPr>
                <w:i/>
                <w:color w:val="231F20"/>
                <w:u w:val="single"/>
              </w:rPr>
              <w:t xml:space="preserve"> </w:t>
            </w:r>
          </w:p>
          <w:p w14:paraId="0C95CB14" w14:textId="77777777" w:rsidR="00AB3932" w:rsidRDefault="00853FC4">
            <w:pPr>
              <w:pBdr>
                <w:top w:val="nil"/>
                <w:left w:val="nil"/>
                <w:bottom w:val="nil"/>
                <w:right w:val="nil"/>
                <w:between w:val="nil"/>
              </w:pBdr>
              <w:spacing w:before="84" w:line="266" w:lineRule="auto"/>
              <w:ind w:left="56"/>
              <w:rPr>
                <w:color w:val="231F20"/>
                <w:u w:val="single"/>
              </w:rPr>
            </w:pPr>
            <w:r>
              <w:rPr>
                <w:color w:val="231F20"/>
              </w:rPr>
              <w:t xml:space="preserve">Address: </w:t>
            </w:r>
            <w:r>
              <w:rPr>
                <w:b/>
                <w:i/>
                <w:color w:val="231F20"/>
                <w:u w:val="single"/>
              </w:rPr>
              <w:t>NCD, Taba, Thimphu</w:t>
            </w:r>
            <w:r>
              <w:rPr>
                <w:i/>
                <w:color w:val="231F20"/>
                <w:u w:val="single"/>
              </w:rPr>
              <w:t xml:space="preserve">, </w:t>
            </w:r>
            <w:r>
              <w:rPr>
                <w:color w:val="231F20"/>
                <w:u w:val="single"/>
              </w:rPr>
              <w:t>Bhutan</w:t>
            </w:r>
          </w:p>
          <w:p w14:paraId="4ECDE7FA" w14:textId="77777777" w:rsidR="007266E5" w:rsidRDefault="007266E5" w:rsidP="007266E5">
            <w:pPr>
              <w:pStyle w:val="Heading3"/>
              <w:ind w:left="0"/>
              <w:jc w:val="both"/>
              <w:rPr>
                <w:i/>
              </w:rPr>
            </w:pPr>
            <w:r>
              <w:rPr>
                <w:b w:val="0"/>
                <w:color w:val="231F20"/>
              </w:rPr>
              <w:t>Electronic mail address:</w:t>
            </w:r>
            <w:r>
              <w:rPr>
                <w:color w:val="231F20"/>
              </w:rPr>
              <w:t xml:space="preserve"> </w:t>
            </w:r>
            <w:r w:rsidRPr="00156387">
              <w:rPr>
                <w:i/>
                <w:color w:val="0070C0"/>
                <w:u w:val="single"/>
              </w:rPr>
              <w:t>gemtsheringbhu@gmail.com</w:t>
            </w:r>
            <w:r w:rsidRPr="00156387">
              <w:rPr>
                <w:i/>
                <w:color w:val="0070C0"/>
              </w:rPr>
              <w:t xml:space="preserve"> / </w:t>
            </w:r>
            <w:hyperlink r:id="rId121">
              <w:r w:rsidRPr="00156387">
                <w:rPr>
                  <w:i/>
                  <w:color w:val="0070C0"/>
                  <w:u w:val="single"/>
                </w:rPr>
                <w:t>sonamwangdi@moaf.gov.bt</w:t>
              </w:r>
            </w:hyperlink>
            <w:r>
              <w:rPr>
                <w:i/>
              </w:rPr>
              <w:t xml:space="preserve"> </w:t>
            </w:r>
          </w:p>
          <w:p w14:paraId="312BFE8D" w14:textId="4C494BD8" w:rsidR="00AB3932" w:rsidRDefault="007266E5" w:rsidP="007266E5">
            <w:pPr>
              <w:pBdr>
                <w:top w:val="nil"/>
                <w:left w:val="nil"/>
                <w:bottom w:val="nil"/>
                <w:right w:val="nil"/>
                <w:between w:val="nil"/>
              </w:pBdr>
              <w:spacing w:before="84"/>
              <w:ind w:left="56"/>
              <w:rPr>
                <w:i/>
                <w:color w:val="000000"/>
              </w:rPr>
            </w:pPr>
            <w:r>
              <w:t xml:space="preserve">Contact: </w:t>
            </w:r>
            <w:r w:rsidRPr="007266E5">
              <w:rPr>
                <w:b/>
                <w:bCs/>
                <w:i/>
              </w:rPr>
              <w:t>77113850</w:t>
            </w:r>
          </w:p>
        </w:tc>
      </w:tr>
      <w:tr w:rsidR="00AB3932" w14:paraId="16B3CFBC" w14:textId="77777777">
        <w:trPr>
          <w:trHeight w:val="418"/>
        </w:trPr>
        <w:tc>
          <w:tcPr>
            <w:tcW w:w="1441" w:type="dxa"/>
          </w:tcPr>
          <w:p w14:paraId="17E54991" w14:textId="77777777" w:rsidR="00AB3932" w:rsidRDefault="00853FC4">
            <w:pPr>
              <w:pBdr>
                <w:top w:val="nil"/>
                <w:left w:val="nil"/>
                <w:bottom w:val="nil"/>
                <w:right w:val="nil"/>
                <w:between w:val="nil"/>
              </w:pBdr>
              <w:spacing w:before="17"/>
              <w:ind w:left="56"/>
              <w:rPr>
                <w:b/>
                <w:color w:val="000000"/>
              </w:rPr>
            </w:pPr>
            <w:r>
              <w:rPr>
                <w:b/>
                <w:color w:val="231F20"/>
              </w:rPr>
              <w:t>GCC 9</w:t>
            </w:r>
          </w:p>
        </w:tc>
        <w:tc>
          <w:tcPr>
            <w:tcW w:w="7961" w:type="dxa"/>
          </w:tcPr>
          <w:p w14:paraId="52440655" w14:textId="77777777" w:rsidR="00AB3932" w:rsidRDefault="00853FC4">
            <w:pPr>
              <w:pBdr>
                <w:top w:val="nil"/>
                <w:left w:val="nil"/>
                <w:bottom w:val="nil"/>
                <w:right w:val="nil"/>
                <w:between w:val="nil"/>
              </w:pBdr>
              <w:spacing w:before="89"/>
              <w:ind w:left="56"/>
              <w:rPr>
                <w:color w:val="000000"/>
              </w:rPr>
            </w:pPr>
            <w:r>
              <w:rPr>
                <w:color w:val="231F20"/>
              </w:rPr>
              <w:t xml:space="preserve">The governing law shall be </w:t>
            </w:r>
            <w:r>
              <w:rPr>
                <w:color w:val="231F20"/>
                <w:u w:val="single"/>
              </w:rPr>
              <w:t>the law of the Kingdom of Bhutan.</w:t>
            </w:r>
          </w:p>
        </w:tc>
      </w:tr>
      <w:tr w:rsidR="00AB3932" w14:paraId="1E674412" w14:textId="77777777">
        <w:trPr>
          <w:trHeight w:val="5601"/>
        </w:trPr>
        <w:tc>
          <w:tcPr>
            <w:tcW w:w="1441" w:type="dxa"/>
          </w:tcPr>
          <w:p w14:paraId="0B352582" w14:textId="77777777" w:rsidR="00AB3932" w:rsidRDefault="00853FC4">
            <w:pPr>
              <w:pBdr>
                <w:top w:val="nil"/>
                <w:left w:val="nil"/>
                <w:bottom w:val="nil"/>
                <w:right w:val="nil"/>
                <w:between w:val="nil"/>
              </w:pBdr>
              <w:spacing w:before="17"/>
              <w:ind w:left="56"/>
              <w:rPr>
                <w:b/>
                <w:color w:val="000000"/>
              </w:rPr>
            </w:pPr>
            <w:r>
              <w:rPr>
                <w:b/>
                <w:color w:val="231F20"/>
              </w:rPr>
              <w:t>GCC 10.2</w:t>
            </w:r>
          </w:p>
        </w:tc>
        <w:tc>
          <w:tcPr>
            <w:tcW w:w="7961" w:type="dxa"/>
          </w:tcPr>
          <w:p w14:paraId="10ECA746" w14:textId="77777777" w:rsidR="00AB3932" w:rsidRDefault="00853FC4">
            <w:pPr>
              <w:pBdr>
                <w:top w:val="nil"/>
                <w:left w:val="nil"/>
                <w:bottom w:val="nil"/>
                <w:right w:val="nil"/>
                <w:between w:val="nil"/>
              </w:pBdr>
              <w:spacing w:before="17"/>
              <w:ind w:left="56"/>
              <w:rPr>
                <w:color w:val="000000"/>
              </w:rPr>
            </w:pPr>
            <w:r>
              <w:rPr>
                <w:color w:val="231F20"/>
              </w:rPr>
              <w:t>The rules of procedure for arbitration proceedings pursuant to GCC Sub-Clause</w:t>
            </w:r>
          </w:p>
          <w:p w14:paraId="61D9E100" w14:textId="77777777" w:rsidR="00AB3932" w:rsidRDefault="00853FC4">
            <w:pPr>
              <w:pBdr>
                <w:top w:val="nil"/>
                <w:left w:val="nil"/>
                <w:bottom w:val="nil"/>
                <w:right w:val="nil"/>
                <w:between w:val="nil"/>
              </w:pBdr>
              <w:spacing w:before="27"/>
              <w:ind w:left="56"/>
              <w:rPr>
                <w:color w:val="000000"/>
              </w:rPr>
            </w:pPr>
            <w:r>
              <w:rPr>
                <w:color w:val="231F20"/>
              </w:rPr>
              <w:t>10.2 shall be as follows:</w:t>
            </w:r>
          </w:p>
          <w:p w14:paraId="7E999C28" w14:textId="77777777" w:rsidR="00AB3932" w:rsidRDefault="00853FC4">
            <w:pPr>
              <w:pBdr>
                <w:top w:val="nil"/>
                <w:left w:val="nil"/>
                <w:bottom w:val="nil"/>
                <w:right w:val="nil"/>
                <w:between w:val="nil"/>
              </w:pBdr>
              <w:spacing w:before="197" w:line="266" w:lineRule="auto"/>
              <w:ind w:left="56" w:right="45"/>
              <w:jc w:val="both"/>
              <w:rPr>
                <w:i/>
                <w:color w:val="000000"/>
              </w:rPr>
            </w:pPr>
            <w:r>
              <w:rPr>
                <w:i/>
                <w:color w:val="231F20"/>
              </w:rPr>
              <w:t>[The Bidding Documents should contain one clause to be retained in the event of     a Contract with a foreign Supplier and one clause to be retained in the event of       a Contract with a Bhutanese Supplier. At the time of finalizing the Contract, the respective applicable clause should be retained in the Contract. The following explanatory note should therefore be inserted as a header to GCC Sub-Clause 10.2 in the Bidding Documents.</w:t>
            </w:r>
          </w:p>
          <w:p w14:paraId="66089E98" w14:textId="77777777" w:rsidR="00AB3932" w:rsidRDefault="00853FC4">
            <w:pPr>
              <w:pBdr>
                <w:top w:val="nil"/>
                <w:left w:val="nil"/>
                <w:bottom w:val="nil"/>
                <w:right w:val="nil"/>
                <w:between w:val="nil"/>
              </w:pBdr>
              <w:spacing w:before="166" w:line="266" w:lineRule="auto"/>
              <w:ind w:left="56" w:right="35"/>
              <w:rPr>
                <w:i/>
                <w:color w:val="000000"/>
              </w:rPr>
            </w:pPr>
            <w:r>
              <w:rPr>
                <w:i/>
                <w:color w:val="231F20"/>
              </w:rPr>
              <w:t>“Clause 10.2 (a) shall be retained in the case of a Contract with a foreign Supplier and Clause 10.2 (b) shall be retained in the case of a Contract with a Bhutanese Supplier.”]</w:t>
            </w:r>
          </w:p>
          <w:p w14:paraId="73B914FE" w14:textId="77777777" w:rsidR="00AB3932" w:rsidRDefault="00853FC4">
            <w:pPr>
              <w:pBdr>
                <w:top w:val="nil"/>
                <w:left w:val="nil"/>
                <w:bottom w:val="nil"/>
                <w:right w:val="nil"/>
                <w:between w:val="nil"/>
              </w:pBdr>
              <w:tabs>
                <w:tab w:val="left" w:pos="566"/>
              </w:tabs>
              <w:spacing w:before="198"/>
              <w:ind w:left="77" w:right="45" w:hanging="21"/>
              <w:rPr>
                <w:i/>
                <w:color w:val="000000"/>
              </w:rPr>
            </w:pPr>
            <w:r>
              <w:rPr>
                <w:b/>
                <w:i/>
                <w:color w:val="231F20"/>
              </w:rPr>
              <w:t>(a)</w:t>
            </w:r>
            <w:r>
              <w:rPr>
                <w:b/>
                <w:i/>
                <w:color w:val="231F20"/>
              </w:rPr>
              <w:tab/>
              <w:t xml:space="preserve">Contract                 with                a                 foreign                  Supplier: </w:t>
            </w:r>
            <w:r>
              <w:rPr>
                <w:i/>
                <w:color w:val="231F20"/>
              </w:rPr>
              <w:t>[For Contractsenteredintowithforeignsuppliers,internationalcommercialarbitration may have practical advantages over other dispute settlement methods. 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the Arbitration Institute of the Stockholm Chamber of Commerce.]</w:t>
            </w:r>
          </w:p>
        </w:tc>
      </w:tr>
    </w:tbl>
    <w:p w14:paraId="7AAB1A50" w14:textId="77777777" w:rsidR="00AB3932" w:rsidRDefault="00AB3932">
      <w:pPr>
        <w:sectPr w:rsidR="00AB3932">
          <w:pgSz w:w="11910" w:h="16840"/>
          <w:pgMar w:top="1480" w:right="920" w:bottom="280" w:left="940" w:header="1200" w:footer="0" w:gutter="0"/>
          <w:pgNumType w:start="85"/>
          <w:cols w:space="720"/>
        </w:sectPr>
      </w:pPr>
    </w:p>
    <w:p w14:paraId="111D5C9C" w14:textId="77777777" w:rsidR="00AB3932" w:rsidRDefault="00AB3932">
      <w:pPr>
        <w:pBdr>
          <w:top w:val="nil"/>
          <w:left w:val="nil"/>
          <w:bottom w:val="nil"/>
          <w:right w:val="nil"/>
          <w:between w:val="nil"/>
        </w:pBdr>
        <w:rPr>
          <w:color w:val="000000"/>
          <w:sz w:val="6"/>
          <w:szCs w:val="6"/>
        </w:rPr>
      </w:pPr>
    </w:p>
    <w:p w14:paraId="2E7695B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8123657" wp14:editId="4DBB90A8">
                <wp:extent cx="5976620" cy="6350"/>
                <wp:effectExtent l="0" t="0" r="0" b="0"/>
                <wp:docPr id="167" name="Group 16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76" name="Group 168"/>
                        <wpg:cNvGrpSpPr/>
                        <wpg:grpSpPr>
                          <a:xfrm>
                            <a:off x="2357690" y="3776825"/>
                            <a:ext cx="5976600" cy="6350"/>
                            <a:chOff x="0" y="0"/>
                            <a:chExt cx="5976600" cy="6350"/>
                          </a:xfrm>
                        </wpg:grpSpPr>
                        <wps:wsp>
                          <wps:cNvPr id="177" name="Rectangle 169"/>
                          <wps:cNvSpPr/>
                          <wps:spPr>
                            <a:xfrm>
                              <a:off x="0" y="0"/>
                              <a:ext cx="5976600" cy="6350"/>
                            </a:xfrm>
                            <a:prstGeom prst="rect">
                              <a:avLst/>
                            </a:prstGeom>
                            <a:noFill/>
                            <a:ln>
                              <a:noFill/>
                            </a:ln>
                          </wps:spPr>
                          <wps:txbx>
                            <w:txbxContent>
                              <w:p w14:paraId="7E9D3124" w14:textId="77777777" w:rsidR="00AB3932" w:rsidRDefault="00AB3932">
                                <w:pPr>
                                  <w:textDirection w:val="btLr"/>
                                </w:pPr>
                              </w:p>
                            </w:txbxContent>
                          </wps:txbx>
                          <wps:bodyPr spcFirstLastPara="1" wrap="square" lIns="91425" tIns="91425" rIns="91425" bIns="91425" anchor="ctr" anchorCtr="0">
                            <a:noAutofit/>
                          </wps:bodyPr>
                        </wps:wsp>
                        <wps:wsp>
                          <wps:cNvPr id="178" name="Straight Arrow Connector 17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8123657" id="Group 167" o:spid="_x0000_s115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">
                <v:group id="Group 168" o:spid="_x0000_s115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">
                  <v:rect id="Rectangle 169" o:spid="_x0000_s116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" filled="f" stroked="f">
                    <v:textbox inset="2.53958mm,2.53958mm,2.53958mm,2.53958mm">
                      <w:txbxContent>
                        <w:p w14:paraId="7E9D3124" w14:textId="77777777" w:rsidR="00AB3932" w:rsidRDefault="00AB3932">
                          <w:pPr>
                            <w:textDirection w:val="btLr"/>
                          </w:pPr>
                        </w:p>
                      </w:txbxContent>
                    </v:textbox>
                  </v:rect>
                  <v:shape id="Straight Arrow Connector 170" o:spid="_x0000_s116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165ADE3C" w14:textId="77777777" w:rsidR="00AB3932" w:rsidRDefault="00AB3932">
      <w:pPr>
        <w:pBdr>
          <w:top w:val="nil"/>
          <w:left w:val="nil"/>
          <w:bottom w:val="nil"/>
          <w:right w:val="nil"/>
          <w:between w:val="nil"/>
        </w:pBdr>
        <w:spacing w:before="7"/>
        <w:rPr>
          <w:color w:val="000000"/>
          <w:sz w:val="10"/>
          <w:szCs w:val="10"/>
        </w:rPr>
      </w:pPr>
    </w:p>
    <w:tbl>
      <w:tblPr>
        <w:tblStyle w:val="afffc"/>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4CE0065F" w14:textId="77777777">
        <w:trPr>
          <w:trHeight w:val="6044"/>
        </w:trPr>
        <w:tc>
          <w:tcPr>
            <w:tcW w:w="1441" w:type="dxa"/>
          </w:tcPr>
          <w:p w14:paraId="370C5939" w14:textId="77777777" w:rsidR="00AB3932" w:rsidRDefault="00AB3932">
            <w:pPr>
              <w:pBdr>
                <w:top w:val="nil"/>
                <w:left w:val="nil"/>
                <w:bottom w:val="nil"/>
                <w:right w:val="nil"/>
                <w:between w:val="nil"/>
              </w:pBdr>
              <w:rPr>
                <w:color w:val="000000"/>
              </w:rPr>
            </w:pPr>
          </w:p>
        </w:tc>
        <w:tc>
          <w:tcPr>
            <w:tcW w:w="7961" w:type="dxa"/>
          </w:tcPr>
          <w:p w14:paraId="6FC7A6BD" w14:textId="77777777" w:rsidR="00AB3932" w:rsidRDefault="00853FC4">
            <w:pPr>
              <w:pBdr>
                <w:top w:val="nil"/>
                <w:left w:val="nil"/>
                <w:bottom w:val="nil"/>
                <w:right w:val="nil"/>
                <w:between w:val="nil"/>
              </w:pBdr>
              <w:spacing w:before="157" w:line="266" w:lineRule="auto"/>
              <w:ind w:left="56" w:right="45"/>
              <w:jc w:val="both"/>
              <w:rPr>
                <w:b/>
                <w:i/>
                <w:color w:val="000000"/>
              </w:rPr>
            </w:pPr>
            <w:r>
              <w:rPr>
                <w:b/>
                <w:i/>
                <w:color w:val="231F20"/>
              </w:rPr>
              <w:t>If the Purchaser chooses the UNCITRAL Arbitration Rules, the following sample clause should be inserted:</w:t>
            </w:r>
          </w:p>
          <w:p w14:paraId="595481FE"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(a)—Any dispute, controversy or claim arising out of or relating to this Contract, or breach, termination or invalidity thereof, shall be settled by arbitration in accordance with the UNCITRAL Arbitration Rules as at present in force.</w:t>
            </w:r>
          </w:p>
          <w:p w14:paraId="1A0BC551" w14:textId="77777777" w:rsidR="00AB3932" w:rsidRDefault="00AB3932">
            <w:pPr>
              <w:pBdr>
                <w:top w:val="nil"/>
                <w:left w:val="nil"/>
                <w:bottom w:val="nil"/>
                <w:right w:val="nil"/>
                <w:between w:val="nil"/>
              </w:pBdr>
              <w:spacing w:before="1"/>
              <w:rPr>
                <w:color w:val="000000"/>
                <w:sz w:val="24"/>
                <w:szCs w:val="24"/>
              </w:rPr>
            </w:pPr>
          </w:p>
          <w:p w14:paraId="509D784F" w14:textId="77777777" w:rsidR="00AB3932" w:rsidRDefault="00853FC4">
            <w:pPr>
              <w:pBdr>
                <w:top w:val="nil"/>
                <w:left w:val="nil"/>
                <w:bottom w:val="nil"/>
                <w:right w:val="nil"/>
                <w:between w:val="nil"/>
              </w:pBdr>
              <w:spacing w:line="266" w:lineRule="auto"/>
              <w:ind w:left="56" w:right="46"/>
              <w:jc w:val="both"/>
              <w:rPr>
                <w:b/>
                <w:i/>
                <w:color w:val="000000"/>
              </w:rPr>
            </w:pPr>
            <w:r>
              <w:rPr>
                <w:b/>
                <w:i/>
                <w:color w:val="231F20"/>
              </w:rPr>
              <w:t>If the Purchaser chooses the Rules of ICC, the following sample clause should be inserted:</w:t>
            </w:r>
          </w:p>
          <w:p w14:paraId="441D5E44"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(a)—All disputes arising in connection with the present Contract shall be finally settled under the Rules of Conciliation and Arbitration of the International Chamber of Commerce by one or more arbitrators appointed in accordance with the said Rules.</w:t>
            </w:r>
          </w:p>
          <w:p w14:paraId="35B6424D" w14:textId="77777777" w:rsidR="00AB3932" w:rsidRDefault="00AB3932">
            <w:pPr>
              <w:pBdr>
                <w:top w:val="nil"/>
                <w:left w:val="nil"/>
                <w:bottom w:val="nil"/>
                <w:right w:val="nil"/>
                <w:between w:val="nil"/>
              </w:pBdr>
              <w:spacing w:before="1"/>
              <w:rPr>
                <w:color w:val="000000"/>
                <w:sz w:val="24"/>
                <w:szCs w:val="24"/>
              </w:rPr>
            </w:pPr>
          </w:p>
          <w:p w14:paraId="2C1A5785" w14:textId="77777777" w:rsidR="00AB3932" w:rsidRDefault="00853FC4">
            <w:pPr>
              <w:pBdr>
                <w:top w:val="nil"/>
                <w:left w:val="nil"/>
                <w:bottom w:val="nil"/>
                <w:right w:val="nil"/>
                <w:between w:val="nil"/>
              </w:pBdr>
              <w:spacing w:line="266" w:lineRule="auto"/>
              <w:ind w:left="56" w:right="46"/>
              <w:jc w:val="both"/>
              <w:rPr>
                <w:b/>
                <w:i/>
                <w:color w:val="000000"/>
              </w:rPr>
            </w:pPr>
            <w:r>
              <w:rPr>
                <w:b/>
                <w:i/>
                <w:color w:val="231F20"/>
              </w:rPr>
              <w:t>If the Purchaser chooses the Rules of the Arbitration Institute of the Stockholm Chamber of Commerce, the following sample clause should be inserted:</w:t>
            </w:r>
          </w:p>
          <w:p w14:paraId="099C511A"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tc>
      </w:tr>
      <w:tr w:rsidR="00AB3932" w14:paraId="4E8296CE" w14:textId="77777777">
        <w:trPr>
          <w:trHeight w:val="3536"/>
        </w:trPr>
        <w:tc>
          <w:tcPr>
            <w:tcW w:w="1441" w:type="dxa"/>
          </w:tcPr>
          <w:p w14:paraId="49613FA1" w14:textId="77777777" w:rsidR="00AB3932" w:rsidRDefault="00AB3932">
            <w:pPr>
              <w:pBdr>
                <w:top w:val="nil"/>
                <w:left w:val="nil"/>
                <w:bottom w:val="nil"/>
                <w:right w:val="nil"/>
                <w:between w:val="nil"/>
              </w:pBdr>
              <w:rPr>
                <w:color w:val="000000"/>
              </w:rPr>
            </w:pPr>
          </w:p>
        </w:tc>
        <w:tc>
          <w:tcPr>
            <w:tcW w:w="7961" w:type="dxa"/>
          </w:tcPr>
          <w:p w14:paraId="32D2EA84" w14:textId="77777777" w:rsidR="00AB3932" w:rsidRDefault="00853FC4">
            <w:pPr>
              <w:pBdr>
                <w:top w:val="nil"/>
                <w:left w:val="nil"/>
                <w:bottom w:val="nil"/>
                <w:right w:val="nil"/>
                <w:between w:val="nil"/>
              </w:pBdr>
              <w:spacing w:before="51" w:line="266" w:lineRule="auto"/>
              <w:ind w:left="56" w:right="45"/>
              <w:jc w:val="both"/>
              <w:rPr>
                <w:b/>
                <w:i/>
                <w:color w:val="000000"/>
              </w:rPr>
            </w:pPr>
            <w:r>
              <w:rPr>
                <w:b/>
                <w:i/>
                <w:color w:val="231F20"/>
              </w:rPr>
              <w:t>If the Purchaser chooses the Rules of the London Court of International Arbitration, the following clause should be inserted:</w:t>
            </w:r>
          </w:p>
          <w:p w14:paraId="607B9A6D" w14:textId="77777777" w:rsidR="00AB3932" w:rsidRDefault="00853FC4">
            <w:pPr>
              <w:pBdr>
                <w:top w:val="nil"/>
                <w:left w:val="nil"/>
                <w:bottom w:val="nil"/>
                <w:right w:val="nil"/>
                <w:between w:val="nil"/>
              </w:pBdr>
              <w:spacing w:before="55" w:line="266" w:lineRule="auto"/>
              <w:ind w:left="56" w:right="36"/>
              <w:jc w:val="both"/>
              <w:rPr>
                <w:color w:val="000000"/>
              </w:rPr>
            </w:pPr>
            <w:r>
              <w:rPr>
                <w:color w:val="231F20"/>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00E02496" w14:textId="77777777" w:rsidR="00AB3932" w:rsidRDefault="00AB3932">
            <w:pPr>
              <w:pBdr>
                <w:top w:val="nil"/>
                <w:left w:val="nil"/>
                <w:bottom w:val="nil"/>
                <w:right w:val="nil"/>
                <w:between w:val="nil"/>
              </w:pBdr>
              <w:spacing w:before="11"/>
              <w:rPr>
                <w:color w:val="000000"/>
                <w:sz w:val="28"/>
                <w:szCs w:val="28"/>
              </w:rPr>
            </w:pPr>
          </w:p>
          <w:p w14:paraId="31E851EE" w14:textId="77777777" w:rsidR="00AB3932" w:rsidRDefault="00853FC4">
            <w:pPr>
              <w:pBdr>
                <w:top w:val="nil"/>
                <w:left w:val="nil"/>
                <w:bottom w:val="nil"/>
                <w:right w:val="nil"/>
                <w:between w:val="nil"/>
              </w:pBdr>
              <w:tabs>
                <w:tab w:val="left" w:pos="566"/>
              </w:tabs>
              <w:ind w:left="56"/>
              <w:rPr>
                <w:b/>
                <w:i/>
                <w:color w:val="000000"/>
              </w:rPr>
            </w:pPr>
            <w:r>
              <w:rPr>
                <w:b/>
                <w:i/>
                <w:color w:val="231F20"/>
              </w:rPr>
              <w:t>(b)</w:t>
            </w:r>
            <w:r>
              <w:rPr>
                <w:b/>
                <w:i/>
                <w:color w:val="231F20"/>
              </w:rPr>
              <w:tab/>
              <w:t>Contract with a Bhutanese Supplier:</w:t>
            </w:r>
          </w:p>
          <w:p w14:paraId="389BDD39" w14:textId="77777777" w:rsidR="00AB3932" w:rsidRDefault="00853FC4">
            <w:pPr>
              <w:pBdr>
                <w:top w:val="nil"/>
                <w:left w:val="nil"/>
                <w:bottom w:val="nil"/>
                <w:right w:val="nil"/>
                <w:between w:val="nil"/>
              </w:pBdr>
              <w:ind w:left="56" w:right="45"/>
              <w:jc w:val="both"/>
              <w:rPr>
                <w:color w:val="000000"/>
              </w:rPr>
            </w:pPr>
            <w:r>
              <w:rPr>
                <w:color w:val="231F20"/>
              </w:rPr>
              <w:t>In the case of a dispute between the Purchaser and a Bhutanese Supplier, the dispute shall be referred to adjudication or arbitration in accordance with the laws of Bhutan.</w:t>
            </w:r>
          </w:p>
        </w:tc>
      </w:tr>
      <w:tr w:rsidR="00AB3932" w14:paraId="2FDA09FE" w14:textId="77777777">
        <w:trPr>
          <w:trHeight w:val="2938"/>
        </w:trPr>
        <w:tc>
          <w:tcPr>
            <w:tcW w:w="1441" w:type="dxa"/>
          </w:tcPr>
          <w:p w14:paraId="02E03CC0" w14:textId="77777777" w:rsidR="00AB3932" w:rsidRDefault="00853FC4">
            <w:pPr>
              <w:pBdr>
                <w:top w:val="nil"/>
                <w:left w:val="nil"/>
                <w:bottom w:val="nil"/>
                <w:right w:val="nil"/>
                <w:between w:val="nil"/>
              </w:pBdr>
              <w:spacing w:before="17"/>
              <w:ind w:left="56"/>
              <w:rPr>
                <w:b/>
                <w:color w:val="000000"/>
              </w:rPr>
            </w:pPr>
            <w:r>
              <w:rPr>
                <w:b/>
                <w:color w:val="231F20"/>
              </w:rPr>
              <w:t>GCC 13.1</w:t>
            </w:r>
          </w:p>
        </w:tc>
        <w:tc>
          <w:tcPr>
            <w:tcW w:w="7961" w:type="dxa"/>
          </w:tcPr>
          <w:p w14:paraId="6F87320B"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Details of Shipping and other Documents to be furnished by the  Supplier  are  </w:t>
            </w:r>
            <w:r>
              <w:rPr>
                <w:color w:val="211E1E"/>
              </w:rPr>
              <w:t>[</w:t>
            </w:r>
            <w:r>
              <w:rPr>
                <w:rFonts w:ascii="Times" w:eastAsia="Times" w:hAnsi="Times" w:cs="Times"/>
                <w:b/>
                <w:i/>
                <w:color w:val="211E1E"/>
              </w:rPr>
              <w:t>an airway bill, a railway consignment note, a road consignment note, insurance certificate, Manufacturer’s or Supplier’s warranty certificate, Supplier’s factory shipping details etc</w:t>
            </w:r>
            <w:r>
              <w:rPr>
                <w:rFonts w:ascii="Times" w:eastAsia="Times" w:hAnsi="Times" w:cs="Times"/>
                <w:i/>
                <w:color w:val="211E1E"/>
              </w:rPr>
              <w:t xml:space="preserve">]. </w:t>
            </w:r>
          </w:p>
          <w:p w14:paraId="3097B4DA" w14:textId="77777777" w:rsidR="00AB3932" w:rsidRDefault="00AB3932">
            <w:pPr>
              <w:pBdr>
                <w:top w:val="nil"/>
                <w:left w:val="nil"/>
                <w:bottom w:val="nil"/>
                <w:right w:val="nil"/>
                <w:between w:val="nil"/>
              </w:pBdr>
              <w:spacing w:before="10"/>
              <w:rPr>
                <w:color w:val="000000"/>
                <w:sz w:val="23"/>
                <w:szCs w:val="23"/>
              </w:rPr>
            </w:pPr>
          </w:p>
          <w:p w14:paraId="4701EC7B" w14:textId="77777777" w:rsidR="00AB3932" w:rsidRDefault="00853FC4">
            <w:pPr>
              <w:pBdr>
                <w:top w:val="nil"/>
                <w:left w:val="nil"/>
                <w:bottom w:val="nil"/>
                <w:right w:val="nil"/>
                <w:between w:val="nil"/>
              </w:pBdr>
              <w:spacing w:before="1" w:line="266" w:lineRule="auto"/>
              <w:ind w:left="56" w:right="45"/>
              <w:jc w:val="both"/>
              <w:rPr>
                <w:color w:val="000000"/>
              </w:rPr>
            </w:pPr>
            <w:r>
              <w:rPr>
                <w:color w:val="231F20"/>
              </w:rPr>
              <w:t>The above documents shall be received by the Purchaser before arrival of the Goods and, if not received, the Supplier will be responsible for any consequent expenses.</w:t>
            </w:r>
          </w:p>
        </w:tc>
      </w:tr>
    </w:tbl>
    <w:p w14:paraId="5ABE30E9" w14:textId="77777777" w:rsidR="00AB3932" w:rsidRDefault="00AB3932">
      <w:pPr>
        <w:spacing w:line="266" w:lineRule="auto"/>
        <w:jc w:val="both"/>
        <w:sectPr w:rsidR="00AB3932">
          <w:pgSz w:w="11910" w:h="16840"/>
          <w:pgMar w:top="1480" w:right="920" w:bottom="280" w:left="940" w:header="1200" w:footer="0" w:gutter="0"/>
          <w:cols w:space="720"/>
        </w:sectPr>
      </w:pPr>
    </w:p>
    <w:p w14:paraId="4D673A1A" w14:textId="77777777" w:rsidR="00AB3932" w:rsidRDefault="00AB3932">
      <w:pPr>
        <w:pBdr>
          <w:top w:val="nil"/>
          <w:left w:val="nil"/>
          <w:bottom w:val="nil"/>
          <w:right w:val="nil"/>
          <w:between w:val="nil"/>
        </w:pBdr>
        <w:rPr>
          <w:color w:val="000000"/>
          <w:sz w:val="6"/>
          <w:szCs w:val="6"/>
        </w:rPr>
      </w:pPr>
    </w:p>
    <w:p w14:paraId="0C2CE10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2FA949D6" wp14:editId="0C825131">
                <wp:extent cx="5976620" cy="6350"/>
                <wp:effectExtent l="0" t="0" r="0" b="0"/>
                <wp:docPr id="171" name="Group 17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0" name="Group 172"/>
                        <wpg:cNvGrpSpPr/>
                        <wpg:grpSpPr>
                          <a:xfrm>
                            <a:off x="2357690" y="3776825"/>
                            <a:ext cx="5976600" cy="6350"/>
                            <a:chOff x="0" y="0"/>
                            <a:chExt cx="5976600" cy="6350"/>
                          </a:xfrm>
                        </wpg:grpSpPr>
                        <wps:wsp>
                          <wps:cNvPr id="181" name="Rectangle 173"/>
                          <wps:cNvSpPr/>
                          <wps:spPr>
                            <a:xfrm>
                              <a:off x="0" y="0"/>
                              <a:ext cx="5976600" cy="6350"/>
                            </a:xfrm>
                            <a:prstGeom prst="rect">
                              <a:avLst/>
                            </a:prstGeom>
                            <a:noFill/>
                            <a:ln>
                              <a:noFill/>
                            </a:ln>
                          </wps:spPr>
                          <wps:txbx>
                            <w:txbxContent>
                              <w:p w14:paraId="2FFE15AF" w14:textId="77777777" w:rsidR="00AB3932" w:rsidRDefault="00AB3932">
                                <w:pPr>
                                  <w:textDirection w:val="btLr"/>
                                </w:pPr>
                              </w:p>
                            </w:txbxContent>
                          </wps:txbx>
                          <wps:bodyPr spcFirstLastPara="1" wrap="square" lIns="91425" tIns="91425" rIns="91425" bIns="91425" anchor="ctr" anchorCtr="0">
                            <a:noAutofit/>
                          </wps:bodyPr>
                        </wps:wsp>
                        <wps:wsp>
                          <wps:cNvPr id="182" name="Straight Arrow Connector 17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2FA949D6" id="Group 171" o:spid="_x0000_s116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D14aIpAgMAAOUHAAAOAAAAAAAAAAAAAAAAAC4CAABkcnMvZTJvRG9jLnhtbFBL&#13;&#10;AQItABQABgAIAAAAIQBRkLnn3wAAAAgBAAAPAAAAAAAAAAAAAAAAAFwFAABkcnMvZG93bnJldi54&#13;&#10;bWxQSwUGAAAAAAQABADzAAAAaAYAAAAA&#13;&#10;">
                <v:group id="Group 172" o:spid="_x0000_s116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">
                  <v:rect id="Rectangle 173" o:spid="_x0000_s116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" filled="f" stroked="f">
                    <v:textbox inset="2.53958mm,2.53958mm,2.53958mm,2.53958mm">
                      <w:txbxContent>
                        <w:p w14:paraId="2FFE15AF" w14:textId="77777777" w:rsidR="00AB3932" w:rsidRDefault="00AB3932">
                          <w:pPr>
                            <w:textDirection w:val="btLr"/>
                          </w:pPr>
                        </w:p>
                      </w:txbxContent>
                    </v:textbox>
                  </v:rect>
                  <v:shape id="Straight Arrow Connector 174" o:spid="_x0000_s116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30C15409" w14:textId="77777777" w:rsidR="00AB3932" w:rsidRDefault="00AB3932">
      <w:pPr>
        <w:pBdr>
          <w:top w:val="nil"/>
          <w:left w:val="nil"/>
          <w:bottom w:val="nil"/>
          <w:right w:val="nil"/>
          <w:between w:val="nil"/>
        </w:pBdr>
        <w:spacing w:before="7"/>
        <w:rPr>
          <w:color w:val="000000"/>
          <w:sz w:val="10"/>
          <w:szCs w:val="10"/>
        </w:rPr>
      </w:pPr>
    </w:p>
    <w:tbl>
      <w:tblPr>
        <w:tblStyle w:val="afffd"/>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7C657CE0" w14:textId="77777777">
        <w:trPr>
          <w:trHeight w:val="1515"/>
        </w:trPr>
        <w:tc>
          <w:tcPr>
            <w:tcW w:w="1441" w:type="dxa"/>
          </w:tcPr>
          <w:p w14:paraId="03C1A13C" w14:textId="77777777" w:rsidR="00AB3932" w:rsidRDefault="00853FC4">
            <w:pPr>
              <w:pBdr>
                <w:top w:val="nil"/>
                <w:left w:val="nil"/>
                <w:bottom w:val="nil"/>
                <w:right w:val="nil"/>
                <w:between w:val="nil"/>
              </w:pBdr>
              <w:spacing w:before="17"/>
              <w:ind w:left="56"/>
              <w:rPr>
                <w:b/>
                <w:color w:val="000000"/>
              </w:rPr>
            </w:pPr>
            <w:r>
              <w:rPr>
                <w:b/>
                <w:color w:val="231F20"/>
              </w:rPr>
              <w:t>GCC 16.2</w:t>
            </w:r>
          </w:p>
        </w:tc>
        <w:tc>
          <w:tcPr>
            <w:tcW w:w="7961" w:type="dxa"/>
          </w:tcPr>
          <w:p w14:paraId="3653249C" w14:textId="77777777" w:rsidR="00AB3932" w:rsidRDefault="00853FC4">
            <w:pPr>
              <w:pBdr>
                <w:top w:val="nil"/>
                <w:left w:val="nil"/>
                <w:bottom w:val="nil"/>
                <w:right w:val="nil"/>
                <w:between w:val="nil"/>
              </w:pBdr>
              <w:spacing w:before="78"/>
              <w:ind w:left="56"/>
              <w:rPr>
                <w:color w:val="000000"/>
              </w:rPr>
            </w:pPr>
            <w:r>
              <w:rPr>
                <w:color w:val="231F20"/>
              </w:rPr>
              <w:t>The prices charged for the Goods supplied and the related Services performed</w:t>
            </w:r>
          </w:p>
          <w:p w14:paraId="2EB035C9" w14:textId="77777777" w:rsidR="00AB3932" w:rsidRDefault="00853FC4">
            <w:pPr>
              <w:pBdr>
                <w:top w:val="nil"/>
                <w:left w:val="nil"/>
                <w:bottom w:val="nil"/>
                <w:right w:val="nil"/>
                <w:between w:val="nil"/>
              </w:pBdr>
              <w:spacing w:before="27"/>
              <w:ind w:left="56"/>
              <w:rPr>
                <w:color w:val="000000"/>
              </w:rPr>
            </w:pPr>
            <w:r>
              <w:rPr>
                <w:b/>
                <w:i/>
                <w:color w:val="231F20"/>
              </w:rPr>
              <w:t>[ “shall not,”]</w:t>
            </w:r>
            <w:r>
              <w:rPr>
                <w:i/>
                <w:color w:val="231F20"/>
              </w:rPr>
              <w:t xml:space="preserve"> </w:t>
            </w:r>
            <w:r>
              <w:rPr>
                <w:color w:val="231F20"/>
              </w:rPr>
              <w:t>be adjustable.</w:t>
            </w:r>
          </w:p>
          <w:p w14:paraId="390C33F1" w14:textId="77777777" w:rsidR="00AB3932" w:rsidRDefault="00AB3932">
            <w:pPr>
              <w:pBdr>
                <w:top w:val="nil"/>
                <w:left w:val="nil"/>
                <w:bottom w:val="nil"/>
                <w:right w:val="nil"/>
                <w:between w:val="nil"/>
              </w:pBdr>
              <w:spacing w:before="8"/>
              <w:rPr>
                <w:color w:val="000000"/>
                <w:sz w:val="26"/>
                <w:szCs w:val="26"/>
              </w:rPr>
            </w:pPr>
          </w:p>
          <w:p w14:paraId="243168D0" w14:textId="77777777" w:rsidR="00AB3932" w:rsidRDefault="00853FC4">
            <w:pPr>
              <w:pBdr>
                <w:top w:val="nil"/>
                <w:left w:val="nil"/>
                <w:bottom w:val="nil"/>
                <w:right w:val="nil"/>
                <w:between w:val="nil"/>
              </w:pBdr>
              <w:ind w:left="56"/>
              <w:rPr>
                <w:color w:val="000000"/>
              </w:rPr>
            </w:pPr>
            <w:r>
              <w:rPr>
                <w:color w:val="231F20"/>
              </w:rPr>
              <w:t>If prices are adjustable, the following method shall be used to calculate the price</w:t>
            </w:r>
          </w:p>
          <w:p w14:paraId="168EB940" w14:textId="77777777" w:rsidR="00AB3932" w:rsidRDefault="00853FC4">
            <w:pPr>
              <w:pBdr>
                <w:top w:val="nil"/>
                <w:left w:val="nil"/>
                <w:bottom w:val="nil"/>
                <w:right w:val="nil"/>
                <w:between w:val="nil"/>
              </w:pBdr>
              <w:spacing w:before="27"/>
              <w:ind w:left="56"/>
              <w:rPr>
                <w:i/>
                <w:color w:val="000000"/>
              </w:rPr>
            </w:pPr>
            <w:r>
              <w:rPr>
                <w:color w:val="231F20"/>
              </w:rPr>
              <w:t xml:space="preserve">adjustment </w:t>
            </w:r>
            <w:r>
              <w:rPr>
                <w:i/>
                <w:color w:val="231F20"/>
              </w:rPr>
              <w:t>[see attachment to these SCC for a sample Price Adjustment Formula]</w:t>
            </w:r>
          </w:p>
        </w:tc>
      </w:tr>
      <w:tr w:rsidR="00AB3932" w14:paraId="719998C8" w14:textId="77777777">
        <w:trPr>
          <w:trHeight w:val="3538"/>
        </w:trPr>
        <w:tc>
          <w:tcPr>
            <w:tcW w:w="1441" w:type="dxa"/>
          </w:tcPr>
          <w:p w14:paraId="5C749928" w14:textId="77777777" w:rsidR="00AB3932" w:rsidRDefault="00853FC4">
            <w:pPr>
              <w:pBdr>
                <w:top w:val="nil"/>
                <w:left w:val="nil"/>
                <w:bottom w:val="nil"/>
                <w:right w:val="nil"/>
                <w:between w:val="nil"/>
              </w:pBdr>
              <w:spacing w:before="17"/>
              <w:ind w:left="56"/>
              <w:rPr>
                <w:b/>
                <w:color w:val="000000"/>
              </w:rPr>
            </w:pPr>
            <w:r>
              <w:rPr>
                <w:b/>
                <w:color w:val="231F20"/>
              </w:rPr>
              <w:t>GCC 17.1</w:t>
            </w:r>
          </w:p>
        </w:tc>
        <w:tc>
          <w:tcPr>
            <w:tcW w:w="7961" w:type="dxa"/>
          </w:tcPr>
          <w:p w14:paraId="00247012" w14:textId="77777777" w:rsidR="00AB3932" w:rsidRDefault="00853FC4">
            <w:pPr>
              <w:pBdr>
                <w:top w:val="nil"/>
                <w:left w:val="nil"/>
                <w:bottom w:val="nil"/>
                <w:right w:val="nil"/>
                <w:between w:val="nil"/>
              </w:pBdr>
              <w:spacing w:before="53"/>
              <w:ind w:left="56"/>
              <w:rPr>
                <w:b/>
                <w:i/>
                <w:color w:val="000000"/>
              </w:rPr>
            </w:pPr>
            <w:r>
              <w:rPr>
                <w:b/>
                <w:i/>
                <w:color w:val="231F20"/>
              </w:rPr>
              <w:t>Sample provision</w:t>
            </w:r>
          </w:p>
          <w:p w14:paraId="10EC2288" w14:textId="77777777" w:rsidR="00AB3932" w:rsidRDefault="00853FC4">
            <w:pPr>
              <w:pBdr>
                <w:top w:val="nil"/>
                <w:left w:val="nil"/>
                <w:bottom w:val="nil"/>
                <w:right w:val="nil"/>
                <w:between w:val="nil"/>
              </w:pBdr>
              <w:spacing w:before="83" w:line="266" w:lineRule="auto"/>
              <w:ind w:left="56" w:right="35"/>
              <w:rPr>
                <w:color w:val="000000"/>
              </w:rPr>
            </w:pPr>
            <w:r>
              <w:rPr>
                <w:color w:val="231F20"/>
              </w:rPr>
              <w:t>GCC 17.1—The method and conditions of payment to be made to the Supplier under this Contract shall be as follows:</w:t>
            </w:r>
          </w:p>
          <w:p w14:paraId="4DF57387" w14:textId="77777777" w:rsidR="00AB3932" w:rsidRDefault="00AB3932">
            <w:pPr>
              <w:pBdr>
                <w:top w:val="nil"/>
                <w:left w:val="nil"/>
                <w:bottom w:val="nil"/>
                <w:right w:val="nil"/>
                <w:between w:val="nil"/>
              </w:pBdr>
              <w:spacing w:before="3"/>
              <w:rPr>
                <w:color w:val="000000"/>
                <w:sz w:val="24"/>
                <w:szCs w:val="24"/>
              </w:rPr>
            </w:pPr>
          </w:p>
          <w:p w14:paraId="5C5DEC1F" w14:textId="77777777" w:rsidR="00AB3932" w:rsidRDefault="00853FC4">
            <w:pPr>
              <w:pBdr>
                <w:top w:val="nil"/>
                <w:left w:val="nil"/>
                <w:bottom w:val="nil"/>
                <w:right w:val="nil"/>
                <w:between w:val="nil"/>
              </w:pBdr>
              <w:ind w:left="56"/>
              <w:rPr>
                <w:b/>
                <w:color w:val="000000"/>
              </w:rPr>
            </w:pPr>
            <w:r>
              <w:rPr>
                <w:b/>
                <w:color w:val="231F20"/>
              </w:rPr>
              <w:t>Payment for Goods supplied :</w:t>
            </w:r>
          </w:p>
          <w:p w14:paraId="1A384AC3" w14:textId="77777777" w:rsidR="00AB3932" w:rsidRDefault="00853FC4">
            <w:pPr>
              <w:pBdr>
                <w:top w:val="nil"/>
                <w:left w:val="nil"/>
                <w:bottom w:val="nil"/>
                <w:right w:val="nil"/>
                <w:between w:val="nil"/>
              </w:pBdr>
              <w:tabs>
                <w:tab w:val="left" w:pos="7144"/>
              </w:tabs>
              <w:spacing w:before="84"/>
              <w:ind w:left="56"/>
              <w:rPr>
                <w:b/>
                <w:i/>
                <w:color w:val="000000"/>
              </w:rPr>
            </w:pPr>
            <w:r>
              <w:rPr>
                <w:color w:val="231F20"/>
              </w:rPr>
              <w:t xml:space="preserve">Payment of the foreign currency portion shall be made in </w:t>
            </w:r>
            <w:r>
              <w:rPr>
                <w:b/>
                <w:i/>
                <w:color w:val="231F20"/>
              </w:rPr>
              <w:t>(</w:t>
            </w:r>
            <w:r>
              <w:rPr>
                <w:b/>
                <w:i/>
                <w:color w:val="231F20"/>
                <w:u w:val="single"/>
              </w:rPr>
              <w:t xml:space="preserve"> Ngultrum</w:t>
            </w:r>
            <w:r>
              <w:rPr>
                <w:b/>
                <w:i/>
                <w:color w:val="231F20"/>
              </w:rPr>
              <w:t>)</w:t>
            </w:r>
          </w:p>
          <w:p w14:paraId="7C98EB16" w14:textId="77777777" w:rsidR="00AB3932" w:rsidRDefault="00AB3932">
            <w:pPr>
              <w:pBdr>
                <w:top w:val="nil"/>
                <w:left w:val="nil"/>
                <w:bottom w:val="nil"/>
                <w:right w:val="nil"/>
                <w:between w:val="nil"/>
              </w:pBdr>
              <w:spacing w:before="3"/>
              <w:rPr>
                <w:b/>
                <w:i/>
                <w:color w:val="000000"/>
                <w:sz w:val="24"/>
                <w:szCs w:val="24"/>
              </w:rPr>
            </w:pPr>
          </w:p>
          <w:p w14:paraId="117F9971" w14:textId="77777777" w:rsidR="00AB3932" w:rsidRDefault="00853FC4">
            <w:pPr>
              <w:widowControl/>
              <w:pBdr>
                <w:top w:val="nil"/>
                <w:left w:val="nil"/>
                <w:bottom w:val="nil"/>
                <w:right w:val="nil"/>
                <w:between w:val="nil"/>
              </w:pBdr>
              <w:shd w:val="clear" w:color="auto" w:fill="FFFFFF"/>
              <w:rPr>
                <w:color w:val="000000"/>
                <w:sz w:val="24"/>
                <w:szCs w:val="24"/>
              </w:rPr>
            </w:pPr>
            <w:r>
              <w:rPr>
                <w:color w:val="211E1E"/>
              </w:rPr>
              <w:t xml:space="preserve">(i) </w:t>
            </w:r>
            <w:r>
              <w:rPr>
                <w:rFonts w:ascii="Times" w:eastAsia="Times" w:hAnsi="Times" w:cs="Times"/>
                <w:b/>
                <w:color w:val="211E1E"/>
              </w:rPr>
              <w:t xml:space="preserve">On Acceptance: </w:t>
            </w:r>
            <w:r>
              <w:rPr>
                <w:color w:val="211E1E"/>
              </w:rPr>
              <w:t xml:space="preserve">Hundred percent (100%) of the Contract Price of the Goods received shall be paid within thirty (30) days of receipt of the Goods upon submission of claim supported by the acceptance certificate issued by the Purchaser. </w:t>
            </w:r>
          </w:p>
          <w:p w14:paraId="672E2DA2" w14:textId="77777777" w:rsidR="00AB3932" w:rsidRDefault="00AB3932">
            <w:pPr>
              <w:pBdr>
                <w:top w:val="nil"/>
                <w:left w:val="nil"/>
                <w:bottom w:val="nil"/>
                <w:right w:val="nil"/>
                <w:between w:val="nil"/>
              </w:pBdr>
              <w:spacing w:before="1"/>
              <w:ind w:left="566" w:right="44" w:hanging="511"/>
              <w:jc w:val="both"/>
              <w:rPr>
                <w:color w:val="000000"/>
              </w:rPr>
            </w:pPr>
          </w:p>
        </w:tc>
      </w:tr>
      <w:tr w:rsidR="00AB3932" w14:paraId="4630603E" w14:textId="77777777">
        <w:trPr>
          <w:trHeight w:val="1004"/>
        </w:trPr>
        <w:tc>
          <w:tcPr>
            <w:tcW w:w="1441" w:type="dxa"/>
          </w:tcPr>
          <w:p w14:paraId="2C87374E" w14:textId="77777777" w:rsidR="00AB3932" w:rsidRDefault="00853FC4">
            <w:pPr>
              <w:pBdr>
                <w:top w:val="nil"/>
                <w:left w:val="nil"/>
                <w:bottom w:val="nil"/>
                <w:right w:val="nil"/>
                <w:between w:val="nil"/>
              </w:pBdr>
              <w:spacing w:before="17"/>
              <w:ind w:left="56"/>
              <w:rPr>
                <w:b/>
                <w:color w:val="000000"/>
              </w:rPr>
            </w:pPr>
            <w:r>
              <w:rPr>
                <w:b/>
                <w:color w:val="231F20"/>
              </w:rPr>
              <w:t>GCC 17.5</w:t>
            </w:r>
          </w:p>
        </w:tc>
        <w:tc>
          <w:tcPr>
            <w:tcW w:w="7961" w:type="dxa"/>
          </w:tcPr>
          <w:p w14:paraId="5A616E8C" w14:textId="77777777" w:rsidR="00AB3932" w:rsidRDefault="00853FC4">
            <w:pPr>
              <w:pBdr>
                <w:top w:val="nil"/>
                <w:left w:val="nil"/>
                <w:bottom w:val="nil"/>
                <w:right w:val="nil"/>
                <w:between w:val="nil"/>
              </w:pBdr>
              <w:spacing w:before="17"/>
              <w:ind w:left="56"/>
              <w:rPr>
                <w:color w:val="000000"/>
              </w:rPr>
            </w:pPr>
            <w:r>
              <w:rPr>
                <w:color w:val="231F20"/>
              </w:rPr>
              <w:t>The payment delay period after which the Purchaser shall pay interest to the</w:t>
            </w:r>
          </w:p>
          <w:p w14:paraId="66DAC813" w14:textId="77777777" w:rsidR="00AB3932" w:rsidRDefault="00853FC4">
            <w:pPr>
              <w:pBdr>
                <w:top w:val="nil"/>
                <w:left w:val="nil"/>
                <w:bottom w:val="nil"/>
                <w:right w:val="nil"/>
                <w:between w:val="nil"/>
              </w:pBdr>
              <w:spacing w:before="27"/>
              <w:ind w:left="56"/>
              <w:rPr>
                <w:b/>
                <w:color w:val="000000"/>
              </w:rPr>
            </w:pPr>
            <w:r>
              <w:rPr>
                <w:color w:val="231F20"/>
              </w:rPr>
              <w:t xml:space="preserve">supplier shall be </w:t>
            </w:r>
            <w:r>
              <w:rPr>
                <w:b/>
                <w:i/>
                <w:color w:val="231F20"/>
              </w:rPr>
              <w:t xml:space="preserve">[30] </w:t>
            </w:r>
            <w:r>
              <w:rPr>
                <w:b/>
                <w:color w:val="231F20"/>
              </w:rPr>
              <w:t>days.</w:t>
            </w:r>
          </w:p>
          <w:p w14:paraId="723A6B39" w14:textId="77777777" w:rsidR="00AB3932" w:rsidRDefault="00853FC4">
            <w:pPr>
              <w:pBdr>
                <w:top w:val="nil"/>
                <w:left w:val="nil"/>
                <w:bottom w:val="nil"/>
                <w:right w:val="nil"/>
                <w:between w:val="nil"/>
              </w:pBdr>
              <w:spacing w:before="197" w:line="237" w:lineRule="auto"/>
              <w:ind w:left="56"/>
              <w:rPr>
                <w:i/>
                <w:color w:val="000000"/>
              </w:rPr>
            </w:pPr>
            <w:r>
              <w:rPr>
                <w:color w:val="231F20"/>
              </w:rPr>
              <w:t xml:space="preserve">The interest rate that shall be applied is </w:t>
            </w:r>
            <w:r>
              <w:rPr>
                <w:b/>
                <w:i/>
                <w:color w:val="231F20"/>
              </w:rPr>
              <w:t>At the prevailing rate of interest for overdraft facilities fixed by RMA</w:t>
            </w:r>
          </w:p>
        </w:tc>
      </w:tr>
    </w:tbl>
    <w:p w14:paraId="48E91226" w14:textId="77777777" w:rsidR="00AB3932" w:rsidRDefault="00AB3932">
      <w:pPr>
        <w:spacing w:line="237" w:lineRule="auto"/>
        <w:sectPr w:rsidR="00AB3932">
          <w:pgSz w:w="11910" w:h="16840"/>
          <w:pgMar w:top="1480" w:right="920" w:bottom="280" w:left="940" w:header="1200" w:footer="0" w:gutter="0"/>
          <w:cols w:space="720"/>
        </w:sectPr>
      </w:pPr>
    </w:p>
    <w:p w14:paraId="306A1DAA" w14:textId="77777777" w:rsidR="00AB3932" w:rsidRDefault="00AB3932">
      <w:pPr>
        <w:pBdr>
          <w:top w:val="nil"/>
          <w:left w:val="nil"/>
          <w:bottom w:val="nil"/>
          <w:right w:val="nil"/>
          <w:between w:val="nil"/>
        </w:pBdr>
        <w:rPr>
          <w:color w:val="000000"/>
          <w:sz w:val="6"/>
          <w:szCs w:val="6"/>
        </w:rPr>
      </w:pPr>
    </w:p>
    <w:p w14:paraId="7200BEC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E716BFC" wp14:editId="6048A2AC">
                <wp:extent cx="5976620" cy="6350"/>
                <wp:effectExtent l="0" t="0" r="0" b="0"/>
                <wp:docPr id="175" name="Group 17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4" name="Group 176"/>
                        <wpg:cNvGrpSpPr/>
                        <wpg:grpSpPr>
                          <a:xfrm>
                            <a:off x="2357690" y="3776825"/>
                            <a:ext cx="5976600" cy="6350"/>
                            <a:chOff x="0" y="0"/>
                            <a:chExt cx="5976600" cy="6350"/>
                          </a:xfrm>
                        </wpg:grpSpPr>
                        <wps:wsp>
                          <wps:cNvPr id="185" name="Rectangle 177"/>
                          <wps:cNvSpPr/>
                          <wps:spPr>
                            <a:xfrm>
                              <a:off x="0" y="0"/>
                              <a:ext cx="5976600" cy="6350"/>
                            </a:xfrm>
                            <a:prstGeom prst="rect">
                              <a:avLst/>
                            </a:prstGeom>
                            <a:noFill/>
                            <a:ln>
                              <a:noFill/>
                            </a:ln>
                          </wps:spPr>
                          <wps:txbx>
                            <w:txbxContent>
                              <w:p w14:paraId="2FF88808" w14:textId="77777777" w:rsidR="00AB3932" w:rsidRDefault="00AB3932">
                                <w:pPr>
                                  <w:textDirection w:val="btLr"/>
                                </w:pPr>
                              </w:p>
                            </w:txbxContent>
                          </wps:txbx>
                          <wps:bodyPr spcFirstLastPara="1" wrap="square" lIns="91425" tIns="91425" rIns="91425" bIns="91425" anchor="ctr" anchorCtr="0">
                            <a:noAutofit/>
                          </wps:bodyPr>
                        </wps:wsp>
                        <wps:wsp>
                          <wps:cNvPr id="186" name="Straight Arrow Connector 17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E716BFC" id="Group 175" o:spid="_x0000_s116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">
                <v:group id="Group 176" o:spid="_x0000_s116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MKY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">
                  <v:rect id="Rectangle 177" o:spid="_x0000_s116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" filled="f" stroked="f">
                    <v:textbox inset="2.53958mm,2.53958mm,2.53958mm,2.53958mm">
                      <w:txbxContent>
                        <w:p w14:paraId="2FF88808" w14:textId="77777777" w:rsidR="00AB3932" w:rsidRDefault="00AB3932">
                          <w:pPr>
                            <w:textDirection w:val="btLr"/>
                          </w:pPr>
                        </w:p>
                      </w:txbxContent>
                    </v:textbox>
                  </v:rect>
                  <v:shape id="Straight Arrow Connector 178" o:spid="_x0000_s116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1A39EBA" w14:textId="77777777" w:rsidR="00AB3932" w:rsidRDefault="00AB3932">
      <w:pPr>
        <w:pBdr>
          <w:top w:val="nil"/>
          <w:left w:val="nil"/>
          <w:bottom w:val="nil"/>
          <w:right w:val="nil"/>
          <w:between w:val="nil"/>
        </w:pBdr>
        <w:spacing w:before="7"/>
        <w:rPr>
          <w:color w:val="000000"/>
          <w:sz w:val="10"/>
          <w:szCs w:val="10"/>
        </w:rPr>
      </w:pPr>
    </w:p>
    <w:tbl>
      <w:tblPr>
        <w:tblStyle w:val="afffe"/>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755B21BF" w14:textId="77777777">
        <w:trPr>
          <w:trHeight w:val="775"/>
        </w:trPr>
        <w:tc>
          <w:tcPr>
            <w:tcW w:w="1441" w:type="dxa"/>
          </w:tcPr>
          <w:p w14:paraId="1D0D1585" w14:textId="77777777" w:rsidR="00AB3932" w:rsidRDefault="00853FC4">
            <w:pPr>
              <w:pBdr>
                <w:top w:val="nil"/>
                <w:left w:val="nil"/>
                <w:bottom w:val="nil"/>
                <w:right w:val="nil"/>
                <w:between w:val="nil"/>
              </w:pBdr>
              <w:spacing w:before="17"/>
              <w:ind w:left="56"/>
              <w:rPr>
                <w:b/>
                <w:color w:val="000000"/>
              </w:rPr>
            </w:pPr>
            <w:r>
              <w:rPr>
                <w:b/>
                <w:color w:val="231F20"/>
              </w:rPr>
              <w:t>GCC 19.1</w:t>
            </w:r>
          </w:p>
        </w:tc>
        <w:tc>
          <w:tcPr>
            <w:tcW w:w="7961" w:type="dxa"/>
          </w:tcPr>
          <w:p w14:paraId="19FF61E4" w14:textId="77777777" w:rsidR="00AB3932" w:rsidRDefault="00853FC4">
            <w:pPr>
              <w:pBdr>
                <w:top w:val="nil"/>
                <w:left w:val="nil"/>
                <w:bottom w:val="nil"/>
                <w:right w:val="nil"/>
                <w:between w:val="nil"/>
              </w:pBdr>
              <w:spacing w:before="45"/>
              <w:ind w:left="56"/>
              <w:rPr>
                <w:i/>
                <w:color w:val="000000"/>
              </w:rPr>
            </w:pPr>
            <w:r>
              <w:rPr>
                <w:color w:val="231F20"/>
              </w:rPr>
              <w:t>The amount of the Performance Security shall be</w:t>
            </w:r>
            <w:r>
              <w:rPr>
                <w:b/>
                <w:color w:val="231F20"/>
              </w:rPr>
              <w:t xml:space="preserve">: </w:t>
            </w:r>
            <w:r>
              <w:rPr>
                <w:b/>
                <w:i/>
                <w:color w:val="231F20"/>
              </w:rPr>
              <w:t xml:space="preserve"> 10 % of Contract Amount</w:t>
            </w:r>
          </w:p>
        </w:tc>
      </w:tr>
      <w:tr w:rsidR="00AB3932" w14:paraId="5866A025" w14:textId="77777777">
        <w:trPr>
          <w:trHeight w:val="1982"/>
        </w:trPr>
        <w:tc>
          <w:tcPr>
            <w:tcW w:w="1441" w:type="dxa"/>
          </w:tcPr>
          <w:p w14:paraId="442A85E3" w14:textId="77777777" w:rsidR="00AB3932" w:rsidRDefault="00853FC4">
            <w:pPr>
              <w:pBdr>
                <w:top w:val="nil"/>
                <w:left w:val="nil"/>
                <w:bottom w:val="nil"/>
                <w:right w:val="nil"/>
                <w:between w:val="nil"/>
              </w:pBdr>
              <w:spacing w:before="17"/>
              <w:ind w:left="56"/>
              <w:rPr>
                <w:b/>
                <w:color w:val="000000"/>
              </w:rPr>
            </w:pPr>
            <w:r>
              <w:rPr>
                <w:b/>
                <w:color w:val="231F20"/>
              </w:rPr>
              <w:t>GCC 19.3</w:t>
            </w:r>
          </w:p>
        </w:tc>
        <w:tc>
          <w:tcPr>
            <w:tcW w:w="7961" w:type="dxa"/>
          </w:tcPr>
          <w:p w14:paraId="2E5F25B7" w14:textId="77777777" w:rsidR="00AB3932" w:rsidRDefault="00853FC4">
            <w:pPr>
              <w:pBdr>
                <w:top w:val="nil"/>
                <w:left w:val="nil"/>
                <w:bottom w:val="nil"/>
                <w:right w:val="nil"/>
                <w:between w:val="nil"/>
              </w:pBdr>
              <w:spacing w:before="86"/>
              <w:ind w:left="56"/>
              <w:rPr>
                <w:color w:val="000000"/>
              </w:rPr>
            </w:pPr>
            <w:r>
              <w:rPr>
                <w:color w:val="231F20"/>
              </w:rPr>
              <w:t>The types of acceptable Performance Securities are:</w:t>
            </w:r>
          </w:p>
          <w:p w14:paraId="1336A591" w14:textId="77777777" w:rsidR="00AB3932" w:rsidRDefault="00853FC4">
            <w:pPr>
              <w:numPr>
                <w:ilvl w:val="0"/>
                <w:numId w:val="52"/>
              </w:numPr>
              <w:pBdr>
                <w:top w:val="nil"/>
                <w:left w:val="nil"/>
                <w:bottom w:val="nil"/>
                <w:right w:val="nil"/>
                <w:between w:val="nil"/>
              </w:pBdr>
              <w:tabs>
                <w:tab w:val="left" w:pos="567"/>
              </w:tabs>
              <w:spacing w:before="65" w:line="261" w:lineRule="auto"/>
              <w:ind w:right="45" w:hanging="510"/>
              <w:jc w:val="both"/>
            </w:pPr>
            <w:r>
              <w:rPr>
                <w:color w:val="231F20"/>
                <w:u w:val="single"/>
              </w:rPr>
              <w:t>Unconditional bank guarantee issued by financial institution located in Bhutan and acceptable to the Purchaser, in the form provided for in the Contract or in any other form acceptable to the Purchaser, or</w:t>
            </w:r>
          </w:p>
          <w:p w14:paraId="327A551D" w14:textId="77777777" w:rsidR="00AB3932" w:rsidRDefault="00853FC4">
            <w:pPr>
              <w:numPr>
                <w:ilvl w:val="0"/>
                <w:numId w:val="52"/>
              </w:numPr>
              <w:pBdr>
                <w:top w:val="nil"/>
                <w:left w:val="nil"/>
                <w:bottom w:val="nil"/>
                <w:right w:val="nil"/>
                <w:between w:val="nil"/>
              </w:pBdr>
              <w:tabs>
                <w:tab w:val="left" w:pos="566"/>
                <w:tab w:val="left" w:pos="567"/>
              </w:tabs>
              <w:spacing w:before="45"/>
              <w:ind w:hanging="510"/>
            </w:pPr>
            <w:r>
              <w:rPr>
                <w:color w:val="231F20"/>
              </w:rPr>
              <w:t>Cash warrant, or</w:t>
            </w:r>
          </w:p>
          <w:p w14:paraId="1A1FFE2C" w14:textId="77777777" w:rsidR="00AB3932" w:rsidRDefault="00853FC4">
            <w:pPr>
              <w:numPr>
                <w:ilvl w:val="0"/>
                <w:numId w:val="52"/>
              </w:numPr>
              <w:pBdr>
                <w:top w:val="nil"/>
                <w:left w:val="nil"/>
                <w:bottom w:val="nil"/>
                <w:right w:val="nil"/>
                <w:between w:val="nil"/>
              </w:pBdr>
              <w:tabs>
                <w:tab w:val="left" w:pos="567"/>
              </w:tabs>
              <w:spacing w:before="60"/>
              <w:ind w:hanging="510"/>
            </w:pPr>
            <w:r>
              <w:rPr>
                <w:color w:val="231F20"/>
              </w:rPr>
              <w:t>Demand draft.</w:t>
            </w:r>
          </w:p>
        </w:tc>
      </w:tr>
      <w:tr w:rsidR="00AB3932" w14:paraId="2481AAB9" w14:textId="77777777">
        <w:trPr>
          <w:trHeight w:val="686"/>
        </w:trPr>
        <w:tc>
          <w:tcPr>
            <w:tcW w:w="1441" w:type="dxa"/>
          </w:tcPr>
          <w:p w14:paraId="741A9430" w14:textId="77777777" w:rsidR="00AB3932" w:rsidRDefault="00853FC4">
            <w:pPr>
              <w:pBdr>
                <w:top w:val="nil"/>
                <w:left w:val="nil"/>
                <w:bottom w:val="nil"/>
                <w:right w:val="nil"/>
                <w:between w:val="nil"/>
              </w:pBdr>
              <w:spacing w:before="17"/>
              <w:ind w:left="56"/>
              <w:rPr>
                <w:b/>
                <w:color w:val="000000"/>
              </w:rPr>
            </w:pPr>
            <w:r>
              <w:rPr>
                <w:b/>
                <w:color w:val="231F20"/>
              </w:rPr>
              <w:t>GCC 19.4</w:t>
            </w:r>
          </w:p>
        </w:tc>
        <w:tc>
          <w:tcPr>
            <w:tcW w:w="7961" w:type="dxa"/>
          </w:tcPr>
          <w:p w14:paraId="3AB3F318" w14:textId="77777777" w:rsidR="00AB3932" w:rsidRDefault="00853FC4">
            <w:pPr>
              <w:widowControl/>
              <w:pBdr>
                <w:top w:val="nil"/>
                <w:left w:val="nil"/>
                <w:bottom w:val="nil"/>
                <w:right w:val="nil"/>
                <w:between w:val="nil"/>
              </w:pBdr>
              <w:rPr>
                <w:color w:val="000000"/>
                <w:sz w:val="24"/>
                <w:szCs w:val="24"/>
              </w:rPr>
            </w:pPr>
            <w:r>
              <w:rPr>
                <w:color w:val="231F20"/>
                <w:sz w:val="24"/>
                <w:szCs w:val="24"/>
              </w:rPr>
              <w:t xml:space="preserve">Discharge of Performance Security shall take place: </w:t>
            </w:r>
            <w:r>
              <w:rPr>
                <w:rFonts w:ascii="Times" w:eastAsia="Times" w:hAnsi="Times" w:cs="Times"/>
                <w:b/>
                <w:i/>
                <w:color w:val="211E1E"/>
              </w:rPr>
              <w:t>[as per GCC Sub-Clause 19.4</w:t>
            </w:r>
            <w:r>
              <w:rPr>
                <w:rFonts w:ascii="Times" w:eastAsia="Times" w:hAnsi="Times" w:cs="Times"/>
                <w:i/>
                <w:color w:val="211E1E"/>
              </w:rPr>
              <w:t xml:space="preserve">] </w:t>
            </w:r>
          </w:p>
        </w:tc>
      </w:tr>
      <w:tr w:rsidR="00AB3932" w14:paraId="7D848B3E" w14:textId="77777777">
        <w:trPr>
          <w:trHeight w:val="838"/>
        </w:trPr>
        <w:tc>
          <w:tcPr>
            <w:tcW w:w="1441" w:type="dxa"/>
          </w:tcPr>
          <w:p w14:paraId="1D7F4E3B" w14:textId="77777777" w:rsidR="00AB3932" w:rsidRDefault="00853FC4">
            <w:pPr>
              <w:pBdr>
                <w:top w:val="nil"/>
                <w:left w:val="nil"/>
                <w:bottom w:val="nil"/>
                <w:right w:val="nil"/>
                <w:between w:val="nil"/>
              </w:pBdr>
              <w:spacing w:before="17"/>
              <w:ind w:left="56"/>
              <w:rPr>
                <w:b/>
                <w:color w:val="000000"/>
              </w:rPr>
            </w:pPr>
            <w:r>
              <w:rPr>
                <w:b/>
                <w:color w:val="231F20"/>
              </w:rPr>
              <w:t>GCC 24.2</w:t>
            </w:r>
          </w:p>
        </w:tc>
        <w:tc>
          <w:tcPr>
            <w:tcW w:w="7961" w:type="dxa"/>
          </w:tcPr>
          <w:p w14:paraId="37E8EACD" w14:textId="77777777" w:rsidR="00AB3932" w:rsidRDefault="00853FC4">
            <w:pPr>
              <w:widowControl/>
              <w:pBdr>
                <w:top w:val="nil"/>
                <w:left w:val="nil"/>
                <w:bottom w:val="nil"/>
                <w:right w:val="nil"/>
                <w:between w:val="nil"/>
              </w:pBdr>
              <w:rPr>
                <w:color w:val="000000"/>
                <w:sz w:val="24"/>
                <w:szCs w:val="24"/>
              </w:rPr>
            </w:pPr>
            <w:r>
              <w:rPr>
                <w:color w:val="231F20"/>
              </w:rPr>
              <w:t xml:space="preserve">The packing, marking and documentation within and outside the packages shall be: </w:t>
            </w:r>
            <w:r>
              <w:rPr>
                <w:rFonts w:ascii="Times" w:eastAsia="Times" w:hAnsi="Times" w:cs="Times"/>
                <w:i/>
                <w:color w:val="211E1E"/>
              </w:rPr>
              <w:t>[</w:t>
            </w:r>
            <w:r>
              <w:rPr>
                <w:rFonts w:ascii="Times" w:eastAsia="Times" w:hAnsi="Times" w:cs="Times"/>
                <w:b/>
                <w:i/>
                <w:color w:val="211E1E"/>
              </w:rPr>
              <w:t>to protect the goods from damage during transportation</w:t>
            </w:r>
            <w:r>
              <w:rPr>
                <w:rFonts w:ascii="Times" w:eastAsia="Times" w:hAnsi="Times" w:cs="Times"/>
                <w:i/>
                <w:color w:val="211E1E"/>
              </w:rPr>
              <w:t>]</w:t>
            </w:r>
          </w:p>
        </w:tc>
      </w:tr>
      <w:tr w:rsidR="00AB3932" w14:paraId="6F7E3240" w14:textId="77777777">
        <w:trPr>
          <w:trHeight w:val="425"/>
        </w:trPr>
        <w:tc>
          <w:tcPr>
            <w:tcW w:w="1441" w:type="dxa"/>
          </w:tcPr>
          <w:p w14:paraId="60DEC262" w14:textId="77777777" w:rsidR="00AB3932" w:rsidRDefault="00853FC4">
            <w:pPr>
              <w:pBdr>
                <w:top w:val="nil"/>
                <w:left w:val="nil"/>
                <w:bottom w:val="nil"/>
                <w:right w:val="nil"/>
                <w:between w:val="nil"/>
              </w:pBdr>
              <w:spacing w:before="17"/>
              <w:ind w:left="56"/>
              <w:rPr>
                <w:b/>
                <w:color w:val="000000"/>
              </w:rPr>
            </w:pPr>
            <w:r>
              <w:rPr>
                <w:b/>
                <w:color w:val="231F20"/>
              </w:rPr>
              <w:t>GCC 25.1</w:t>
            </w:r>
          </w:p>
        </w:tc>
        <w:tc>
          <w:tcPr>
            <w:tcW w:w="7961" w:type="dxa"/>
          </w:tcPr>
          <w:p w14:paraId="5CD402FD" w14:textId="77777777" w:rsidR="00AB3932" w:rsidRDefault="00853FC4">
            <w:pPr>
              <w:pBdr>
                <w:top w:val="nil"/>
                <w:left w:val="nil"/>
                <w:bottom w:val="nil"/>
                <w:right w:val="nil"/>
                <w:between w:val="nil"/>
              </w:pBdr>
              <w:spacing w:before="67"/>
              <w:ind w:left="56"/>
              <w:rPr>
                <w:color w:val="000000"/>
              </w:rPr>
            </w:pPr>
            <w:r>
              <w:rPr>
                <w:color w:val="231F20"/>
              </w:rPr>
              <w:t xml:space="preserve">The insurance coverage shall be </w:t>
            </w:r>
            <w:r>
              <w:rPr>
                <w:color w:val="231F20"/>
                <w:u w:val="single"/>
              </w:rPr>
              <w:t>as specified in the Incoterms.</w:t>
            </w:r>
          </w:p>
          <w:p w14:paraId="4C839880" w14:textId="77777777" w:rsidR="00AB3932" w:rsidRDefault="00AB3932">
            <w:pPr>
              <w:pBdr>
                <w:top w:val="nil"/>
                <w:left w:val="nil"/>
                <w:bottom w:val="nil"/>
                <w:right w:val="nil"/>
                <w:between w:val="nil"/>
              </w:pBdr>
              <w:spacing w:before="197" w:line="266" w:lineRule="auto"/>
              <w:ind w:left="56"/>
              <w:rPr>
                <w:i/>
                <w:color w:val="000000"/>
              </w:rPr>
            </w:pPr>
          </w:p>
        </w:tc>
      </w:tr>
      <w:tr w:rsidR="00AB3932" w14:paraId="4F188122" w14:textId="77777777">
        <w:trPr>
          <w:trHeight w:val="2816"/>
        </w:trPr>
        <w:tc>
          <w:tcPr>
            <w:tcW w:w="1441" w:type="dxa"/>
          </w:tcPr>
          <w:p w14:paraId="575AB397" w14:textId="77777777" w:rsidR="00AB3932" w:rsidRDefault="00853FC4">
            <w:pPr>
              <w:pBdr>
                <w:top w:val="nil"/>
                <w:left w:val="nil"/>
                <w:bottom w:val="nil"/>
                <w:right w:val="nil"/>
                <w:between w:val="nil"/>
              </w:pBdr>
              <w:spacing w:before="17"/>
              <w:ind w:left="56"/>
              <w:rPr>
                <w:b/>
                <w:color w:val="000000"/>
              </w:rPr>
            </w:pPr>
            <w:r>
              <w:rPr>
                <w:b/>
                <w:color w:val="231F20"/>
              </w:rPr>
              <w:t>GCC 26.1</w:t>
            </w:r>
          </w:p>
        </w:tc>
        <w:tc>
          <w:tcPr>
            <w:tcW w:w="7961" w:type="dxa"/>
          </w:tcPr>
          <w:p w14:paraId="4DA888E3" w14:textId="77777777" w:rsidR="00AB3932" w:rsidRDefault="00853FC4">
            <w:pPr>
              <w:pBdr>
                <w:top w:val="nil"/>
                <w:left w:val="nil"/>
                <w:bottom w:val="nil"/>
                <w:right w:val="nil"/>
                <w:between w:val="nil"/>
              </w:pBdr>
              <w:spacing w:before="83" w:line="266" w:lineRule="auto"/>
              <w:ind w:left="56" w:right="45"/>
              <w:jc w:val="both"/>
              <w:rPr>
                <w:color w:val="000000"/>
              </w:rPr>
            </w:pPr>
            <w:r>
              <w:rPr>
                <w:color w:val="231F20"/>
              </w:rPr>
              <w:t xml:space="preserve">Responsibility for transportation of the Goods shall be </w:t>
            </w:r>
            <w:r>
              <w:rPr>
                <w:color w:val="231F20"/>
                <w:u w:val="single"/>
              </w:rPr>
              <w:t>as specified in the</w:t>
            </w:r>
            <w:r>
              <w:rPr>
                <w:color w:val="231F20"/>
              </w:rPr>
              <w:t xml:space="preserve"> </w:t>
            </w:r>
            <w:r>
              <w:rPr>
                <w:color w:val="231F20"/>
                <w:u w:val="single"/>
              </w:rPr>
              <w:t>Incoterms.</w:t>
            </w:r>
          </w:p>
          <w:p w14:paraId="55984EEB" w14:textId="77777777" w:rsidR="00AB3932" w:rsidRDefault="00853FC4">
            <w:pPr>
              <w:pBdr>
                <w:top w:val="nil"/>
                <w:left w:val="nil"/>
                <w:bottom w:val="nil"/>
                <w:right w:val="nil"/>
                <w:between w:val="nil"/>
              </w:pBdr>
              <w:spacing w:before="168" w:line="266" w:lineRule="auto"/>
              <w:ind w:left="56" w:right="36"/>
              <w:jc w:val="both"/>
              <w:rPr>
                <w:i/>
                <w:color w:val="000000"/>
              </w:rPr>
            </w:pPr>
            <w:r>
              <w:rPr>
                <w:color w:val="231F20"/>
              </w:rPr>
              <w:t xml:space="preserve">If not in accordance with Incoterms, responsibility for transportation shall be as follows: </w:t>
            </w:r>
            <w:r>
              <w:rPr>
                <w:i/>
                <w:color w:val="231F20"/>
              </w:rPr>
              <w:t>“The Supplier is required under the Contract to transport the Goods to a specified place of final destination within Bhutan, defined as the Project Site. Transport to such place of destination in Bhutan, including insurance and storage as shall be specified in the Contract, shall be arranged by the Supplier, and related costs shall be included in the Contract Price”.</w:t>
            </w:r>
          </w:p>
        </w:tc>
      </w:tr>
      <w:tr w:rsidR="00AB3932" w14:paraId="00EFD5E4" w14:textId="77777777">
        <w:trPr>
          <w:trHeight w:val="627"/>
        </w:trPr>
        <w:tc>
          <w:tcPr>
            <w:tcW w:w="1441" w:type="dxa"/>
          </w:tcPr>
          <w:p w14:paraId="7A1EE78A" w14:textId="77777777" w:rsidR="00AB3932" w:rsidRDefault="00853FC4">
            <w:pPr>
              <w:pBdr>
                <w:top w:val="nil"/>
                <w:left w:val="nil"/>
                <w:bottom w:val="nil"/>
                <w:right w:val="nil"/>
                <w:between w:val="nil"/>
              </w:pBdr>
              <w:spacing w:before="17"/>
              <w:ind w:left="56"/>
              <w:rPr>
                <w:b/>
                <w:color w:val="000000"/>
              </w:rPr>
            </w:pPr>
            <w:r>
              <w:rPr>
                <w:b/>
                <w:color w:val="231F20"/>
              </w:rPr>
              <w:t>GCC 27.1</w:t>
            </w:r>
          </w:p>
        </w:tc>
        <w:tc>
          <w:tcPr>
            <w:tcW w:w="7961" w:type="dxa"/>
          </w:tcPr>
          <w:p w14:paraId="0EA59272" w14:textId="77777777" w:rsidR="00AB3932" w:rsidRDefault="00853FC4">
            <w:pPr>
              <w:pBdr>
                <w:top w:val="nil"/>
                <w:left w:val="nil"/>
                <w:bottom w:val="nil"/>
                <w:right w:val="nil"/>
                <w:between w:val="nil"/>
              </w:pBdr>
              <w:spacing w:before="27"/>
              <w:ind w:left="56" w:right="28"/>
              <w:rPr>
                <w:i/>
                <w:color w:val="000000"/>
              </w:rPr>
            </w:pPr>
            <w:r>
              <w:rPr>
                <w:color w:val="231F20"/>
              </w:rPr>
              <w:t xml:space="preserve">The inspections and tests shall be: </w:t>
            </w:r>
            <w:r>
              <w:rPr>
                <w:i/>
                <w:color w:val="231F20"/>
              </w:rPr>
              <w:t>[insert nature, frequency, procedures for carrying out the inspections and tests]</w:t>
            </w:r>
          </w:p>
        </w:tc>
      </w:tr>
      <w:tr w:rsidR="00AB3932" w14:paraId="3D770DAA" w14:textId="77777777">
        <w:trPr>
          <w:trHeight w:val="330"/>
        </w:trPr>
        <w:tc>
          <w:tcPr>
            <w:tcW w:w="1441" w:type="dxa"/>
          </w:tcPr>
          <w:p w14:paraId="0BED4155" w14:textId="77777777" w:rsidR="00AB3932" w:rsidRDefault="00853FC4">
            <w:pPr>
              <w:pBdr>
                <w:top w:val="nil"/>
                <w:left w:val="nil"/>
                <w:bottom w:val="nil"/>
                <w:right w:val="nil"/>
                <w:between w:val="nil"/>
              </w:pBdr>
              <w:spacing w:before="17"/>
              <w:ind w:left="56"/>
              <w:rPr>
                <w:b/>
                <w:color w:val="000000"/>
              </w:rPr>
            </w:pPr>
            <w:r>
              <w:rPr>
                <w:b/>
                <w:color w:val="231F20"/>
              </w:rPr>
              <w:t>GCC 27.2</w:t>
            </w:r>
          </w:p>
        </w:tc>
        <w:tc>
          <w:tcPr>
            <w:tcW w:w="7961" w:type="dxa"/>
          </w:tcPr>
          <w:p w14:paraId="27F00185" w14:textId="77777777" w:rsidR="00AB3932" w:rsidRDefault="00853FC4">
            <w:pPr>
              <w:pBdr>
                <w:top w:val="nil"/>
                <w:left w:val="nil"/>
                <w:bottom w:val="nil"/>
                <w:right w:val="nil"/>
                <w:between w:val="nil"/>
              </w:pBdr>
              <w:spacing w:before="45"/>
              <w:ind w:left="56"/>
              <w:rPr>
                <w:i/>
                <w:color w:val="000000"/>
              </w:rPr>
            </w:pPr>
            <w:r>
              <w:rPr>
                <w:color w:val="231F20"/>
              </w:rPr>
              <w:t xml:space="preserve">Inspections and tests shall be conducted at: </w:t>
            </w:r>
            <w:r>
              <w:rPr>
                <w:b/>
                <w:i/>
                <w:color w:val="231F20"/>
              </w:rPr>
              <w:t>PWS, Sarpang</w:t>
            </w:r>
          </w:p>
        </w:tc>
      </w:tr>
      <w:tr w:rsidR="00AB3932" w14:paraId="548D6DC0" w14:textId="77777777">
        <w:trPr>
          <w:trHeight w:val="315"/>
        </w:trPr>
        <w:tc>
          <w:tcPr>
            <w:tcW w:w="1441" w:type="dxa"/>
          </w:tcPr>
          <w:p w14:paraId="1B5419C0" w14:textId="77777777" w:rsidR="00AB3932" w:rsidRDefault="00853FC4">
            <w:pPr>
              <w:pBdr>
                <w:top w:val="nil"/>
                <w:left w:val="nil"/>
                <w:bottom w:val="nil"/>
                <w:right w:val="nil"/>
                <w:between w:val="nil"/>
              </w:pBdr>
              <w:spacing w:before="17"/>
              <w:ind w:left="56"/>
              <w:rPr>
                <w:b/>
                <w:color w:val="000000"/>
              </w:rPr>
            </w:pPr>
            <w:r>
              <w:rPr>
                <w:b/>
                <w:color w:val="231F20"/>
              </w:rPr>
              <w:t>GCC 28.1</w:t>
            </w:r>
          </w:p>
        </w:tc>
        <w:tc>
          <w:tcPr>
            <w:tcW w:w="7961" w:type="dxa"/>
          </w:tcPr>
          <w:p w14:paraId="046C9499" w14:textId="77777777" w:rsidR="00AB3932" w:rsidRDefault="00853FC4">
            <w:pPr>
              <w:pBdr>
                <w:top w:val="nil"/>
                <w:left w:val="nil"/>
                <w:bottom w:val="nil"/>
                <w:right w:val="nil"/>
                <w:between w:val="nil"/>
              </w:pBdr>
              <w:spacing w:before="38"/>
              <w:ind w:left="56"/>
              <w:rPr>
                <w:color w:val="000000"/>
              </w:rPr>
            </w:pPr>
            <w:r>
              <w:rPr>
                <w:color w:val="231F20"/>
              </w:rPr>
              <w:t xml:space="preserve">The liquidated damages shall be: </w:t>
            </w:r>
            <w:r>
              <w:rPr>
                <w:b/>
                <w:i/>
                <w:color w:val="231F20"/>
              </w:rPr>
              <w:t>0.1% per day</w:t>
            </w:r>
            <w:r>
              <w:rPr>
                <w:i/>
                <w:color w:val="231F20"/>
              </w:rPr>
              <w:t xml:space="preserve"> </w:t>
            </w:r>
          </w:p>
        </w:tc>
      </w:tr>
      <w:tr w:rsidR="00AB3932" w14:paraId="71D54469" w14:textId="77777777">
        <w:trPr>
          <w:trHeight w:val="599"/>
        </w:trPr>
        <w:tc>
          <w:tcPr>
            <w:tcW w:w="1441" w:type="dxa"/>
          </w:tcPr>
          <w:p w14:paraId="50B8331E" w14:textId="77777777" w:rsidR="00AB3932" w:rsidRDefault="00853FC4">
            <w:pPr>
              <w:pBdr>
                <w:top w:val="nil"/>
                <w:left w:val="nil"/>
                <w:bottom w:val="nil"/>
                <w:right w:val="nil"/>
                <w:between w:val="nil"/>
              </w:pBdr>
              <w:spacing w:before="17"/>
              <w:ind w:left="56"/>
              <w:rPr>
                <w:b/>
                <w:color w:val="000000"/>
              </w:rPr>
            </w:pPr>
            <w:r>
              <w:rPr>
                <w:b/>
                <w:color w:val="231F20"/>
              </w:rPr>
              <w:t>GCC 28.1</w:t>
            </w:r>
          </w:p>
        </w:tc>
        <w:tc>
          <w:tcPr>
            <w:tcW w:w="7961" w:type="dxa"/>
          </w:tcPr>
          <w:p w14:paraId="458DF3F8" w14:textId="77777777" w:rsidR="00AB3932" w:rsidRDefault="00853FC4">
            <w:pPr>
              <w:pBdr>
                <w:top w:val="nil"/>
                <w:left w:val="nil"/>
                <w:bottom w:val="nil"/>
                <w:right w:val="nil"/>
                <w:between w:val="nil"/>
              </w:pBdr>
              <w:spacing w:before="13"/>
              <w:ind w:left="56"/>
              <w:rPr>
                <w:i/>
                <w:color w:val="000000"/>
              </w:rPr>
            </w:pPr>
            <w:r>
              <w:rPr>
                <w:color w:val="231F20"/>
              </w:rPr>
              <w:t xml:space="preserve">The maximum amount of liquidated damages shall be: </w:t>
            </w:r>
            <w:r>
              <w:rPr>
                <w:b/>
                <w:i/>
                <w:color w:val="231F20"/>
              </w:rPr>
              <w:t>10%</w:t>
            </w:r>
          </w:p>
        </w:tc>
      </w:tr>
      <w:tr w:rsidR="00AB3932" w14:paraId="68D76B9B" w14:textId="77777777">
        <w:trPr>
          <w:trHeight w:val="1109"/>
        </w:trPr>
        <w:tc>
          <w:tcPr>
            <w:tcW w:w="1441" w:type="dxa"/>
          </w:tcPr>
          <w:p w14:paraId="1DAE6FC0" w14:textId="77777777" w:rsidR="00AB3932" w:rsidRDefault="00853FC4">
            <w:pPr>
              <w:pBdr>
                <w:top w:val="nil"/>
                <w:left w:val="nil"/>
                <w:bottom w:val="nil"/>
                <w:right w:val="nil"/>
                <w:between w:val="nil"/>
              </w:pBdr>
              <w:spacing w:before="17"/>
              <w:ind w:left="56"/>
              <w:rPr>
                <w:b/>
                <w:color w:val="000000"/>
              </w:rPr>
            </w:pPr>
            <w:r>
              <w:rPr>
                <w:b/>
                <w:color w:val="231F20"/>
              </w:rPr>
              <w:t>GCC 29.3</w:t>
            </w:r>
          </w:p>
        </w:tc>
        <w:tc>
          <w:tcPr>
            <w:tcW w:w="7961" w:type="dxa"/>
          </w:tcPr>
          <w:p w14:paraId="4801D91D" w14:textId="77777777" w:rsidR="00AB3932" w:rsidRDefault="00853FC4">
            <w:pPr>
              <w:pBdr>
                <w:top w:val="nil"/>
                <w:left w:val="nil"/>
                <w:bottom w:val="nil"/>
                <w:right w:val="nil"/>
                <w:between w:val="nil"/>
              </w:pBdr>
              <w:spacing w:before="70"/>
              <w:ind w:left="56"/>
              <w:rPr>
                <w:b/>
                <w:color w:val="000000"/>
              </w:rPr>
            </w:pPr>
            <w:r>
              <w:rPr>
                <w:color w:val="231F20"/>
              </w:rPr>
              <w:t xml:space="preserve">The period of validity of the Warranty shall be: </w:t>
            </w:r>
            <w:r>
              <w:rPr>
                <w:b/>
                <w:i/>
                <w:color w:val="231F20"/>
                <w:u w:val="single"/>
              </w:rPr>
              <w:t>12 months</w:t>
            </w:r>
          </w:p>
          <w:p w14:paraId="09F30880" w14:textId="77777777" w:rsidR="00AB3932" w:rsidRDefault="00853FC4">
            <w:pPr>
              <w:pBdr>
                <w:top w:val="nil"/>
                <w:left w:val="nil"/>
                <w:bottom w:val="nil"/>
                <w:right w:val="nil"/>
                <w:between w:val="nil"/>
              </w:pBdr>
              <w:spacing w:before="197"/>
              <w:ind w:left="56"/>
              <w:rPr>
                <w:color w:val="000000"/>
              </w:rPr>
            </w:pPr>
            <w:r>
              <w:rPr>
                <w:color w:val="231F20"/>
                <w:u w:val="single"/>
              </w:rPr>
              <w:t>For the purposes of the Warranty the place(s) of final destination(s) shall be:</w:t>
            </w:r>
          </w:p>
          <w:p w14:paraId="4B99DD9B" w14:textId="77777777" w:rsidR="00AB3932" w:rsidRDefault="00853FC4">
            <w:pPr>
              <w:pBdr>
                <w:top w:val="nil"/>
                <w:left w:val="nil"/>
                <w:bottom w:val="nil"/>
                <w:right w:val="nil"/>
                <w:between w:val="nil"/>
              </w:pBdr>
              <w:spacing w:before="27"/>
              <w:rPr>
                <w:b/>
                <w:i/>
                <w:color w:val="000000"/>
              </w:rPr>
            </w:pPr>
            <w:r>
              <w:rPr>
                <w:b/>
                <w:i/>
                <w:color w:val="231F20"/>
                <w:u w:val="single"/>
              </w:rPr>
              <w:t>PWS, Sarpang</w:t>
            </w:r>
          </w:p>
        </w:tc>
      </w:tr>
      <w:tr w:rsidR="00AB3932" w14:paraId="25A402F0" w14:textId="77777777">
        <w:trPr>
          <w:trHeight w:val="554"/>
        </w:trPr>
        <w:tc>
          <w:tcPr>
            <w:tcW w:w="1441" w:type="dxa"/>
          </w:tcPr>
          <w:p w14:paraId="2B481385" w14:textId="77777777" w:rsidR="00AB3932" w:rsidRDefault="00853FC4">
            <w:pPr>
              <w:pBdr>
                <w:top w:val="nil"/>
                <w:left w:val="nil"/>
                <w:bottom w:val="nil"/>
                <w:right w:val="nil"/>
                <w:between w:val="nil"/>
              </w:pBdr>
              <w:spacing w:before="17"/>
              <w:ind w:left="56"/>
              <w:rPr>
                <w:b/>
                <w:color w:val="000000"/>
              </w:rPr>
            </w:pPr>
            <w:r>
              <w:rPr>
                <w:b/>
                <w:color w:val="231F20"/>
              </w:rPr>
              <w:t>GCC 29.5</w:t>
            </w:r>
          </w:p>
          <w:p w14:paraId="0721929D" w14:textId="77777777" w:rsidR="00AB3932" w:rsidRDefault="00853FC4">
            <w:pPr>
              <w:pBdr>
                <w:top w:val="nil"/>
                <w:left w:val="nil"/>
                <w:bottom w:val="nil"/>
                <w:right w:val="nil"/>
                <w:between w:val="nil"/>
              </w:pBdr>
              <w:spacing w:before="27" w:line="237" w:lineRule="auto"/>
              <w:ind w:left="56"/>
              <w:rPr>
                <w:b/>
                <w:color w:val="000000"/>
              </w:rPr>
            </w:pPr>
            <w:r>
              <w:rPr>
                <w:b/>
                <w:color w:val="231F20"/>
              </w:rPr>
              <w:t>and 29.6</w:t>
            </w:r>
          </w:p>
        </w:tc>
        <w:tc>
          <w:tcPr>
            <w:tcW w:w="7961" w:type="dxa"/>
          </w:tcPr>
          <w:p w14:paraId="2E02347A" w14:textId="77777777" w:rsidR="00AB3932" w:rsidRDefault="00853FC4">
            <w:pPr>
              <w:pBdr>
                <w:top w:val="nil"/>
                <w:left w:val="nil"/>
                <w:bottom w:val="nil"/>
                <w:right w:val="nil"/>
                <w:between w:val="nil"/>
              </w:pBdr>
              <w:spacing w:before="157"/>
              <w:ind w:left="56"/>
              <w:rPr>
                <w:color w:val="000000"/>
              </w:rPr>
            </w:pPr>
            <w:r>
              <w:rPr>
                <w:color w:val="231F20"/>
              </w:rPr>
              <w:t xml:space="preserve">The period for repair or replacement shall be: </w:t>
            </w:r>
            <w:r>
              <w:rPr>
                <w:b/>
                <w:i/>
                <w:color w:val="231F20"/>
              </w:rPr>
              <w:t xml:space="preserve">[30] </w:t>
            </w:r>
            <w:r>
              <w:rPr>
                <w:b/>
                <w:color w:val="231F20"/>
              </w:rPr>
              <w:t>days.</w:t>
            </w:r>
          </w:p>
        </w:tc>
      </w:tr>
    </w:tbl>
    <w:p w14:paraId="20118A21" w14:textId="77777777" w:rsidR="00AB3932" w:rsidRDefault="00AB3932">
      <w:pPr>
        <w:sectPr w:rsidR="00AB3932">
          <w:pgSz w:w="11910" w:h="16840"/>
          <w:pgMar w:top="1480" w:right="920" w:bottom="280" w:left="940" w:header="1200" w:footer="0" w:gutter="0"/>
          <w:cols w:space="720"/>
        </w:sectPr>
      </w:pPr>
    </w:p>
    <w:p w14:paraId="5BECDEC4" w14:textId="77777777" w:rsidR="00AB3932" w:rsidRDefault="00AB3932">
      <w:pPr>
        <w:pBdr>
          <w:top w:val="nil"/>
          <w:left w:val="nil"/>
          <w:bottom w:val="nil"/>
          <w:right w:val="nil"/>
          <w:between w:val="nil"/>
        </w:pBdr>
        <w:rPr>
          <w:color w:val="000000"/>
          <w:sz w:val="6"/>
          <w:szCs w:val="6"/>
        </w:rPr>
      </w:pPr>
    </w:p>
    <w:p w14:paraId="292AE9A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D9591B3" wp14:editId="4E036B79">
                <wp:extent cx="5976620" cy="6350"/>
                <wp:effectExtent l="0" t="0" r="0" b="0"/>
                <wp:docPr id="179" name="Group 17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8" name="Group 180"/>
                        <wpg:cNvGrpSpPr/>
                        <wpg:grpSpPr>
                          <a:xfrm>
                            <a:off x="2357690" y="3776825"/>
                            <a:ext cx="5976600" cy="6350"/>
                            <a:chOff x="0" y="0"/>
                            <a:chExt cx="5976600" cy="6350"/>
                          </a:xfrm>
                        </wpg:grpSpPr>
                        <wps:wsp>
                          <wps:cNvPr id="189" name="Rectangle 181"/>
                          <wps:cNvSpPr/>
                          <wps:spPr>
                            <a:xfrm>
                              <a:off x="0" y="0"/>
                              <a:ext cx="5976600" cy="6350"/>
                            </a:xfrm>
                            <a:prstGeom prst="rect">
                              <a:avLst/>
                            </a:prstGeom>
                            <a:noFill/>
                            <a:ln>
                              <a:noFill/>
                            </a:ln>
                          </wps:spPr>
                          <wps:txbx>
                            <w:txbxContent>
                              <w:p w14:paraId="220FA6A6" w14:textId="77777777" w:rsidR="00AB3932" w:rsidRDefault="00AB3932">
                                <w:pPr>
                                  <w:textDirection w:val="btLr"/>
                                </w:pPr>
                              </w:p>
                            </w:txbxContent>
                          </wps:txbx>
                          <wps:bodyPr spcFirstLastPara="1" wrap="square" lIns="91425" tIns="91425" rIns="91425" bIns="91425" anchor="ctr" anchorCtr="0">
                            <a:noAutofit/>
                          </wps:bodyPr>
                        </wps:wsp>
                        <wps:wsp>
                          <wps:cNvPr id="190" name="Straight Arrow Connector 18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D9591B3" id="Group 179" o:spid="_x0000_s117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G56pbYEAwAA5QcAAA4AAAAAAAAAAAAAAAAALgIAAGRycy9lMm9Eb2MueG1s&#13;&#10;UEsBAi0AFAAGAAgAAAAhAFGQueffAAAACAEAAA8AAAAAAAAAAAAAAAAAXgUAAGRycy9kb3ducmV2&#13;&#10;LnhtbFBLBQYAAAAABAAEAPMAAABqBgAAAAA=&#13;&#10;">
                <v:group id="Group 180" o:spid="_x0000_s117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">
                  <v:rect id="Rectangle 181" o:spid="_x0000_s117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" filled="f" stroked="f">
                    <v:textbox inset="2.53958mm,2.53958mm,2.53958mm,2.53958mm">
                      <w:txbxContent>
                        <w:p w14:paraId="220FA6A6" w14:textId="77777777" w:rsidR="00AB3932" w:rsidRDefault="00AB3932">
                          <w:pPr>
                            <w:textDirection w:val="btLr"/>
                          </w:pPr>
                        </w:p>
                      </w:txbxContent>
                    </v:textbox>
                  </v:rect>
                  <v:shape id="Straight Arrow Connector 182" o:spid="_x0000_s117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6E53A84D" w14:textId="77777777" w:rsidR="00AB3932" w:rsidRDefault="00853FC4">
      <w:pPr>
        <w:spacing w:before="82"/>
        <w:ind w:left="2560"/>
        <w:rPr>
          <w:b/>
          <w:sz w:val="26"/>
          <w:szCs w:val="26"/>
        </w:rPr>
      </w:pPr>
      <w:r>
        <w:rPr>
          <w:b/>
          <w:color w:val="231F20"/>
          <w:sz w:val="26"/>
          <w:szCs w:val="26"/>
        </w:rPr>
        <w:t>Attachment: Price Adjustment Formula</w:t>
      </w:r>
    </w:p>
    <w:p w14:paraId="1A6C87FD" w14:textId="77777777" w:rsidR="00AB3932" w:rsidRDefault="00853FC4">
      <w:pPr>
        <w:pBdr>
          <w:top w:val="nil"/>
          <w:left w:val="nil"/>
          <w:bottom w:val="nil"/>
          <w:right w:val="nil"/>
          <w:between w:val="nil"/>
        </w:pBdr>
        <w:spacing w:before="298" w:line="266" w:lineRule="auto"/>
        <w:ind w:left="307" w:right="260"/>
        <w:rPr>
          <w:color w:val="000000"/>
        </w:rPr>
      </w:pPr>
      <w:r>
        <w:rPr>
          <w:color w:val="231F20"/>
        </w:rPr>
        <w:t>If, in accordance with GCC 16.2, prices shall be adjustable, the following method shall be used to calculate the price adjustment:</w:t>
      </w:r>
    </w:p>
    <w:p w14:paraId="50A9ABAF" w14:textId="77777777" w:rsidR="00AB3932" w:rsidRDefault="00AB3932">
      <w:pPr>
        <w:pBdr>
          <w:top w:val="nil"/>
          <w:left w:val="nil"/>
          <w:bottom w:val="nil"/>
          <w:right w:val="nil"/>
          <w:between w:val="nil"/>
        </w:pBdr>
        <w:spacing w:before="2"/>
        <w:rPr>
          <w:color w:val="000000"/>
          <w:sz w:val="24"/>
          <w:szCs w:val="24"/>
        </w:rPr>
      </w:pPr>
    </w:p>
    <w:p w14:paraId="182C29F3" w14:textId="77777777" w:rsidR="00AB3932" w:rsidRDefault="00853FC4">
      <w:pPr>
        <w:numPr>
          <w:ilvl w:val="1"/>
          <w:numId w:val="50"/>
        </w:numPr>
        <w:pBdr>
          <w:top w:val="nil"/>
          <w:left w:val="nil"/>
          <w:bottom w:val="nil"/>
          <w:right w:val="nil"/>
          <w:between w:val="nil"/>
        </w:pBdr>
        <w:tabs>
          <w:tab w:val="left" w:pos="818"/>
        </w:tabs>
        <w:spacing w:line="266" w:lineRule="auto"/>
        <w:ind w:right="324" w:hanging="510"/>
        <w:jc w:val="both"/>
      </w:pPr>
      <w:r>
        <w:rPr>
          <w:color w:val="231F20"/>
        </w:rPr>
        <w:t>Prices payable to the Supplier, as stated in the Contract, shall be subject to adjustment during performance of the Contract to reflect changes in the cost of labor and material components in accordance with the formula:</w:t>
      </w:r>
    </w:p>
    <w:p w14:paraId="71520CCA" w14:textId="77777777" w:rsidR="00AB3932" w:rsidRDefault="00AB3932">
      <w:pPr>
        <w:pBdr>
          <w:top w:val="nil"/>
          <w:left w:val="nil"/>
          <w:bottom w:val="nil"/>
          <w:right w:val="nil"/>
          <w:between w:val="nil"/>
        </w:pBdr>
        <w:spacing w:before="2"/>
        <w:rPr>
          <w:color w:val="000000"/>
          <w:sz w:val="24"/>
          <w:szCs w:val="24"/>
        </w:rPr>
      </w:pPr>
    </w:p>
    <w:p w14:paraId="73C1A674" w14:textId="77777777" w:rsidR="00AB3932" w:rsidRDefault="00853FC4">
      <w:pPr>
        <w:spacing w:line="291" w:lineRule="auto"/>
        <w:ind w:left="241" w:right="260"/>
        <w:jc w:val="center"/>
        <w:rPr>
          <w:sz w:val="13"/>
          <w:szCs w:val="13"/>
        </w:rPr>
      </w:pPr>
      <w:r>
        <w:rPr>
          <w:color w:val="231F20"/>
        </w:rPr>
        <w:t>P</w:t>
      </w:r>
      <w:r>
        <w:rPr>
          <w:color w:val="231F20"/>
          <w:sz w:val="21"/>
          <w:szCs w:val="21"/>
          <w:vertAlign w:val="subscript"/>
        </w:rPr>
        <w:t xml:space="preserve">1 </w:t>
      </w:r>
      <w:r>
        <w:rPr>
          <w:color w:val="231F20"/>
        </w:rPr>
        <w:t>= P</w:t>
      </w:r>
      <w:r>
        <w:rPr>
          <w:color w:val="231F20"/>
          <w:sz w:val="21"/>
          <w:szCs w:val="21"/>
          <w:vertAlign w:val="subscript"/>
        </w:rPr>
        <w:t xml:space="preserve">0 </w:t>
      </w:r>
      <w:r>
        <w:rPr>
          <w:color w:val="231F20"/>
        </w:rPr>
        <w:t xml:space="preserve">[a + </w:t>
      </w:r>
      <w:r>
        <w:rPr>
          <w:color w:val="231F20"/>
          <w:u w:val="single"/>
        </w:rPr>
        <w:t>bL</w:t>
      </w:r>
      <w:r>
        <w:rPr>
          <w:color w:val="231F20"/>
          <w:sz w:val="21"/>
          <w:szCs w:val="21"/>
          <w:vertAlign w:val="subscript"/>
        </w:rPr>
        <w:t xml:space="preserve">1 </w:t>
      </w:r>
      <w:r>
        <w:rPr>
          <w:color w:val="231F20"/>
        </w:rPr>
        <w:t xml:space="preserve">+ </w:t>
      </w:r>
      <w:r>
        <w:rPr>
          <w:color w:val="231F20"/>
          <w:u w:val="single"/>
        </w:rPr>
        <w:t>cM</w:t>
      </w:r>
      <w:r>
        <w:rPr>
          <w:color w:val="231F20"/>
          <w:sz w:val="21"/>
          <w:szCs w:val="21"/>
          <w:vertAlign w:val="subscript"/>
        </w:rPr>
        <w:t>1</w:t>
      </w:r>
      <w:r>
        <w:rPr>
          <w:color w:val="231F20"/>
        </w:rPr>
        <w:t>] - P</w:t>
      </w:r>
      <w:r>
        <w:rPr>
          <w:color w:val="231F20"/>
          <w:sz w:val="21"/>
          <w:szCs w:val="21"/>
          <w:vertAlign w:val="subscript"/>
        </w:rPr>
        <w:t>0</w:t>
      </w:r>
    </w:p>
    <w:p w14:paraId="671BA0C1" w14:textId="77777777" w:rsidR="00AB3932" w:rsidRDefault="00853FC4">
      <w:pPr>
        <w:tabs>
          <w:tab w:val="left" w:pos="834"/>
        </w:tabs>
        <w:spacing w:line="291" w:lineRule="auto"/>
        <w:ind w:left="241"/>
        <w:jc w:val="center"/>
        <w:rPr>
          <w:sz w:val="13"/>
          <w:szCs w:val="13"/>
        </w:rPr>
      </w:pPr>
      <w:r>
        <w:rPr>
          <w:color w:val="231F20"/>
        </w:rPr>
        <w:t>L</w:t>
      </w:r>
      <w:r>
        <w:rPr>
          <w:color w:val="231F20"/>
          <w:sz w:val="21"/>
          <w:szCs w:val="21"/>
          <w:vertAlign w:val="subscript"/>
        </w:rPr>
        <w:t>0</w:t>
      </w:r>
      <w:r>
        <w:rPr>
          <w:color w:val="231F20"/>
          <w:sz w:val="21"/>
          <w:szCs w:val="21"/>
          <w:vertAlign w:val="subscript"/>
        </w:rPr>
        <w:tab/>
      </w:r>
      <w:r>
        <w:rPr>
          <w:color w:val="231F20"/>
        </w:rPr>
        <w:t>M</w:t>
      </w:r>
      <w:r>
        <w:rPr>
          <w:color w:val="231F20"/>
          <w:sz w:val="21"/>
          <w:szCs w:val="21"/>
          <w:vertAlign w:val="subscript"/>
        </w:rPr>
        <w:t>0</w:t>
      </w:r>
    </w:p>
    <w:p w14:paraId="29F30C9E" w14:textId="77777777" w:rsidR="00AB3932" w:rsidRDefault="00853FC4">
      <w:pPr>
        <w:pBdr>
          <w:top w:val="nil"/>
          <w:left w:val="nil"/>
          <w:bottom w:val="nil"/>
          <w:right w:val="nil"/>
          <w:between w:val="nil"/>
        </w:pBdr>
        <w:spacing w:before="256"/>
        <w:ind w:left="241" w:right="260"/>
        <w:jc w:val="center"/>
        <w:rPr>
          <w:color w:val="000000"/>
        </w:rPr>
      </w:pPr>
      <w:r>
        <w:rPr>
          <w:color w:val="231F20"/>
        </w:rPr>
        <w:t>a+b+c = 1</w:t>
      </w:r>
    </w:p>
    <w:p w14:paraId="6C37D094" w14:textId="77777777" w:rsidR="00AB3932" w:rsidRDefault="00853FC4">
      <w:pPr>
        <w:pBdr>
          <w:top w:val="nil"/>
          <w:left w:val="nil"/>
          <w:bottom w:val="nil"/>
          <w:right w:val="nil"/>
          <w:between w:val="nil"/>
        </w:pBdr>
        <w:spacing w:before="27"/>
        <w:ind w:left="847"/>
        <w:rPr>
          <w:color w:val="000000"/>
        </w:rPr>
      </w:pPr>
      <w:r>
        <w:rPr>
          <w:color w:val="231F20"/>
        </w:rPr>
        <w:t>in which:</w:t>
      </w:r>
    </w:p>
    <w:p w14:paraId="3449AD09" w14:textId="77777777" w:rsidR="00AB3932" w:rsidRDefault="00AB3932">
      <w:pPr>
        <w:pBdr>
          <w:top w:val="nil"/>
          <w:left w:val="nil"/>
          <w:bottom w:val="nil"/>
          <w:right w:val="nil"/>
          <w:between w:val="nil"/>
        </w:pBdr>
        <w:spacing w:before="8"/>
        <w:rPr>
          <w:color w:val="000000"/>
          <w:sz w:val="26"/>
          <w:szCs w:val="26"/>
        </w:rPr>
      </w:pPr>
    </w:p>
    <w:p w14:paraId="09800212" w14:textId="77777777" w:rsidR="00AB3932" w:rsidRDefault="00853FC4">
      <w:pPr>
        <w:pBdr>
          <w:top w:val="nil"/>
          <w:left w:val="nil"/>
          <w:bottom w:val="nil"/>
          <w:right w:val="nil"/>
          <w:between w:val="nil"/>
        </w:pBdr>
        <w:tabs>
          <w:tab w:val="left" w:pos="1747"/>
          <w:tab w:val="left" w:pos="2106"/>
        </w:tabs>
        <w:spacing w:before="1" w:line="291" w:lineRule="auto"/>
        <w:ind w:left="854"/>
        <w:rPr>
          <w:color w:val="000000"/>
        </w:rPr>
      </w:pPr>
      <w:r>
        <w:rPr>
          <w:color w:val="231F20"/>
        </w:rPr>
        <w:t>P</w:t>
      </w:r>
      <w:r>
        <w:rPr>
          <w:color w:val="231F20"/>
          <w:sz w:val="21"/>
          <w:szCs w:val="21"/>
          <w:vertAlign w:val="subscript"/>
        </w:rPr>
        <w:t>1</w:t>
      </w:r>
      <w:r>
        <w:rPr>
          <w:color w:val="231F20"/>
          <w:sz w:val="21"/>
          <w:szCs w:val="21"/>
          <w:vertAlign w:val="subscript"/>
        </w:rPr>
        <w:tab/>
      </w:r>
      <w:r>
        <w:rPr>
          <w:color w:val="231F20"/>
        </w:rPr>
        <w:t>=</w:t>
      </w:r>
      <w:r>
        <w:rPr>
          <w:color w:val="231F20"/>
        </w:rPr>
        <w:tab/>
        <w:t>adjustment amount payable to the Supplier.</w:t>
      </w:r>
    </w:p>
    <w:p w14:paraId="0EDC312D" w14:textId="77777777" w:rsidR="00AB3932" w:rsidRDefault="00853FC4">
      <w:pPr>
        <w:pBdr>
          <w:top w:val="nil"/>
          <w:left w:val="nil"/>
          <w:bottom w:val="nil"/>
          <w:right w:val="nil"/>
          <w:between w:val="nil"/>
        </w:pBdr>
        <w:tabs>
          <w:tab w:val="left" w:pos="1747"/>
          <w:tab w:val="left" w:pos="2107"/>
        </w:tabs>
        <w:spacing w:line="280" w:lineRule="auto"/>
        <w:ind w:left="847"/>
        <w:rPr>
          <w:color w:val="000000"/>
        </w:rPr>
      </w:pPr>
      <w:r>
        <w:rPr>
          <w:color w:val="231F20"/>
        </w:rPr>
        <w:t>P</w:t>
      </w:r>
      <w:r>
        <w:rPr>
          <w:color w:val="231F20"/>
          <w:sz w:val="21"/>
          <w:szCs w:val="21"/>
          <w:vertAlign w:val="subscript"/>
        </w:rPr>
        <w:t>0</w:t>
      </w:r>
      <w:r>
        <w:rPr>
          <w:color w:val="231F20"/>
          <w:sz w:val="21"/>
          <w:szCs w:val="21"/>
          <w:vertAlign w:val="subscript"/>
        </w:rPr>
        <w:tab/>
      </w:r>
      <w:r>
        <w:rPr>
          <w:color w:val="231F20"/>
        </w:rPr>
        <w:t>=</w:t>
      </w:r>
      <w:r>
        <w:rPr>
          <w:color w:val="231F20"/>
        </w:rPr>
        <w:tab/>
        <w:t>Contract Price (base price).</w:t>
      </w:r>
    </w:p>
    <w:p w14:paraId="30574D83" w14:textId="77777777" w:rsidR="00AB3932" w:rsidRDefault="00853FC4">
      <w:pPr>
        <w:pBdr>
          <w:top w:val="nil"/>
          <w:left w:val="nil"/>
          <w:bottom w:val="nil"/>
          <w:right w:val="nil"/>
          <w:between w:val="nil"/>
        </w:pBdr>
        <w:tabs>
          <w:tab w:val="left" w:pos="1747"/>
          <w:tab w:val="left" w:pos="2107"/>
        </w:tabs>
        <w:spacing w:line="266" w:lineRule="auto"/>
        <w:ind w:left="2107" w:right="543" w:hanging="1260"/>
        <w:rPr>
          <w:color w:val="000000"/>
        </w:rPr>
      </w:pPr>
      <w:r>
        <w:rPr>
          <w:color w:val="231F20"/>
        </w:rPr>
        <w:t>a</w:t>
      </w:r>
      <w:r>
        <w:rPr>
          <w:color w:val="231F20"/>
        </w:rPr>
        <w:tab/>
        <w:t>=</w:t>
      </w:r>
      <w:r>
        <w:rPr>
          <w:color w:val="231F20"/>
        </w:rPr>
        <w:tab/>
        <w:t>fixed element representing profits and overheads included in the Contract Price and generally in the range of five (5) to fifteen percent (15%).</w:t>
      </w:r>
    </w:p>
    <w:p w14:paraId="20455CFB" w14:textId="77777777" w:rsidR="00AB3932" w:rsidRDefault="00853FC4">
      <w:pPr>
        <w:pBdr>
          <w:top w:val="nil"/>
          <w:left w:val="nil"/>
          <w:bottom w:val="nil"/>
          <w:right w:val="nil"/>
          <w:between w:val="nil"/>
        </w:pBdr>
        <w:tabs>
          <w:tab w:val="left" w:pos="1747"/>
          <w:tab w:val="left" w:pos="2107"/>
        </w:tabs>
        <w:spacing w:line="251" w:lineRule="auto"/>
        <w:ind w:left="847"/>
        <w:rPr>
          <w:color w:val="000000"/>
        </w:rPr>
      </w:pPr>
      <w:r>
        <w:rPr>
          <w:color w:val="231F20"/>
        </w:rPr>
        <w:t>b</w:t>
      </w:r>
      <w:r>
        <w:rPr>
          <w:color w:val="231F20"/>
        </w:rPr>
        <w:tab/>
        <w:t>=</w:t>
      </w:r>
      <w:r>
        <w:rPr>
          <w:color w:val="231F20"/>
        </w:rPr>
        <w:tab/>
        <w:t>estimated percentage of labor component in the Contract Price.</w:t>
      </w:r>
    </w:p>
    <w:p w14:paraId="200CBA1D" w14:textId="77777777" w:rsidR="00AB3932" w:rsidRDefault="00853FC4">
      <w:pPr>
        <w:pBdr>
          <w:top w:val="nil"/>
          <w:left w:val="nil"/>
          <w:bottom w:val="nil"/>
          <w:right w:val="nil"/>
          <w:between w:val="nil"/>
        </w:pBdr>
        <w:tabs>
          <w:tab w:val="left" w:pos="1747"/>
          <w:tab w:val="left" w:pos="2107"/>
        </w:tabs>
        <w:spacing w:before="15"/>
        <w:ind w:left="847"/>
        <w:rPr>
          <w:color w:val="000000"/>
        </w:rPr>
      </w:pPr>
      <w:r>
        <w:rPr>
          <w:color w:val="231F20"/>
        </w:rPr>
        <w:t>c</w:t>
      </w:r>
      <w:r>
        <w:rPr>
          <w:color w:val="231F20"/>
        </w:rPr>
        <w:tab/>
        <w:t>=</w:t>
      </w:r>
      <w:r>
        <w:rPr>
          <w:color w:val="231F20"/>
        </w:rPr>
        <w:tab/>
        <w:t>estimated percentage of material component in the Contract Price.</w:t>
      </w:r>
    </w:p>
    <w:p w14:paraId="234CB577" w14:textId="77777777" w:rsidR="00AB3932" w:rsidRDefault="00853FC4">
      <w:pPr>
        <w:pBdr>
          <w:top w:val="nil"/>
          <w:left w:val="nil"/>
          <w:bottom w:val="nil"/>
          <w:right w:val="nil"/>
          <w:between w:val="nil"/>
        </w:pBdr>
        <w:tabs>
          <w:tab w:val="left" w:pos="1747"/>
          <w:tab w:val="left" w:pos="2106"/>
        </w:tabs>
        <w:spacing w:before="27" w:line="291" w:lineRule="auto"/>
        <w:ind w:left="847"/>
        <w:rPr>
          <w:color w:val="000000"/>
        </w:rPr>
      </w:pPr>
      <w:r>
        <w:rPr>
          <w:color w:val="231F20"/>
        </w:rPr>
        <w:t>L</w:t>
      </w:r>
      <w:r>
        <w:rPr>
          <w:color w:val="231F20"/>
          <w:sz w:val="21"/>
          <w:szCs w:val="21"/>
          <w:vertAlign w:val="subscript"/>
        </w:rPr>
        <w:t>0</w:t>
      </w:r>
      <w:r>
        <w:rPr>
          <w:color w:val="231F20"/>
        </w:rPr>
        <w:t>, L</w:t>
      </w:r>
      <w:r>
        <w:rPr>
          <w:color w:val="231F20"/>
          <w:sz w:val="21"/>
          <w:szCs w:val="21"/>
          <w:vertAlign w:val="subscript"/>
        </w:rPr>
        <w:t>1</w:t>
      </w:r>
      <w:r>
        <w:rPr>
          <w:color w:val="231F20"/>
          <w:sz w:val="21"/>
          <w:szCs w:val="21"/>
          <w:vertAlign w:val="subscript"/>
        </w:rPr>
        <w:tab/>
      </w:r>
      <w:r>
        <w:rPr>
          <w:color w:val="231F20"/>
        </w:rPr>
        <w:t>=</w:t>
      </w:r>
      <w:r>
        <w:rPr>
          <w:color w:val="231F20"/>
        </w:rPr>
        <w:tab/>
        <w:t>labor indices applicable to the appropriate industry in the country of origin on</w:t>
      </w:r>
    </w:p>
    <w:p w14:paraId="50DA6248" w14:textId="77777777" w:rsidR="00AB3932" w:rsidRDefault="00853FC4">
      <w:pPr>
        <w:pBdr>
          <w:top w:val="nil"/>
          <w:left w:val="nil"/>
          <w:bottom w:val="nil"/>
          <w:right w:val="nil"/>
          <w:between w:val="nil"/>
        </w:pBdr>
        <w:spacing w:line="241" w:lineRule="auto"/>
        <w:ind w:left="241" w:right="1055"/>
        <w:jc w:val="center"/>
        <w:rPr>
          <w:color w:val="000000"/>
        </w:rPr>
      </w:pPr>
      <w:r>
        <w:rPr>
          <w:color w:val="231F20"/>
        </w:rPr>
        <w:t>the base date and date for adjustment, respectively.</w:t>
      </w:r>
    </w:p>
    <w:p w14:paraId="64F94C01" w14:textId="77777777" w:rsidR="00AB3932" w:rsidRDefault="00853FC4">
      <w:pPr>
        <w:pBdr>
          <w:top w:val="nil"/>
          <w:left w:val="nil"/>
          <w:bottom w:val="nil"/>
          <w:right w:val="nil"/>
          <w:between w:val="nil"/>
        </w:pBdr>
        <w:tabs>
          <w:tab w:val="left" w:pos="2106"/>
        </w:tabs>
        <w:spacing w:before="39" w:line="220" w:lineRule="auto"/>
        <w:ind w:left="2107" w:right="543" w:hanging="1260"/>
        <w:rPr>
          <w:color w:val="000000"/>
        </w:rPr>
      </w:pPr>
      <w:r>
        <w:rPr>
          <w:color w:val="231F20"/>
        </w:rPr>
        <w:t>M</w:t>
      </w:r>
      <w:r>
        <w:rPr>
          <w:color w:val="231F20"/>
          <w:sz w:val="21"/>
          <w:szCs w:val="21"/>
          <w:vertAlign w:val="subscript"/>
        </w:rPr>
        <w:t>0</w:t>
      </w:r>
      <w:r>
        <w:rPr>
          <w:color w:val="231F20"/>
        </w:rPr>
        <w:t>, M</w:t>
      </w:r>
      <w:r>
        <w:rPr>
          <w:color w:val="231F20"/>
          <w:sz w:val="21"/>
          <w:szCs w:val="21"/>
          <w:vertAlign w:val="subscript"/>
        </w:rPr>
        <w:t xml:space="preserve">1   </w:t>
      </w:r>
      <w:r>
        <w:rPr>
          <w:color w:val="231F20"/>
        </w:rPr>
        <w:t>=</w:t>
      </w:r>
      <w:r>
        <w:rPr>
          <w:color w:val="231F20"/>
        </w:rPr>
        <w:tab/>
        <w:t>material indices for the major raw material on the base date and date for adjustment, respectively, in the country of origin.</w:t>
      </w:r>
    </w:p>
    <w:p w14:paraId="4AE5B920" w14:textId="77777777" w:rsidR="00AB3932" w:rsidRDefault="00AB3932">
      <w:pPr>
        <w:pBdr>
          <w:top w:val="nil"/>
          <w:left w:val="nil"/>
          <w:bottom w:val="nil"/>
          <w:right w:val="nil"/>
          <w:between w:val="nil"/>
        </w:pBdr>
        <w:spacing w:before="1"/>
        <w:rPr>
          <w:color w:val="000000"/>
          <w:sz w:val="27"/>
          <w:szCs w:val="27"/>
        </w:rPr>
      </w:pPr>
    </w:p>
    <w:p w14:paraId="69FBD6A4" w14:textId="77777777" w:rsidR="00AB3932" w:rsidRDefault="00853FC4">
      <w:pPr>
        <w:pBdr>
          <w:top w:val="nil"/>
          <w:left w:val="nil"/>
          <w:bottom w:val="nil"/>
          <w:right w:val="nil"/>
          <w:between w:val="nil"/>
        </w:pBdr>
        <w:ind w:left="847"/>
        <w:rPr>
          <w:color w:val="000000"/>
        </w:rPr>
      </w:pPr>
      <w:r>
        <w:rPr>
          <w:color w:val="231F20"/>
        </w:rPr>
        <w:t>The coefficients a, b, and c as specified by the Purchaser are as follows:</w:t>
      </w:r>
    </w:p>
    <w:p w14:paraId="7D663F7F" w14:textId="77777777" w:rsidR="00AB3932" w:rsidRDefault="00AB3932">
      <w:pPr>
        <w:pBdr>
          <w:top w:val="nil"/>
          <w:left w:val="nil"/>
          <w:bottom w:val="nil"/>
          <w:right w:val="nil"/>
          <w:between w:val="nil"/>
        </w:pBdr>
        <w:spacing w:before="8"/>
        <w:rPr>
          <w:color w:val="000000"/>
          <w:sz w:val="26"/>
          <w:szCs w:val="26"/>
        </w:rPr>
      </w:pPr>
    </w:p>
    <w:p w14:paraId="569ED6E2" w14:textId="77777777" w:rsidR="00AB3932" w:rsidRDefault="00853FC4">
      <w:pPr>
        <w:spacing w:line="266" w:lineRule="auto"/>
        <w:ind w:left="847" w:right="6414"/>
        <w:jc w:val="both"/>
        <w:rPr>
          <w:i/>
        </w:rPr>
      </w:pPr>
      <w:r>
        <w:rPr>
          <w:color w:val="231F20"/>
        </w:rPr>
        <w:t xml:space="preserve">a = </w:t>
      </w:r>
      <w:r>
        <w:rPr>
          <w:i/>
          <w:color w:val="231F20"/>
        </w:rPr>
        <w:t xml:space="preserve">[insert value of coefficient] </w:t>
      </w:r>
      <w:r>
        <w:rPr>
          <w:color w:val="231F20"/>
        </w:rPr>
        <w:t xml:space="preserve">b = </w:t>
      </w:r>
      <w:r>
        <w:rPr>
          <w:i/>
          <w:color w:val="231F20"/>
        </w:rPr>
        <w:t xml:space="preserve">[insert value of coefficient] </w:t>
      </w:r>
      <w:r>
        <w:rPr>
          <w:color w:val="231F20"/>
        </w:rPr>
        <w:t xml:space="preserve">c = </w:t>
      </w:r>
      <w:r>
        <w:rPr>
          <w:i/>
          <w:color w:val="231F20"/>
        </w:rPr>
        <w:t>[insert value of coefficient]</w:t>
      </w:r>
    </w:p>
    <w:p w14:paraId="26A67DBC" w14:textId="77777777" w:rsidR="00AB3932" w:rsidRDefault="00AB3932">
      <w:pPr>
        <w:pBdr>
          <w:top w:val="nil"/>
          <w:left w:val="nil"/>
          <w:bottom w:val="nil"/>
          <w:right w:val="nil"/>
          <w:between w:val="nil"/>
        </w:pBdr>
        <w:spacing w:before="2"/>
        <w:rPr>
          <w:i/>
          <w:color w:val="000000"/>
          <w:sz w:val="24"/>
          <w:szCs w:val="24"/>
        </w:rPr>
      </w:pPr>
    </w:p>
    <w:p w14:paraId="5C3262C5" w14:textId="77777777" w:rsidR="00AB3932" w:rsidRDefault="00853FC4">
      <w:pPr>
        <w:pBdr>
          <w:top w:val="nil"/>
          <w:left w:val="nil"/>
          <w:bottom w:val="nil"/>
          <w:right w:val="nil"/>
          <w:between w:val="nil"/>
        </w:pBdr>
        <w:spacing w:line="530" w:lineRule="auto"/>
        <w:ind w:left="847" w:right="543"/>
        <w:rPr>
          <w:color w:val="000000"/>
        </w:rPr>
      </w:pPr>
      <w:r>
        <w:rPr>
          <w:color w:val="231F20"/>
        </w:rPr>
        <w:t>The Bidder shall indicate the source of the indices and the base date indices in its bid. Base date = thirty (30) days prior to the deadline for submission of the bids.</w:t>
      </w:r>
    </w:p>
    <w:p w14:paraId="140418BA" w14:textId="77777777" w:rsidR="00AB3932" w:rsidRDefault="00853FC4">
      <w:pPr>
        <w:pBdr>
          <w:top w:val="nil"/>
          <w:left w:val="nil"/>
          <w:bottom w:val="nil"/>
          <w:right w:val="nil"/>
          <w:between w:val="nil"/>
        </w:pBdr>
        <w:spacing w:before="2" w:line="266" w:lineRule="auto"/>
        <w:ind w:left="847" w:right="318"/>
        <w:rPr>
          <w:color w:val="000000"/>
        </w:rPr>
      </w:pPr>
      <w:r>
        <w:rPr>
          <w:color w:val="231F20"/>
        </w:rPr>
        <w:t xml:space="preserve">Date of adjustment = </w:t>
      </w:r>
      <w:r>
        <w:rPr>
          <w:i/>
          <w:color w:val="231F20"/>
        </w:rPr>
        <w:t xml:space="preserve">[insert number of weeks] </w:t>
      </w:r>
      <w:r>
        <w:rPr>
          <w:color w:val="231F20"/>
        </w:rPr>
        <w:t>weeks prior to date of shipment (representing the mid-point of the period of manufacture).</w:t>
      </w:r>
    </w:p>
    <w:p w14:paraId="7C356664" w14:textId="77777777" w:rsidR="00AB3932" w:rsidRDefault="00AB3932">
      <w:pPr>
        <w:pBdr>
          <w:top w:val="nil"/>
          <w:left w:val="nil"/>
          <w:bottom w:val="nil"/>
          <w:right w:val="nil"/>
          <w:between w:val="nil"/>
        </w:pBdr>
        <w:spacing w:before="2"/>
        <w:rPr>
          <w:color w:val="000000"/>
          <w:sz w:val="24"/>
          <w:szCs w:val="24"/>
        </w:rPr>
      </w:pPr>
    </w:p>
    <w:p w14:paraId="27A60DD4" w14:textId="77777777" w:rsidR="00AB3932" w:rsidRDefault="00853FC4">
      <w:pPr>
        <w:pBdr>
          <w:top w:val="nil"/>
          <w:left w:val="nil"/>
          <w:bottom w:val="nil"/>
          <w:right w:val="nil"/>
          <w:between w:val="nil"/>
        </w:pBdr>
        <w:spacing w:line="266" w:lineRule="auto"/>
        <w:ind w:left="847" w:right="318"/>
        <w:rPr>
          <w:color w:val="000000"/>
        </w:rPr>
      </w:pPr>
      <w:r>
        <w:rPr>
          <w:color w:val="231F20"/>
        </w:rPr>
        <w:t>The above price adjustment formula shall be invoked by either party subject to the following further conditions:</w:t>
      </w:r>
    </w:p>
    <w:p w14:paraId="286D4F77" w14:textId="77777777" w:rsidR="00AB3932" w:rsidRDefault="00AB3932">
      <w:pPr>
        <w:pBdr>
          <w:top w:val="nil"/>
          <w:left w:val="nil"/>
          <w:bottom w:val="nil"/>
          <w:right w:val="nil"/>
          <w:between w:val="nil"/>
        </w:pBdr>
        <w:spacing w:before="2"/>
        <w:rPr>
          <w:color w:val="000000"/>
          <w:sz w:val="24"/>
          <w:szCs w:val="24"/>
        </w:rPr>
      </w:pPr>
    </w:p>
    <w:p w14:paraId="048E4CB8" w14:textId="77777777" w:rsidR="00AB3932" w:rsidRDefault="00853FC4">
      <w:pPr>
        <w:numPr>
          <w:ilvl w:val="2"/>
          <w:numId w:val="50"/>
        </w:numPr>
        <w:pBdr>
          <w:top w:val="nil"/>
          <w:left w:val="nil"/>
          <w:bottom w:val="nil"/>
          <w:right w:val="nil"/>
          <w:between w:val="nil"/>
        </w:pBdr>
        <w:tabs>
          <w:tab w:val="left" w:pos="1215"/>
        </w:tabs>
        <w:spacing w:before="1" w:line="266" w:lineRule="auto"/>
        <w:ind w:right="325"/>
        <w:jc w:val="both"/>
      </w:pPr>
      <w:r>
        <w:rPr>
          <w:color w:val="231F20"/>
        </w:rPr>
        <w:t>No priceadjustmentshallbeallowedbeyondtheoriginaldelivery datesunlessspecifically stated in the extension letter. As a rule, no price adjustment shall be allowed for periods of delay for which the Supplier is entirely responsible. The Purchaser will, however, be entitled to any decrease in the prices of the Goods and Services subject to adjustment.</w:t>
      </w:r>
    </w:p>
    <w:p w14:paraId="6221E311" w14:textId="77777777" w:rsidR="00AB3932" w:rsidRDefault="00853FC4">
      <w:pPr>
        <w:numPr>
          <w:ilvl w:val="2"/>
          <w:numId w:val="50"/>
        </w:numPr>
        <w:pBdr>
          <w:top w:val="nil"/>
          <w:left w:val="nil"/>
          <w:bottom w:val="nil"/>
          <w:right w:val="nil"/>
          <w:between w:val="nil"/>
        </w:pBdr>
        <w:tabs>
          <w:tab w:val="left" w:pos="1215"/>
        </w:tabs>
        <w:spacing w:before="53" w:line="242" w:lineRule="auto"/>
        <w:ind w:right="325"/>
        <w:jc w:val="both"/>
        <w:sectPr w:rsidR="00AB3932">
          <w:pgSz w:w="11910" w:h="16840"/>
          <w:pgMar w:top="1480" w:right="920" w:bottom="280" w:left="940" w:header="1200" w:footer="0" w:gutter="0"/>
          <w:cols w:space="720"/>
        </w:sectPr>
      </w:pPr>
      <w:r>
        <w:rPr>
          <w:color w:val="231F20"/>
        </w:rPr>
        <w:t>If the currency in which the Contract Price P</w:t>
      </w:r>
      <w:r>
        <w:rPr>
          <w:color w:val="231F20"/>
          <w:sz w:val="21"/>
          <w:szCs w:val="21"/>
          <w:vertAlign w:val="subscript"/>
        </w:rPr>
        <w:t xml:space="preserve">0 </w:t>
      </w:r>
      <w:r>
        <w:rPr>
          <w:color w:val="231F20"/>
        </w:rPr>
        <w:t>is expressed is different from the currency of origin of the labor and material indices, a correction factor will be applied to avoid incorrect adjustments of the Contract Price. The correction factor shall correspond to</w:t>
      </w:r>
    </w:p>
    <w:p w14:paraId="4910F42B" w14:textId="77777777" w:rsidR="00AB3932" w:rsidRDefault="00AB3932">
      <w:pPr>
        <w:pBdr>
          <w:top w:val="nil"/>
          <w:left w:val="nil"/>
          <w:bottom w:val="nil"/>
          <w:right w:val="nil"/>
          <w:between w:val="nil"/>
        </w:pBdr>
        <w:rPr>
          <w:color w:val="000000"/>
          <w:sz w:val="6"/>
          <w:szCs w:val="6"/>
        </w:rPr>
      </w:pPr>
    </w:p>
    <w:p w14:paraId="2A73EC2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43EECED" wp14:editId="2D14367C">
                <wp:extent cx="5976620" cy="6350"/>
                <wp:effectExtent l="0" t="0" r="0" b="0"/>
                <wp:docPr id="183" name="Group 18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92" name="Group 184"/>
                        <wpg:cNvGrpSpPr/>
                        <wpg:grpSpPr>
                          <a:xfrm>
                            <a:off x="2357690" y="3776825"/>
                            <a:ext cx="5976600" cy="6350"/>
                            <a:chOff x="0" y="0"/>
                            <a:chExt cx="5976600" cy="6350"/>
                          </a:xfrm>
                        </wpg:grpSpPr>
                        <wps:wsp>
                          <wps:cNvPr id="193" name="Rectangle 185"/>
                          <wps:cNvSpPr/>
                          <wps:spPr>
                            <a:xfrm>
                              <a:off x="0" y="0"/>
                              <a:ext cx="5976600" cy="6350"/>
                            </a:xfrm>
                            <a:prstGeom prst="rect">
                              <a:avLst/>
                            </a:prstGeom>
                            <a:noFill/>
                            <a:ln>
                              <a:noFill/>
                            </a:ln>
                          </wps:spPr>
                          <wps:txbx>
                            <w:txbxContent>
                              <w:p w14:paraId="34EFDF7F" w14:textId="77777777" w:rsidR="00AB3932" w:rsidRDefault="00AB3932">
                                <w:pPr>
                                  <w:textDirection w:val="btLr"/>
                                </w:pPr>
                              </w:p>
                            </w:txbxContent>
                          </wps:txbx>
                          <wps:bodyPr spcFirstLastPara="1" wrap="square" lIns="91425" tIns="91425" rIns="91425" bIns="91425" anchor="ctr" anchorCtr="0">
                            <a:noAutofit/>
                          </wps:bodyPr>
                        </wps:wsp>
                        <wps:wsp>
                          <wps:cNvPr id="194" name="Straight Arrow Connector 18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43EECED" id="Group 183" o:spid="_x0000_s117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BnYCNdBQMAAOUHAAAOAAAAAAAAAAAAAAAAAC4CAABkcnMvZTJvRG9jLnht&#13;&#10;bFBLAQItABQABgAIAAAAIQBRkLnn3wAAAAgBAAAPAAAAAAAAAAAAAAAAAF8FAABkcnMvZG93bnJl&#13;&#10;di54bWxQSwUGAAAAAAQABADzAAAAawYAAAAA&#13;&#10;">
                <v:group id="Group 184" o:spid="_x0000_s117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Gmq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">
                  <v:rect id="Rectangle 185" o:spid="_x0000_s117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" filled="f" stroked="f">
                    <v:textbox inset="2.53958mm,2.53958mm,2.53958mm,2.53958mm">
                      <w:txbxContent>
                        <w:p w14:paraId="34EFDF7F" w14:textId="77777777" w:rsidR="00AB3932" w:rsidRDefault="00AB3932">
                          <w:pPr>
                            <w:textDirection w:val="btLr"/>
                          </w:pPr>
                        </w:p>
                      </w:txbxContent>
                    </v:textbox>
                  </v:rect>
                  <v:shape id="Straight Arrow Connector 186" o:spid="_x0000_s117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3C37D93B" w14:textId="77777777" w:rsidR="00AB3932" w:rsidRDefault="00853FC4">
      <w:pPr>
        <w:pBdr>
          <w:top w:val="nil"/>
          <w:left w:val="nil"/>
          <w:bottom w:val="nil"/>
          <w:right w:val="nil"/>
          <w:between w:val="nil"/>
        </w:pBdr>
        <w:spacing w:before="88" w:line="266" w:lineRule="auto"/>
        <w:ind w:left="1214" w:right="321"/>
        <w:rPr>
          <w:color w:val="000000"/>
        </w:rPr>
      </w:pPr>
      <w:r>
        <w:rPr>
          <w:color w:val="231F20"/>
        </w:rPr>
        <w:t>the ratio of exchange rates between the two currencies on the base date and the date for adjustment as defined above.</w:t>
      </w:r>
    </w:p>
    <w:p w14:paraId="45957B55" w14:textId="77777777" w:rsidR="00AB3932" w:rsidRDefault="00853FC4">
      <w:pPr>
        <w:numPr>
          <w:ilvl w:val="2"/>
          <w:numId w:val="50"/>
        </w:numPr>
        <w:pBdr>
          <w:top w:val="nil"/>
          <w:left w:val="nil"/>
          <w:bottom w:val="nil"/>
          <w:right w:val="nil"/>
          <w:between w:val="nil"/>
        </w:pBdr>
        <w:tabs>
          <w:tab w:val="left" w:pos="1215"/>
        </w:tabs>
        <w:spacing w:before="55"/>
      </w:pPr>
      <w:r>
        <w:rPr>
          <w:color w:val="231F20"/>
        </w:rPr>
        <w:t>No price adjustment shall be payable on the portion of the Contract Price paid to the</w:t>
      </w:r>
    </w:p>
    <w:p w14:paraId="12A94FFC" w14:textId="77777777" w:rsidR="00AB3932" w:rsidRDefault="00853FC4">
      <w:pPr>
        <w:pBdr>
          <w:top w:val="nil"/>
          <w:left w:val="nil"/>
          <w:bottom w:val="nil"/>
          <w:right w:val="nil"/>
          <w:between w:val="nil"/>
        </w:pBdr>
        <w:spacing w:before="27"/>
        <w:ind w:left="1214"/>
        <w:rPr>
          <w:color w:val="000000"/>
        </w:rPr>
        <w:sectPr w:rsidR="00AB3932">
          <w:pgSz w:w="11910" w:h="16840"/>
          <w:pgMar w:top="1480" w:right="920" w:bottom="280" w:left="940" w:header="1200" w:footer="0" w:gutter="0"/>
          <w:cols w:space="720"/>
        </w:sectPr>
      </w:pPr>
      <w:r>
        <w:rPr>
          <w:color w:val="231F20"/>
        </w:rPr>
        <w:t>Supplier as advance payment.</w:t>
      </w:r>
    </w:p>
    <w:p w14:paraId="046E43CD" w14:textId="77777777" w:rsidR="00AB3932" w:rsidRDefault="00AB3932">
      <w:pPr>
        <w:pBdr>
          <w:top w:val="nil"/>
          <w:left w:val="nil"/>
          <w:bottom w:val="nil"/>
          <w:right w:val="nil"/>
          <w:between w:val="nil"/>
        </w:pBdr>
        <w:rPr>
          <w:color w:val="000000"/>
          <w:sz w:val="6"/>
          <w:szCs w:val="6"/>
        </w:rPr>
      </w:pPr>
    </w:p>
    <w:p w14:paraId="152BCD5E"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B7B0C95" wp14:editId="3A9EB2A8">
                <wp:extent cx="5976620" cy="6350"/>
                <wp:effectExtent l="0" t="0" r="0" b="0"/>
                <wp:docPr id="187" name="Group 18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96" name="Group 188"/>
                        <wpg:cNvGrpSpPr/>
                        <wpg:grpSpPr>
                          <a:xfrm>
                            <a:off x="2357690" y="3776825"/>
                            <a:ext cx="5976600" cy="6350"/>
                            <a:chOff x="0" y="0"/>
                            <a:chExt cx="5976600" cy="6350"/>
                          </a:xfrm>
                        </wpg:grpSpPr>
                        <wps:wsp>
                          <wps:cNvPr id="197" name="Rectangle 189"/>
                          <wps:cNvSpPr/>
                          <wps:spPr>
                            <a:xfrm>
                              <a:off x="0" y="0"/>
                              <a:ext cx="5976600" cy="6350"/>
                            </a:xfrm>
                            <a:prstGeom prst="rect">
                              <a:avLst/>
                            </a:prstGeom>
                            <a:noFill/>
                            <a:ln>
                              <a:noFill/>
                            </a:ln>
                          </wps:spPr>
                          <wps:txbx>
                            <w:txbxContent>
                              <w:p w14:paraId="399662F6" w14:textId="77777777" w:rsidR="00AB3932" w:rsidRDefault="00AB3932">
                                <w:pPr>
                                  <w:textDirection w:val="btLr"/>
                                </w:pPr>
                              </w:p>
                            </w:txbxContent>
                          </wps:txbx>
                          <wps:bodyPr spcFirstLastPara="1" wrap="square" lIns="91425" tIns="91425" rIns="91425" bIns="91425" anchor="ctr" anchorCtr="0">
                            <a:noAutofit/>
                          </wps:bodyPr>
                        </wps:wsp>
                        <wps:wsp>
                          <wps:cNvPr id="198" name="Straight Arrow Connector 19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B7B0C95" id="Group 187" o:spid="_x0000_s117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DMSBDMHAwAA5QcAAA4AAAAAAAAAAAAAAAAALgIAAGRycy9lMm9Eb2Mu&#13;&#10;eG1sUEsBAi0AFAAGAAgAAAAhAFGQueffAAAACAEAAA8AAAAAAAAAAAAAAAAAYQUAAGRycy9kb3du&#13;&#10;cmV2LnhtbFBLBQYAAAAABAAEAPMAAABtBgAAAAA=&#13;&#10;">
                <v:group id="Group 188" o:spid="_x0000_s117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">
                  <v:rect id="Rectangle 189" o:spid="_x0000_s118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" filled="f" stroked="f">
                    <v:textbox inset="2.53958mm,2.53958mm,2.53958mm,2.53958mm">
                      <w:txbxContent>
                        <w:p w14:paraId="399662F6" w14:textId="77777777" w:rsidR="00AB3932" w:rsidRDefault="00AB3932">
                          <w:pPr>
                            <w:textDirection w:val="btLr"/>
                          </w:pPr>
                        </w:p>
                      </w:txbxContent>
                    </v:textbox>
                  </v:rect>
                  <v:shape id="Straight Arrow Connector 190" o:spid="_x0000_s118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4C7243F9"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IX. CONTRACT FORMS</w:t>
      </w:r>
    </w:p>
    <w:p w14:paraId="56A68378"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4D0E6E88"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FORMS</w:t>
      </w:r>
    </w:p>
    <w:p w14:paraId="3DB32C60" w14:textId="77777777" w:rsidR="00AB3932" w:rsidRDefault="00853FC4">
      <w:pPr>
        <w:pStyle w:val="Heading3"/>
        <w:tabs>
          <w:tab w:val="right" w:pos="9718"/>
        </w:tabs>
        <w:spacing w:before="343"/>
        <w:ind w:left="307"/>
      </w:pPr>
      <w:r>
        <w:rPr>
          <w:color w:val="231F20"/>
        </w:rPr>
        <w:t>Contract Agreement</w:t>
      </w:r>
      <w:r>
        <w:rPr>
          <w:color w:val="231F20"/>
        </w:rPr>
        <w:tab/>
        <w:t>92</w:t>
      </w:r>
    </w:p>
    <w:p w14:paraId="1DBA37F8" w14:textId="77777777" w:rsidR="00AB3932" w:rsidRDefault="00853FC4">
      <w:pPr>
        <w:pStyle w:val="Heading3"/>
        <w:tabs>
          <w:tab w:val="right" w:pos="9718"/>
        </w:tabs>
        <w:spacing w:before="84"/>
        <w:ind w:left="307"/>
      </w:pPr>
      <w:r>
        <w:rPr>
          <w:color w:val="231F20"/>
        </w:rPr>
        <w:t>Performance Security</w:t>
      </w:r>
      <w:r>
        <w:rPr>
          <w:color w:val="231F20"/>
        </w:rPr>
        <w:tab/>
        <w:t>94</w:t>
      </w:r>
    </w:p>
    <w:p w14:paraId="0C01D773" w14:textId="77777777" w:rsidR="00AB3932" w:rsidRDefault="00853FC4">
      <w:pPr>
        <w:pStyle w:val="Heading3"/>
        <w:tabs>
          <w:tab w:val="right" w:pos="9718"/>
        </w:tabs>
        <w:spacing w:before="84"/>
        <w:ind w:left="307"/>
      </w:pPr>
      <w:r>
        <w:rPr>
          <w:color w:val="231F20"/>
        </w:rPr>
        <w:t>Bank Guarantee for Advance Payment</w:t>
      </w:r>
      <w:r>
        <w:rPr>
          <w:color w:val="231F20"/>
        </w:rPr>
        <w:tab/>
        <w:t>95</w:t>
      </w:r>
    </w:p>
    <w:p w14:paraId="3DB30CA7" w14:textId="77777777" w:rsidR="00AB3932" w:rsidRDefault="00853FC4">
      <w:pPr>
        <w:pStyle w:val="Heading3"/>
        <w:tabs>
          <w:tab w:val="right" w:pos="9718"/>
        </w:tabs>
        <w:spacing w:before="83"/>
        <w:ind w:left="307"/>
        <w:sectPr w:rsidR="00AB3932">
          <w:pgSz w:w="11910" w:h="16840"/>
          <w:pgMar w:top="1480" w:right="920" w:bottom="280" w:left="940" w:header="1200" w:footer="0" w:gutter="0"/>
          <w:pgNumType w:start="91"/>
          <w:cols w:space="720"/>
        </w:sectPr>
      </w:pPr>
      <w:r>
        <w:rPr>
          <w:color w:val="231F20"/>
        </w:rPr>
        <w:t>Letter of Acceptance</w:t>
      </w:r>
      <w:r>
        <w:rPr>
          <w:color w:val="231F20"/>
        </w:rPr>
        <w:tab/>
        <w:t>96</w:t>
      </w:r>
    </w:p>
    <w:p w14:paraId="18F92D26" w14:textId="77777777" w:rsidR="00AB3932" w:rsidRDefault="00AB3932">
      <w:pPr>
        <w:pBdr>
          <w:top w:val="nil"/>
          <w:left w:val="nil"/>
          <w:bottom w:val="nil"/>
          <w:right w:val="nil"/>
          <w:between w:val="nil"/>
        </w:pBdr>
        <w:rPr>
          <w:b/>
          <w:color w:val="000000"/>
          <w:sz w:val="6"/>
          <w:szCs w:val="6"/>
        </w:rPr>
      </w:pPr>
    </w:p>
    <w:p w14:paraId="2A45D36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5389AB0" wp14:editId="179352F8">
                <wp:extent cx="5976620" cy="6350"/>
                <wp:effectExtent l="0" t="0" r="0" b="0"/>
                <wp:docPr id="191" name="Group 19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0" name="Group 192"/>
                        <wpg:cNvGrpSpPr/>
                        <wpg:grpSpPr>
                          <a:xfrm>
                            <a:off x="2357690" y="3776825"/>
                            <a:ext cx="5976600" cy="6350"/>
                            <a:chOff x="0" y="0"/>
                            <a:chExt cx="5976600" cy="6350"/>
                          </a:xfrm>
                        </wpg:grpSpPr>
                        <wps:wsp>
                          <wps:cNvPr id="201" name="Rectangle 193"/>
                          <wps:cNvSpPr/>
                          <wps:spPr>
                            <a:xfrm>
                              <a:off x="0" y="0"/>
                              <a:ext cx="5976600" cy="6350"/>
                            </a:xfrm>
                            <a:prstGeom prst="rect">
                              <a:avLst/>
                            </a:prstGeom>
                            <a:noFill/>
                            <a:ln>
                              <a:noFill/>
                            </a:ln>
                          </wps:spPr>
                          <wps:txbx>
                            <w:txbxContent>
                              <w:p w14:paraId="350C5A58" w14:textId="77777777" w:rsidR="00AB3932" w:rsidRDefault="00AB3932">
                                <w:pPr>
                                  <w:textDirection w:val="btLr"/>
                                </w:pPr>
                              </w:p>
                            </w:txbxContent>
                          </wps:txbx>
                          <wps:bodyPr spcFirstLastPara="1" wrap="square" lIns="91425" tIns="91425" rIns="91425" bIns="91425" anchor="ctr" anchorCtr="0">
                            <a:noAutofit/>
                          </wps:bodyPr>
                        </wps:wsp>
                        <wps:wsp>
                          <wps:cNvPr id="202" name="Straight Arrow Connector 19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5389AB0" id="Group 191" o:spid="_x0000_s118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1FQPfAMDAADlBwAADgAAAAAAAAAAAAAAAAAuAgAAZHJzL2Uyb0RvYy54bWxQ&#13;&#10;SwECLQAUAAYACAAAACEAUZC5598AAAAIAQAADwAAAAAAAAAAAAAAAABdBQAAZHJzL2Rvd25yZXYu&#13;&#10;eG1sUEsFBgAAAAAEAAQA8wAAAGkGAAAAAA==&#13;&#10;">
                <v:group id="Group 192" o:spid="_x0000_s118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">
                  <v:rect id="Rectangle 193" o:spid="_x0000_s118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" filled="f" stroked="f">
                    <v:textbox inset="2.53958mm,2.53958mm,2.53958mm,2.53958mm">
                      <w:txbxContent>
                        <w:p w14:paraId="350C5A58" w14:textId="77777777" w:rsidR="00AB3932" w:rsidRDefault="00AB3932">
                          <w:pPr>
                            <w:textDirection w:val="btLr"/>
                          </w:pPr>
                        </w:p>
                      </w:txbxContent>
                    </v:textbox>
                  </v:rect>
                  <v:shape id="Straight Arrow Connector 194" o:spid="_x0000_s118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3CC3D5B" w14:textId="77777777" w:rsidR="00AB3932" w:rsidRDefault="00853FC4">
      <w:pPr>
        <w:spacing w:before="68"/>
        <w:ind w:left="3124"/>
        <w:rPr>
          <w:rFonts w:ascii="Arial" w:eastAsia="Arial" w:hAnsi="Arial" w:cs="Arial"/>
          <w:b/>
          <w:sz w:val="32"/>
          <w:szCs w:val="32"/>
        </w:rPr>
      </w:pPr>
      <w:r>
        <w:rPr>
          <w:rFonts w:ascii="Arial" w:eastAsia="Arial" w:hAnsi="Arial" w:cs="Arial"/>
          <w:b/>
          <w:color w:val="231F20"/>
          <w:sz w:val="32"/>
          <w:szCs w:val="32"/>
        </w:rPr>
        <w:t>CONTRACT AGREEMENT</w:t>
      </w:r>
    </w:p>
    <w:p w14:paraId="5D5AC092" w14:textId="77777777" w:rsidR="00AB3932" w:rsidRDefault="00853FC4">
      <w:pPr>
        <w:spacing w:before="287"/>
        <w:ind w:left="307"/>
        <w:rPr>
          <w:i/>
        </w:rPr>
      </w:pPr>
      <w:r>
        <w:rPr>
          <w:i/>
          <w:color w:val="231F20"/>
        </w:rPr>
        <w:t>[The successful Bidder shall fill in this form in accordance with the instructions indicated]</w:t>
      </w:r>
    </w:p>
    <w:p w14:paraId="7D9A8C2F" w14:textId="77777777" w:rsidR="00AB3932" w:rsidRDefault="00AB3932">
      <w:pPr>
        <w:pBdr>
          <w:top w:val="nil"/>
          <w:left w:val="nil"/>
          <w:bottom w:val="nil"/>
          <w:right w:val="nil"/>
          <w:between w:val="nil"/>
        </w:pBdr>
        <w:spacing w:before="8"/>
        <w:rPr>
          <w:i/>
          <w:color w:val="000000"/>
          <w:sz w:val="26"/>
          <w:szCs w:val="26"/>
        </w:rPr>
      </w:pPr>
    </w:p>
    <w:p w14:paraId="2D00DD8A" w14:textId="77777777" w:rsidR="00AB3932" w:rsidRDefault="00853FC4">
      <w:pPr>
        <w:ind w:left="307"/>
      </w:pPr>
      <w:r>
        <w:rPr>
          <w:color w:val="231F20"/>
        </w:rPr>
        <w:t xml:space="preserve">THIS CONTRACT AGREEMENT made the </w:t>
      </w:r>
      <w:r>
        <w:rPr>
          <w:i/>
          <w:color w:val="231F20"/>
        </w:rPr>
        <w:t xml:space="preserve">[insert number] </w:t>
      </w:r>
      <w:r>
        <w:rPr>
          <w:color w:val="231F20"/>
        </w:rPr>
        <w:t xml:space="preserve">day of </w:t>
      </w:r>
      <w:r>
        <w:rPr>
          <w:i/>
          <w:color w:val="231F20"/>
        </w:rPr>
        <w:t>[insert month]</w:t>
      </w:r>
      <w:r>
        <w:rPr>
          <w:color w:val="231F20"/>
        </w:rPr>
        <w:t xml:space="preserve">, </w:t>
      </w:r>
      <w:r>
        <w:rPr>
          <w:i/>
          <w:color w:val="231F20"/>
        </w:rPr>
        <w:t>[insert year]</w:t>
      </w:r>
      <w:r>
        <w:rPr>
          <w:color w:val="231F20"/>
        </w:rPr>
        <w:t>,</w:t>
      </w:r>
    </w:p>
    <w:p w14:paraId="153FB15B" w14:textId="77777777" w:rsidR="00AB3932" w:rsidRDefault="00853FC4">
      <w:pPr>
        <w:pBdr>
          <w:top w:val="nil"/>
          <w:left w:val="nil"/>
          <w:bottom w:val="nil"/>
          <w:right w:val="nil"/>
          <w:between w:val="nil"/>
        </w:pBdr>
        <w:spacing w:before="227"/>
        <w:ind w:left="307"/>
        <w:rPr>
          <w:color w:val="000000"/>
        </w:rPr>
      </w:pPr>
      <w:r>
        <w:rPr>
          <w:color w:val="231F20"/>
        </w:rPr>
        <w:t>BETWEEN</w:t>
      </w:r>
    </w:p>
    <w:p w14:paraId="4783A8B4" w14:textId="77777777" w:rsidR="00AB3932" w:rsidRDefault="00853FC4">
      <w:pPr>
        <w:numPr>
          <w:ilvl w:val="0"/>
          <w:numId w:val="48"/>
        </w:numPr>
        <w:pBdr>
          <w:top w:val="nil"/>
          <w:left w:val="nil"/>
          <w:bottom w:val="nil"/>
          <w:right w:val="nil"/>
          <w:between w:val="nil"/>
        </w:pBdr>
        <w:tabs>
          <w:tab w:val="left" w:pos="761"/>
        </w:tabs>
        <w:spacing w:before="227" w:line="266" w:lineRule="auto"/>
        <w:ind w:right="325" w:hanging="453"/>
        <w:jc w:val="both"/>
      </w:pPr>
      <w:r>
        <w:rPr>
          <w:i/>
          <w:color w:val="231F20"/>
        </w:rPr>
        <w:t>[insert complete name of Purchaser]</w:t>
      </w:r>
      <w:r>
        <w:rPr>
          <w:color w:val="231F20"/>
        </w:rPr>
        <w:t xml:space="preserve">, a </w:t>
      </w:r>
      <w:r>
        <w:rPr>
          <w:i/>
          <w:color w:val="231F20"/>
        </w:rPr>
        <w:t xml:space="preserve">[insert description of type of legal entity, for example, an agency of the Ministry of .... of the Government of Bhutan, or corporation incorporated under the laws of Bhutan] </w:t>
      </w:r>
      <w:r>
        <w:rPr>
          <w:color w:val="231F20"/>
        </w:rPr>
        <w:t xml:space="preserve">and having its principal place of business at </w:t>
      </w:r>
      <w:r>
        <w:rPr>
          <w:i/>
          <w:color w:val="231F20"/>
        </w:rPr>
        <w:t xml:space="preserve">[insert address of Purchaser] </w:t>
      </w:r>
      <w:r>
        <w:rPr>
          <w:color w:val="231F20"/>
        </w:rPr>
        <w:t>(hereinafter called “the Purchaser”), and</w:t>
      </w:r>
    </w:p>
    <w:p w14:paraId="20EBE785" w14:textId="77777777" w:rsidR="00AB3932" w:rsidRDefault="00853FC4">
      <w:pPr>
        <w:numPr>
          <w:ilvl w:val="0"/>
          <w:numId w:val="48"/>
        </w:numPr>
        <w:pBdr>
          <w:top w:val="nil"/>
          <w:left w:val="nil"/>
          <w:bottom w:val="nil"/>
          <w:right w:val="nil"/>
          <w:between w:val="nil"/>
        </w:pBdr>
        <w:tabs>
          <w:tab w:val="left" w:pos="761"/>
        </w:tabs>
        <w:spacing w:before="54" w:line="266" w:lineRule="auto"/>
        <w:ind w:right="325" w:hanging="453"/>
        <w:jc w:val="both"/>
      </w:pPr>
      <w:r>
        <w:rPr>
          <w:i/>
          <w:color w:val="231F20"/>
        </w:rPr>
        <w:t>[insert name of Supplier]</w:t>
      </w:r>
      <w:r>
        <w:rPr>
          <w:color w:val="231F20"/>
        </w:rPr>
        <w:t xml:space="preserve">, a corporation incorporated under the laws of </w:t>
      </w:r>
      <w:r>
        <w:rPr>
          <w:i/>
          <w:color w:val="231F20"/>
        </w:rPr>
        <w:t xml:space="preserve">[insert: country of Supplier] </w:t>
      </w:r>
      <w:r>
        <w:rPr>
          <w:color w:val="231F20"/>
        </w:rPr>
        <w:t xml:space="preserve">and having its principal place of business at </w:t>
      </w:r>
      <w:r>
        <w:rPr>
          <w:i/>
          <w:color w:val="231F20"/>
        </w:rPr>
        <w:t xml:space="preserve">[insert: address of Supplier] </w:t>
      </w:r>
      <w:r>
        <w:rPr>
          <w:color w:val="231F20"/>
        </w:rPr>
        <w:t>(hereinafter called “the Supplier”).</w:t>
      </w:r>
    </w:p>
    <w:p w14:paraId="151DA2E6" w14:textId="77777777" w:rsidR="00AB3932" w:rsidRDefault="00AB3932">
      <w:pPr>
        <w:pBdr>
          <w:top w:val="nil"/>
          <w:left w:val="nil"/>
          <w:bottom w:val="nil"/>
          <w:right w:val="nil"/>
          <w:between w:val="nil"/>
        </w:pBdr>
        <w:spacing w:before="1"/>
        <w:rPr>
          <w:color w:val="000000"/>
          <w:sz w:val="24"/>
          <w:szCs w:val="24"/>
        </w:rPr>
      </w:pPr>
    </w:p>
    <w:p w14:paraId="2CFF1345" w14:textId="77777777" w:rsidR="00AB3932" w:rsidRDefault="00853FC4">
      <w:pPr>
        <w:spacing w:line="266" w:lineRule="auto"/>
        <w:ind w:left="307" w:right="325"/>
        <w:jc w:val="both"/>
      </w:pPr>
      <w:r>
        <w:rPr>
          <w:color w:val="231F20"/>
        </w:rPr>
        <w:t xml:space="preserve">WHEREAS the Purchaser invited Bids for certain Goods and ancillary services, viz., </w:t>
      </w:r>
      <w:r>
        <w:rPr>
          <w:i/>
          <w:color w:val="231F20"/>
        </w:rPr>
        <w:t xml:space="preserve">[insert brief description of Goods and Services] </w:t>
      </w:r>
      <w:r>
        <w:rPr>
          <w:color w:val="231F20"/>
        </w:rPr>
        <w:t xml:space="preserve">and has accepted a Bid by the Supplier for the supply of those Goods and Services in the sum of </w:t>
      </w:r>
      <w:r>
        <w:rPr>
          <w:i/>
          <w:color w:val="231F20"/>
        </w:rPr>
        <w:t xml:space="preserve">[insert Contract Price in words and figures, expressed in the Contract currency/ies] </w:t>
      </w:r>
      <w:r>
        <w:rPr>
          <w:color w:val="231F20"/>
        </w:rPr>
        <w:t>(hereinafter called “the Contract Price”).</w:t>
      </w:r>
    </w:p>
    <w:p w14:paraId="5092FD01" w14:textId="77777777" w:rsidR="00AB3932" w:rsidRDefault="00AB3932">
      <w:pPr>
        <w:pBdr>
          <w:top w:val="nil"/>
          <w:left w:val="nil"/>
          <w:bottom w:val="nil"/>
          <w:right w:val="nil"/>
          <w:between w:val="nil"/>
        </w:pBdr>
        <w:spacing w:before="1"/>
        <w:rPr>
          <w:color w:val="000000"/>
          <w:sz w:val="24"/>
          <w:szCs w:val="24"/>
        </w:rPr>
      </w:pPr>
    </w:p>
    <w:p w14:paraId="3200FF62" w14:textId="77777777" w:rsidR="00AB3932" w:rsidRDefault="00853FC4">
      <w:pPr>
        <w:pBdr>
          <w:top w:val="nil"/>
          <w:left w:val="nil"/>
          <w:bottom w:val="nil"/>
          <w:right w:val="nil"/>
          <w:between w:val="nil"/>
        </w:pBdr>
        <w:ind w:left="307"/>
        <w:rPr>
          <w:color w:val="000000"/>
        </w:rPr>
      </w:pPr>
      <w:r>
        <w:rPr>
          <w:color w:val="231F20"/>
        </w:rPr>
        <w:t>NOW THIS AGREEMENT WITNESSETH AS FOLLOWS:</w:t>
      </w:r>
    </w:p>
    <w:p w14:paraId="6B521B48" w14:textId="77777777" w:rsidR="00AB3932" w:rsidRDefault="00853FC4">
      <w:pPr>
        <w:numPr>
          <w:ilvl w:val="0"/>
          <w:numId w:val="63"/>
        </w:numPr>
        <w:pBdr>
          <w:top w:val="nil"/>
          <w:left w:val="nil"/>
          <w:bottom w:val="nil"/>
          <w:right w:val="nil"/>
          <w:between w:val="nil"/>
        </w:pBdr>
        <w:tabs>
          <w:tab w:val="left" w:pos="761"/>
        </w:tabs>
        <w:spacing w:before="84" w:line="266" w:lineRule="auto"/>
        <w:ind w:right="325" w:hanging="453"/>
        <w:jc w:val="both"/>
      </w:pPr>
      <w:r>
        <w:rPr>
          <w:color w:val="231F20"/>
        </w:rPr>
        <w:t>In this Agreement words and expressions shall have the same meanings as are respectively assigned to them in the Conditions of Contract referred to.</w:t>
      </w:r>
    </w:p>
    <w:p w14:paraId="47ED7A57" w14:textId="77777777" w:rsidR="00AB3932" w:rsidRDefault="00853FC4">
      <w:pPr>
        <w:numPr>
          <w:ilvl w:val="0"/>
          <w:numId w:val="63"/>
        </w:numPr>
        <w:pBdr>
          <w:top w:val="nil"/>
          <w:left w:val="nil"/>
          <w:bottom w:val="nil"/>
          <w:right w:val="nil"/>
          <w:between w:val="nil"/>
        </w:pBdr>
        <w:tabs>
          <w:tab w:val="left" w:pos="761"/>
        </w:tabs>
        <w:spacing w:before="55" w:line="266" w:lineRule="auto"/>
        <w:ind w:right="325" w:hanging="453"/>
        <w:jc w:val="both"/>
      </w:pPr>
      <w:r>
        <w:rPr>
          <w:color w:val="231F20"/>
        </w:rPr>
        <w:t>The following documents shall constitute the Contract between the Purchaser and the Supplier, and each shall be read and construed as an integral part of the Contract, viz.:</w:t>
      </w:r>
    </w:p>
    <w:p w14:paraId="7C7B25B5" w14:textId="77777777" w:rsidR="00AB3932" w:rsidRDefault="00853FC4">
      <w:pPr>
        <w:numPr>
          <w:ilvl w:val="1"/>
          <w:numId w:val="63"/>
        </w:numPr>
        <w:pBdr>
          <w:top w:val="nil"/>
          <w:left w:val="nil"/>
          <w:bottom w:val="nil"/>
          <w:right w:val="nil"/>
          <w:between w:val="nil"/>
        </w:pBdr>
        <w:tabs>
          <w:tab w:val="left" w:pos="1215"/>
        </w:tabs>
        <w:spacing w:before="55"/>
      </w:pPr>
      <w:r>
        <w:rPr>
          <w:color w:val="231F20"/>
        </w:rPr>
        <w:t>This Contract Agreement;</w:t>
      </w:r>
    </w:p>
    <w:p w14:paraId="1B62833F" w14:textId="77777777" w:rsidR="00AB3932" w:rsidRDefault="00853FC4">
      <w:pPr>
        <w:numPr>
          <w:ilvl w:val="1"/>
          <w:numId w:val="63"/>
        </w:numPr>
        <w:pBdr>
          <w:top w:val="nil"/>
          <w:left w:val="nil"/>
          <w:bottom w:val="nil"/>
          <w:right w:val="nil"/>
          <w:between w:val="nil"/>
        </w:pBdr>
        <w:tabs>
          <w:tab w:val="left" w:pos="1215"/>
        </w:tabs>
        <w:spacing w:before="84"/>
      </w:pPr>
      <w:r>
        <w:rPr>
          <w:color w:val="231F20"/>
        </w:rPr>
        <w:t>The Special Conditions of Contract;</w:t>
      </w:r>
    </w:p>
    <w:p w14:paraId="2D51D058" w14:textId="77777777" w:rsidR="00AB3932" w:rsidRDefault="00853FC4">
      <w:pPr>
        <w:numPr>
          <w:ilvl w:val="0"/>
          <w:numId w:val="62"/>
        </w:numPr>
        <w:pBdr>
          <w:top w:val="nil"/>
          <w:left w:val="nil"/>
          <w:bottom w:val="nil"/>
          <w:right w:val="nil"/>
          <w:between w:val="nil"/>
        </w:pBdr>
        <w:tabs>
          <w:tab w:val="left" w:pos="1215"/>
        </w:tabs>
        <w:spacing w:before="83"/>
        <w:rPr>
          <w:color w:val="231F20"/>
        </w:rPr>
      </w:pPr>
      <w:r>
        <w:rPr>
          <w:color w:val="231F20"/>
        </w:rPr>
        <w:t>The General Conditions of Contract;</w:t>
      </w:r>
    </w:p>
    <w:p w14:paraId="36B28C3F"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Technical Requirements (including Schedule of Supply and Technical Specifications);</w:t>
      </w:r>
    </w:p>
    <w:p w14:paraId="7ABB2347"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Supplier’s Bid and original Price Schedules;</w:t>
      </w:r>
    </w:p>
    <w:p w14:paraId="78454530" w14:textId="77777777" w:rsidR="00AB3932" w:rsidRDefault="00853FC4">
      <w:pPr>
        <w:numPr>
          <w:ilvl w:val="0"/>
          <w:numId w:val="62"/>
        </w:numPr>
        <w:pBdr>
          <w:top w:val="nil"/>
          <w:left w:val="nil"/>
          <w:bottom w:val="nil"/>
          <w:right w:val="nil"/>
          <w:between w:val="nil"/>
        </w:pBdr>
        <w:tabs>
          <w:tab w:val="left" w:pos="1215"/>
        </w:tabs>
        <w:spacing w:before="83"/>
        <w:rPr>
          <w:color w:val="231F20"/>
        </w:rPr>
      </w:pPr>
      <w:r>
        <w:rPr>
          <w:color w:val="231F20"/>
        </w:rPr>
        <w:t>The Purchaser’s Notification of Award of Contract;</w:t>
      </w:r>
    </w:p>
    <w:p w14:paraId="147C3FF2"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form of Performance Security;</w:t>
      </w:r>
    </w:p>
    <w:p w14:paraId="7DADE3FA"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form of Bank Guarantee for Advance Payment;</w:t>
      </w:r>
    </w:p>
    <w:p w14:paraId="130FEF73" w14:textId="77777777" w:rsidR="00AB3932" w:rsidRDefault="00853FC4">
      <w:pPr>
        <w:numPr>
          <w:ilvl w:val="0"/>
          <w:numId w:val="62"/>
        </w:numPr>
        <w:pBdr>
          <w:top w:val="nil"/>
          <w:left w:val="nil"/>
          <w:bottom w:val="nil"/>
          <w:right w:val="nil"/>
          <w:between w:val="nil"/>
        </w:pBdr>
        <w:tabs>
          <w:tab w:val="left" w:pos="1215"/>
        </w:tabs>
        <w:spacing w:before="84"/>
        <w:rPr>
          <w:i/>
          <w:color w:val="231F20"/>
        </w:rPr>
      </w:pPr>
      <w:r>
        <w:rPr>
          <w:i/>
          <w:color w:val="231F20"/>
        </w:rPr>
        <w:t>insert here any other document(s) forming part of the Contract]</w:t>
      </w:r>
    </w:p>
    <w:p w14:paraId="6561CB8B" w14:textId="77777777" w:rsidR="00AB3932" w:rsidRDefault="00AB3932">
      <w:pPr>
        <w:pBdr>
          <w:top w:val="nil"/>
          <w:left w:val="nil"/>
          <w:bottom w:val="nil"/>
          <w:right w:val="nil"/>
          <w:between w:val="nil"/>
        </w:pBdr>
        <w:spacing w:before="7"/>
        <w:rPr>
          <w:i/>
          <w:color w:val="000000"/>
          <w:sz w:val="26"/>
          <w:szCs w:val="26"/>
        </w:rPr>
      </w:pPr>
    </w:p>
    <w:p w14:paraId="73CA793F" w14:textId="77777777" w:rsidR="00AB3932" w:rsidRDefault="00853FC4">
      <w:pPr>
        <w:numPr>
          <w:ilvl w:val="0"/>
          <w:numId w:val="63"/>
        </w:numPr>
        <w:pBdr>
          <w:top w:val="nil"/>
          <w:left w:val="nil"/>
          <w:bottom w:val="nil"/>
          <w:right w:val="nil"/>
          <w:between w:val="nil"/>
        </w:pBdr>
        <w:tabs>
          <w:tab w:val="left" w:pos="761"/>
        </w:tabs>
        <w:spacing w:before="1" w:line="266" w:lineRule="auto"/>
        <w:ind w:right="325" w:hanging="453"/>
        <w:jc w:val="both"/>
      </w:pPr>
      <w:r>
        <w:rPr>
          <w:color w:val="231F20"/>
        </w:rPr>
        <w:t>This Contract shall prevail over all other Contract documents. In the event of any discrepancy or inconsistency within the Contract documents, then the documents shall prevail in the order listed above.</w:t>
      </w:r>
    </w:p>
    <w:p w14:paraId="399A595A" w14:textId="77777777" w:rsidR="00AB3932" w:rsidRDefault="00853FC4">
      <w:pPr>
        <w:numPr>
          <w:ilvl w:val="0"/>
          <w:numId w:val="63"/>
        </w:numPr>
        <w:pBdr>
          <w:top w:val="nil"/>
          <w:left w:val="nil"/>
          <w:bottom w:val="nil"/>
          <w:right w:val="nil"/>
          <w:between w:val="nil"/>
        </w:pBdr>
        <w:tabs>
          <w:tab w:val="left" w:pos="761"/>
        </w:tabs>
        <w:spacing w:before="54" w:line="266" w:lineRule="auto"/>
        <w:ind w:right="325" w:hanging="453"/>
        <w:jc w:val="both"/>
      </w:pPr>
      <w:r>
        <w:rPr>
          <w:color w:val="231F20"/>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162A816" w14:textId="77777777" w:rsidR="00AB3932" w:rsidRDefault="00853FC4">
      <w:pPr>
        <w:numPr>
          <w:ilvl w:val="0"/>
          <w:numId w:val="63"/>
        </w:numPr>
        <w:pBdr>
          <w:top w:val="nil"/>
          <w:left w:val="nil"/>
          <w:bottom w:val="nil"/>
          <w:right w:val="nil"/>
          <w:between w:val="nil"/>
        </w:pBdr>
        <w:tabs>
          <w:tab w:val="left" w:pos="761"/>
        </w:tabs>
        <w:spacing w:before="53" w:line="266" w:lineRule="auto"/>
        <w:ind w:right="324" w:hanging="453"/>
        <w:jc w:val="both"/>
        <w:sectPr w:rsidR="00AB3932">
          <w:pgSz w:w="11910" w:h="16840"/>
          <w:pgMar w:top="1480" w:right="920" w:bottom="280" w:left="940" w:header="1200" w:footer="0" w:gutter="0"/>
          <w:cols w:space="720"/>
        </w:sectPr>
      </w:pPr>
      <w:r>
        <w:rPr>
          <w:color w:val="231F20"/>
        </w:rPr>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14:paraId="70D73E63" w14:textId="77777777" w:rsidR="00AB3932" w:rsidRDefault="00AB3932">
      <w:pPr>
        <w:pBdr>
          <w:top w:val="nil"/>
          <w:left w:val="nil"/>
          <w:bottom w:val="nil"/>
          <w:right w:val="nil"/>
          <w:between w:val="nil"/>
        </w:pBdr>
        <w:rPr>
          <w:color w:val="000000"/>
          <w:sz w:val="6"/>
          <w:szCs w:val="6"/>
        </w:rPr>
      </w:pPr>
    </w:p>
    <w:p w14:paraId="0C81597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9E29F7B" wp14:editId="560CEBAD">
                <wp:extent cx="5976620" cy="6350"/>
                <wp:effectExtent l="0" t="0" r="0" b="0"/>
                <wp:docPr id="195" name="Group 19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4" name="Group 196"/>
                        <wpg:cNvGrpSpPr/>
                        <wpg:grpSpPr>
                          <a:xfrm>
                            <a:off x="2357690" y="3776825"/>
                            <a:ext cx="5976600" cy="6350"/>
                            <a:chOff x="0" y="0"/>
                            <a:chExt cx="5976600" cy="6350"/>
                          </a:xfrm>
                        </wpg:grpSpPr>
                        <wps:wsp>
                          <wps:cNvPr id="205" name="Rectangle 197"/>
                          <wps:cNvSpPr/>
                          <wps:spPr>
                            <a:xfrm>
                              <a:off x="0" y="0"/>
                              <a:ext cx="5976600" cy="6350"/>
                            </a:xfrm>
                            <a:prstGeom prst="rect">
                              <a:avLst/>
                            </a:prstGeom>
                            <a:noFill/>
                            <a:ln>
                              <a:noFill/>
                            </a:ln>
                          </wps:spPr>
                          <wps:txbx>
                            <w:txbxContent>
                              <w:p w14:paraId="3D637721" w14:textId="77777777" w:rsidR="00AB3932" w:rsidRDefault="00AB3932">
                                <w:pPr>
                                  <w:textDirection w:val="btLr"/>
                                </w:pPr>
                              </w:p>
                            </w:txbxContent>
                          </wps:txbx>
                          <wps:bodyPr spcFirstLastPara="1" wrap="square" lIns="91425" tIns="91425" rIns="91425" bIns="91425" anchor="ctr" anchorCtr="0">
                            <a:noAutofit/>
                          </wps:bodyPr>
                        </wps:wsp>
                        <wps:wsp>
                          <wps:cNvPr id="206" name="Straight Arrow Connector 19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9E29F7B" id="Group 195" o:spid="_x0000_s118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B3LzVBBQMAAOUHAAAOAAAAAAAAAAAAAAAAAC4CAABkcnMvZTJvRG9jLnht&#13;&#10;bFBLAQItABQABgAIAAAAIQBRkLnn3wAAAAgBAAAPAAAAAAAAAAAAAAAAAF8FAABkcnMvZG93bnJl&#13;&#10;di54bWxQSwUGAAAAAAQABADzAAAAawYAAAAA&#13;&#10;">
                <v:group id="Group 196" o:spid="_x0000_s118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">
                  <v:rect id="Rectangle 197" o:spid="_x0000_s118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" filled="f" stroked="f">
                    <v:textbox inset="2.53958mm,2.53958mm,2.53958mm,2.53958mm">
                      <w:txbxContent>
                        <w:p w14:paraId="3D637721" w14:textId="77777777" w:rsidR="00AB3932" w:rsidRDefault="00AB3932">
                          <w:pPr>
                            <w:textDirection w:val="btLr"/>
                          </w:pPr>
                        </w:p>
                      </w:txbxContent>
                    </v:textbox>
                  </v:rect>
                  <v:shape id="Straight Arrow Connector 198" o:spid="_x0000_s118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9523406" w14:textId="77777777" w:rsidR="00AB3932" w:rsidRDefault="00853FC4">
      <w:pPr>
        <w:pBdr>
          <w:top w:val="nil"/>
          <w:left w:val="nil"/>
          <w:bottom w:val="nil"/>
          <w:right w:val="nil"/>
          <w:between w:val="nil"/>
        </w:pBdr>
        <w:spacing w:before="88" w:line="266" w:lineRule="auto"/>
        <w:ind w:left="307"/>
        <w:rPr>
          <w:color w:val="000000"/>
        </w:rPr>
      </w:pPr>
      <w:r>
        <w:rPr>
          <w:color w:val="231F20"/>
        </w:rPr>
        <w:t>IN WITNESS whereof the parties hereto have caused this Agreement to be executed in accordance with the laws of Bhutan on the day, month and year indicated above.</w:t>
      </w:r>
    </w:p>
    <w:p w14:paraId="41A2A571" w14:textId="77777777" w:rsidR="00AB3932" w:rsidRDefault="00AB3932">
      <w:pPr>
        <w:pBdr>
          <w:top w:val="nil"/>
          <w:left w:val="nil"/>
          <w:bottom w:val="nil"/>
          <w:right w:val="nil"/>
          <w:between w:val="nil"/>
        </w:pBdr>
        <w:spacing w:before="2"/>
        <w:rPr>
          <w:color w:val="000000"/>
          <w:sz w:val="24"/>
          <w:szCs w:val="24"/>
        </w:rPr>
      </w:pPr>
    </w:p>
    <w:p w14:paraId="17B1C309" w14:textId="77777777" w:rsidR="00AB3932" w:rsidRDefault="00853FC4">
      <w:pPr>
        <w:pBdr>
          <w:top w:val="nil"/>
          <w:left w:val="nil"/>
          <w:bottom w:val="nil"/>
          <w:right w:val="nil"/>
          <w:between w:val="nil"/>
        </w:pBdr>
        <w:ind w:left="307"/>
        <w:rPr>
          <w:color w:val="000000"/>
        </w:rPr>
      </w:pPr>
      <w:r>
        <w:rPr>
          <w:color w:val="231F20"/>
        </w:rPr>
        <w:t>For and on behalf of the Purchaser</w:t>
      </w:r>
    </w:p>
    <w:p w14:paraId="1993E1BA" w14:textId="77777777" w:rsidR="00AB3932" w:rsidRDefault="00AB3932">
      <w:pPr>
        <w:pBdr>
          <w:top w:val="nil"/>
          <w:left w:val="nil"/>
          <w:bottom w:val="nil"/>
          <w:right w:val="nil"/>
          <w:between w:val="nil"/>
        </w:pBdr>
        <w:spacing w:before="8"/>
        <w:rPr>
          <w:color w:val="000000"/>
          <w:sz w:val="26"/>
          <w:szCs w:val="26"/>
        </w:rPr>
      </w:pPr>
    </w:p>
    <w:p w14:paraId="59474B8D" w14:textId="77777777" w:rsidR="00AB3932" w:rsidRDefault="00853FC4">
      <w:pPr>
        <w:ind w:left="307"/>
        <w:rPr>
          <w:i/>
        </w:rPr>
      </w:pPr>
      <w:r>
        <w:rPr>
          <w:color w:val="231F20"/>
        </w:rPr>
        <w:t xml:space="preserve">Signed: </w:t>
      </w:r>
      <w:r>
        <w:rPr>
          <w:i/>
          <w:color w:val="231F20"/>
        </w:rPr>
        <w:t>[insert signature]</w:t>
      </w:r>
    </w:p>
    <w:p w14:paraId="1F2A35CB" w14:textId="77777777" w:rsidR="00AB3932" w:rsidRDefault="00853FC4">
      <w:pPr>
        <w:spacing w:before="27"/>
        <w:ind w:left="307"/>
        <w:rPr>
          <w:i/>
        </w:rPr>
      </w:pPr>
      <w:r>
        <w:rPr>
          <w:color w:val="231F20"/>
        </w:rPr>
        <w:t xml:space="preserve">in the capacity of </w:t>
      </w:r>
      <w:r>
        <w:rPr>
          <w:i/>
          <w:color w:val="231F20"/>
        </w:rPr>
        <w:t>[insert title or other appropriate designation]</w:t>
      </w:r>
    </w:p>
    <w:p w14:paraId="315E70DB" w14:textId="77777777" w:rsidR="00AB3932" w:rsidRDefault="00AB3932">
      <w:pPr>
        <w:pBdr>
          <w:top w:val="nil"/>
          <w:left w:val="nil"/>
          <w:bottom w:val="nil"/>
          <w:right w:val="nil"/>
          <w:between w:val="nil"/>
        </w:pBdr>
        <w:spacing w:before="8"/>
        <w:rPr>
          <w:i/>
          <w:color w:val="000000"/>
          <w:sz w:val="26"/>
          <w:szCs w:val="26"/>
        </w:rPr>
      </w:pPr>
    </w:p>
    <w:p w14:paraId="0F1C5FAC" w14:textId="77777777" w:rsidR="00AB3932" w:rsidRDefault="00853FC4">
      <w:pPr>
        <w:spacing w:line="266" w:lineRule="auto"/>
        <w:ind w:left="307" w:right="6039"/>
        <w:rPr>
          <w:i/>
        </w:rPr>
      </w:pPr>
      <w:r>
        <w:rPr>
          <w:color w:val="231F20"/>
        </w:rPr>
        <w:t xml:space="preserve">in the presence of </w:t>
      </w:r>
      <w:r>
        <w:rPr>
          <w:i/>
          <w:color w:val="231F20"/>
        </w:rPr>
        <w:t>[insert signature] [insert identification of official witness]</w:t>
      </w:r>
    </w:p>
    <w:p w14:paraId="4E8F025B" w14:textId="77777777" w:rsidR="00AB3932" w:rsidRDefault="00AB3932">
      <w:pPr>
        <w:pBdr>
          <w:top w:val="nil"/>
          <w:left w:val="nil"/>
          <w:bottom w:val="nil"/>
          <w:right w:val="nil"/>
          <w:between w:val="nil"/>
        </w:pBdr>
        <w:spacing w:before="3"/>
        <w:rPr>
          <w:i/>
          <w:color w:val="000000"/>
          <w:sz w:val="24"/>
          <w:szCs w:val="24"/>
        </w:rPr>
      </w:pPr>
    </w:p>
    <w:p w14:paraId="5F5A31BA" w14:textId="77777777" w:rsidR="00AB3932" w:rsidRDefault="00853FC4">
      <w:pPr>
        <w:pBdr>
          <w:top w:val="nil"/>
          <w:left w:val="nil"/>
          <w:bottom w:val="nil"/>
          <w:right w:val="nil"/>
          <w:between w:val="nil"/>
        </w:pBdr>
        <w:ind w:left="307"/>
        <w:rPr>
          <w:color w:val="000000"/>
        </w:rPr>
      </w:pPr>
      <w:r>
        <w:rPr>
          <w:color w:val="231F20"/>
        </w:rPr>
        <w:t>For and on behalf of the Supplier</w:t>
      </w:r>
    </w:p>
    <w:p w14:paraId="22329027" w14:textId="77777777" w:rsidR="00AB3932" w:rsidRDefault="00AB3932">
      <w:pPr>
        <w:pBdr>
          <w:top w:val="nil"/>
          <w:left w:val="nil"/>
          <w:bottom w:val="nil"/>
          <w:right w:val="nil"/>
          <w:between w:val="nil"/>
        </w:pBdr>
        <w:spacing w:before="8"/>
        <w:rPr>
          <w:color w:val="000000"/>
          <w:sz w:val="26"/>
          <w:szCs w:val="26"/>
        </w:rPr>
      </w:pPr>
    </w:p>
    <w:p w14:paraId="08D0EB02" w14:textId="77777777" w:rsidR="00AB3932" w:rsidRDefault="00853FC4">
      <w:pPr>
        <w:ind w:left="307"/>
        <w:rPr>
          <w:i/>
        </w:rPr>
      </w:pPr>
      <w:r>
        <w:rPr>
          <w:color w:val="231F20"/>
        </w:rPr>
        <w:t xml:space="preserve">Signed: </w:t>
      </w:r>
      <w:r>
        <w:rPr>
          <w:i/>
          <w:color w:val="231F20"/>
        </w:rPr>
        <w:t>[insert signature of authorized representative(s) of the Supplier]</w:t>
      </w:r>
    </w:p>
    <w:p w14:paraId="51D4601A" w14:textId="77777777" w:rsidR="00AB3932" w:rsidRDefault="00853FC4">
      <w:pPr>
        <w:spacing w:before="27"/>
        <w:ind w:left="307"/>
        <w:rPr>
          <w:i/>
        </w:rPr>
      </w:pPr>
      <w:r>
        <w:rPr>
          <w:color w:val="231F20"/>
        </w:rPr>
        <w:t xml:space="preserve">in the capacity of </w:t>
      </w:r>
      <w:r>
        <w:rPr>
          <w:i/>
          <w:color w:val="231F20"/>
        </w:rPr>
        <w:t>[insert title or other appropriate designation]</w:t>
      </w:r>
    </w:p>
    <w:p w14:paraId="5B779E02" w14:textId="77777777" w:rsidR="00AB3932" w:rsidRDefault="00AB3932">
      <w:pPr>
        <w:pBdr>
          <w:top w:val="nil"/>
          <w:left w:val="nil"/>
          <w:bottom w:val="nil"/>
          <w:right w:val="nil"/>
          <w:between w:val="nil"/>
        </w:pBdr>
        <w:spacing w:before="8"/>
        <w:rPr>
          <w:i/>
          <w:color w:val="000000"/>
          <w:sz w:val="26"/>
          <w:szCs w:val="26"/>
        </w:rPr>
      </w:pPr>
    </w:p>
    <w:p w14:paraId="16F5A765" w14:textId="77777777" w:rsidR="00AB3932" w:rsidRDefault="00853FC4">
      <w:pPr>
        <w:spacing w:line="266" w:lineRule="auto"/>
        <w:ind w:left="307" w:right="6039"/>
        <w:rPr>
          <w:i/>
        </w:rPr>
        <w:sectPr w:rsidR="00AB3932">
          <w:pgSz w:w="11910" w:h="16840"/>
          <w:pgMar w:top="1480" w:right="920" w:bottom="280" w:left="940" w:header="1200" w:footer="0" w:gutter="0"/>
          <w:cols w:space="720"/>
        </w:sectPr>
      </w:pPr>
      <w:r>
        <w:rPr>
          <w:color w:val="231F20"/>
        </w:rPr>
        <w:t xml:space="preserve">in the presence of </w:t>
      </w:r>
      <w:r>
        <w:rPr>
          <w:i/>
          <w:color w:val="231F20"/>
        </w:rPr>
        <w:t>[insert signature] [insert identification of official witness]</w:t>
      </w:r>
    </w:p>
    <w:p w14:paraId="69237A0C" w14:textId="77777777" w:rsidR="00AB3932" w:rsidRDefault="00AB3932">
      <w:pPr>
        <w:pBdr>
          <w:top w:val="nil"/>
          <w:left w:val="nil"/>
          <w:bottom w:val="nil"/>
          <w:right w:val="nil"/>
          <w:between w:val="nil"/>
        </w:pBdr>
        <w:rPr>
          <w:i/>
          <w:color w:val="000000"/>
          <w:sz w:val="6"/>
          <w:szCs w:val="6"/>
        </w:rPr>
      </w:pPr>
    </w:p>
    <w:p w14:paraId="110E0C95"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8BA3C51" wp14:editId="2BA8BB8E">
                <wp:extent cx="5976620" cy="6350"/>
                <wp:effectExtent l="0" t="0" r="0" b="0"/>
                <wp:docPr id="199" name="Group 19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8" name="Group 200"/>
                        <wpg:cNvGrpSpPr/>
                        <wpg:grpSpPr>
                          <a:xfrm>
                            <a:off x="2357690" y="3776825"/>
                            <a:ext cx="5976600" cy="6350"/>
                            <a:chOff x="0" y="0"/>
                            <a:chExt cx="5976600" cy="6350"/>
                          </a:xfrm>
                        </wpg:grpSpPr>
                        <wps:wsp>
                          <wps:cNvPr id="209" name="Rectangle 201"/>
                          <wps:cNvSpPr/>
                          <wps:spPr>
                            <a:xfrm>
                              <a:off x="0" y="0"/>
                              <a:ext cx="5976600" cy="6350"/>
                            </a:xfrm>
                            <a:prstGeom prst="rect">
                              <a:avLst/>
                            </a:prstGeom>
                            <a:noFill/>
                            <a:ln>
                              <a:noFill/>
                            </a:ln>
                          </wps:spPr>
                          <wps:txbx>
                            <w:txbxContent>
                              <w:p w14:paraId="7E3D55C1" w14:textId="77777777" w:rsidR="00AB3932" w:rsidRDefault="00AB3932">
                                <w:pPr>
                                  <w:textDirection w:val="btLr"/>
                                </w:pPr>
                              </w:p>
                            </w:txbxContent>
                          </wps:txbx>
                          <wps:bodyPr spcFirstLastPara="1" wrap="square" lIns="91425" tIns="91425" rIns="91425" bIns="91425" anchor="ctr" anchorCtr="0">
                            <a:noAutofit/>
                          </wps:bodyPr>
                        </wps:wsp>
                        <wps:wsp>
                          <wps:cNvPr id="210" name="Straight Arrow Connector 20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8BA3C51" id="Group 199" o:spid="_x0000_s119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afReZwMDAADlBwAADgAAAAAAAAAAAAAAAAAuAgAAZHJzL2Uyb0RvYy54bWxQ&#13;&#10;SwECLQAUAAYACAAAACEAUZC5598AAAAIAQAADwAAAAAAAAAAAAAAAABdBQAAZHJzL2Rvd25yZXYu&#13;&#10;eG1sUEsFBgAAAAAEAAQA8wAAAGkGAAAAAA==&#13;&#10;">
                <v:group id="Group 200" o:spid="_x0000_s119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6q7yQAAAOE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">
                  <v:rect id="Rectangle 201" o:spid="_x0000_s119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" filled="f" stroked="f">
                    <v:textbox inset="2.53958mm,2.53958mm,2.53958mm,2.53958mm">
                      <w:txbxContent>
                        <w:p w14:paraId="7E3D55C1" w14:textId="77777777" w:rsidR="00AB3932" w:rsidRDefault="00AB3932">
                          <w:pPr>
                            <w:textDirection w:val="btLr"/>
                          </w:pPr>
                        </w:p>
                      </w:txbxContent>
                    </v:textbox>
                  </v:rect>
                  <v:shape id="Straight Arrow Connector 202" o:spid="_x0000_s119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63056B05" w14:textId="77777777" w:rsidR="00AB3932" w:rsidRDefault="00853FC4">
      <w:pPr>
        <w:spacing w:before="68"/>
        <w:ind w:left="3012"/>
        <w:rPr>
          <w:rFonts w:ascii="Arial" w:eastAsia="Arial" w:hAnsi="Arial" w:cs="Arial"/>
          <w:b/>
          <w:sz w:val="32"/>
          <w:szCs w:val="32"/>
        </w:rPr>
      </w:pPr>
      <w:r>
        <w:rPr>
          <w:rFonts w:ascii="Arial" w:eastAsia="Arial" w:hAnsi="Arial" w:cs="Arial"/>
          <w:b/>
          <w:color w:val="231F20"/>
          <w:sz w:val="32"/>
          <w:szCs w:val="32"/>
        </w:rPr>
        <w:t>PERFORMANCE SECURITY</w:t>
      </w:r>
    </w:p>
    <w:p w14:paraId="61E7962D" w14:textId="77777777" w:rsidR="00AB3932" w:rsidRDefault="00853FC4">
      <w:pPr>
        <w:spacing w:before="287" w:line="266" w:lineRule="auto"/>
        <w:ind w:left="307" w:right="233"/>
        <w:rPr>
          <w:i/>
        </w:rPr>
      </w:pPr>
      <w:r>
        <w:rPr>
          <w:i/>
          <w:color w:val="231F20"/>
        </w:rPr>
        <w:t>[Thebank, asrequestedby thesuccessful Bidder, shall fill in thisform in accordance withthe instructions indicated]</w:t>
      </w:r>
    </w:p>
    <w:p w14:paraId="0C7923C1" w14:textId="77777777" w:rsidR="00AB3932" w:rsidRDefault="00AB3932">
      <w:pPr>
        <w:pBdr>
          <w:top w:val="nil"/>
          <w:left w:val="nil"/>
          <w:bottom w:val="nil"/>
          <w:right w:val="nil"/>
          <w:between w:val="nil"/>
        </w:pBdr>
        <w:spacing w:before="6"/>
        <w:rPr>
          <w:i/>
          <w:color w:val="000000"/>
          <w:sz w:val="13"/>
          <w:szCs w:val="13"/>
        </w:rPr>
      </w:pPr>
    </w:p>
    <w:p w14:paraId="1E5D49B4" w14:textId="77777777" w:rsidR="00AB3932" w:rsidRDefault="00853FC4">
      <w:pPr>
        <w:spacing w:before="123"/>
        <w:ind w:left="3893"/>
        <w:rPr>
          <w:i/>
        </w:rPr>
      </w:pPr>
      <w:r>
        <w:rPr>
          <w:color w:val="231F20"/>
        </w:rPr>
        <w:t xml:space="preserve">Date: </w:t>
      </w:r>
      <w:r>
        <w:rPr>
          <w:i/>
          <w:color w:val="231F20"/>
        </w:rPr>
        <w:t>[insert date (as day, month, and year) of Bid submission]</w:t>
      </w:r>
    </w:p>
    <w:p w14:paraId="7BE146C5" w14:textId="77777777" w:rsidR="00AB3932" w:rsidRDefault="00853FC4">
      <w:pPr>
        <w:spacing w:before="27"/>
        <w:ind w:left="4422"/>
        <w:rPr>
          <w:i/>
        </w:rPr>
      </w:pPr>
      <w:r>
        <w:rPr>
          <w:color w:val="231F20"/>
        </w:rPr>
        <w:t>IFB No. and title</w:t>
      </w:r>
      <w:r>
        <w:rPr>
          <w:i/>
          <w:color w:val="231F20"/>
        </w:rPr>
        <w:t>: [insert no. and title of bidding process]</w:t>
      </w:r>
    </w:p>
    <w:p w14:paraId="0C64DF3E" w14:textId="77777777" w:rsidR="00AB3932" w:rsidRDefault="00AB3932">
      <w:pPr>
        <w:pBdr>
          <w:top w:val="nil"/>
          <w:left w:val="nil"/>
          <w:bottom w:val="nil"/>
          <w:right w:val="nil"/>
          <w:between w:val="nil"/>
        </w:pBdr>
        <w:spacing w:before="8"/>
        <w:rPr>
          <w:i/>
          <w:color w:val="000000"/>
          <w:sz w:val="26"/>
          <w:szCs w:val="26"/>
        </w:rPr>
      </w:pPr>
    </w:p>
    <w:p w14:paraId="14D501C0" w14:textId="77777777" w:rsidR="00AB3932" w:rsidRDefault="00853FC4">
      <w:pPr>
        <w:ind w:left="307"/>
        <w:jc w:val="both"/>
        <w:rPr>
          <w:i/>
        </w:rPr>
      </w:pPr>
      <w:r>
        <w:rPr>
          <w:color w:val="231F20"/>
        </w:rPr>
        <w:t xml:space="preserve">Bank’s Branch or Office: </w:t>
      </w:r>
      <w:r>
        <w:rPr>
          <w:i/>
          <w:color w:val="231F20"/>
        </w:rPr>
        <w:t>[insert complete name of Guarantor]</w:t>
      </w:r>
    </w:p>
    <w:p w14:paraId="4AB0ED61" w14:textId="77777777" w:rsidR="00AB3932" w:rsidRDefault="00853FC4">
      <w:pPr>
        <w:spacing w:before="227"/>
        <w:ind w:left="307"/>
        <w:jc w:val="both"/>
        <w:rPr>
          <w:i/>
        </w:rPr>
      </w:pPr>
      <w:r>
        <w:rPr>
          <w:b/>
          <w:color w:val="231F20"/>
        </w:rPr>
        <w:t xml:space="preserve">Beneficiary: </w:t>
      </w:r>
      <w:r>
        <w:rPr>
          <w:i/>
          <w:color w:val="231F20"/>
        </w:rPr>
        <w:t>[insert complete name of Purchaser]</w:t>
      </w:r>
    </w:p>
    <w:p w14:paraId="008F78C9" w14:textId="77777777" w:rsidR="00AB3932" w:rsidRDefault="00853FC4">
      <w:pPr>
        <w:tabs>
          <w:tab w:val="left" w:pos="4627"/>
        </w:tabs>
        <w:spacing w:before="227"/>
        <w:ind w:left="307"/>
        <w:jc w:val="both"/>
        <w:rPr>
          <w:i/>
        </w:rPr>
      </w:pPr>
      <w:r>
        <w:rPr>
          <w:b/>
          <w:color w:val="231F20"/>
        </w:rPr>
        <w:t>PERFORMANCE GUARANTEE No.:</w:t>
      </w:r>
      <w:r>
        <w:rPr>
          <w:b/>
          <w:color w:val="231F20"/>
        </w:rPr>
        <w:tab/>
      </w:r>
      <w:r>
        <w:rPr>
          <w:i/>
          <w:color w:val="231F20"/>
        </w:rPr>
        <w:t>[insert Performance Guarantee number]</w:t>
      </w:r>
    </w:p>
    <w:p w14:paraId="1B1962A1" w14:textId="77777777" w:rsidR="00AB3932" w:rsidRDefault="00853FC4">
      <w:pPr>
        <w:spacing w:before="227" w:line="266" w:lineRule="auto"/>
        <w:ind w:left="307" w:right="316"/>
        <w:jc w:val="both"/>
      </w:pPr>
      <w:r>
        <w:rPr>
          <w:color w:val="231F20"/>
        </w:rPr>
        <w:t xml:space="preserve">We have been informed that </w:t>
      </w:r>
      <w:r>
        <w:rPr>
          <w:i/>
          <w:color w:val="231F20"/>
        </w:rPr>
        <w:t xml:space="preserve">[insert complete name of Supplier] </w:t>
      </w:r>
      <w:r>
        <w:rPr>
          <w:color w:val="231F20"/>
        </w:rPr>
        <w:t>(hereinafter called “the Supplier”) has entered into Contract No</w:t>
      </w:r>
      <w:r>
        <w:rPr>
          <w:i/>
          <w:color w:val="231F20"/>
        </w:rPr>
        <w:t xml:space="preserve">. [insert number] </w:t>
      </w:r>
      <w:r>
        <w:rPr>
          <w:color w:val="231F20"/>
        </w:rPr>
        <w:t xml:space="preserve">dated </w:t>
      </w:r>
      <w:r>
        <w:rPr>
          <w:i/>
          <w:color w:val="231F20"/>
        </w:rPr>
        <w:t xml:space="preserve">[insert day and month], [insert year] </w:t>
      </w:r>
      <w:r>
        <w:rPr>
          <w:color w:val="231F20"/>
        </w:rPr>
        <w:t xml:space="preserve">with you, for the supply of </w:t>
      </w:r>
      <w:r>
        <w:rPr>
          <w:i/>
          <w:color w:val="231F20"/>
        </w:rPr>
        <w:t xml:space="preserve">[description of Goods and related Services] </w:t>
      </w:r>
      <w:r>
        <w:rPr>
          <w:color w:val="231F20"/>
        </w:rPr>
        <w:t>(hereinafter called “the Contract”).</w:t>
      </w:r>
    </w:p>
    <w:p w14:paraId="37E98964"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Furthermore, we understand that, according to the conditions of the Contract, a Performance Guarantee is required.</w:t>
      </w:r>
    </w:p>
    <w:p w14:paraId="15488A93"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 xml:space="preserve">At the request of the Supplier, we hereby irrevocably undertake to pay you any sum(s) not exceeding </w:t>
      </w:r>
      <w:r>
        <w:rPr>
          <w:i/>
          <w:color w:val="231F20"/>
        </w:rPr>
        <w:t>[insert amount(s)</w:t>
      </w:r>
      <w:r>
        <w:rPr>
          <w:i/>
          <w:color w:val="231F20"/>
          <w:sz w:val="18"/>
          <w:szCs w:val="18"/>
          <w:vertAlign w:val="superscript"/>
        </w:rPr>
        <w:t xml:space="preserve">22 </w:t>
      </w:r>
      <w:r>
        <w:rPr>
          <w:i/>
          <w:color w:val="231F20"/>
        </w:rPr>
        <w:t xml:space="preserve">in figures and words] </w:t>
      </w:r>
      <w:r>
        <w:rPr>
          <w:color w:val="231F20"/>
        </w:rPr>
        <w:t>upon receipt by us of your first demand in writing declaring the Supplier to be in default under the Contract, without cavil or argument, or you needing to prove or to show grounds or reasons for your demand or the sum specified therein.</w:t>
      </w:r>
    </w:p>
    <w:p w14:paraId="1AF8DEE7" w14:textId="77777777" w:rsidR="00AB3932" w:rsidRDefault="00853FC4">
      <w:pPr>
        <w:pBdr>
          <w:top w:val="nil"/>
          <w:left w:val="nil"/>
          <w:bottom w:val="nil"/>
          <w:right w:val="nil"/>
          <w:between w:val="nil"/>
        </w:pBdr>
        <w:spacing w:before="167" w:line="266" w:lineRule="auto"/>
        <w:ind w:left="307" w:right="325"/>
        <w:jc w:val="both"/>
        <w:rPr>
          <w:color w:val="000000"/>
        </w:rPr>
      </w:pPr>
      <w:r>
        <w:rPr>
          <w:color w:val="231F20"/>
        </w:rPr>
        <w:t xml:space="preserve">This Guarantee shall expire no later than the </w:t>
      </w:r>
      <w:r>
        <w:rPr>
          <w:i/>
          <w:color w:val="231F20"/>
        </w:rPr>
        <w:t xml:space="preserve">[insert number] </w:t>
      </w:r>
      <w:r>
        <w:rPr>
          <w:color w:val="231F20"/>
        </w:rPr>
        <w:t xml:space="preserve">day of </w:t>
      </w:r>
      <w:r>
        <w:rPr>
          <w:i/>
          <w:color w:val="231F20"/>
        </w:rPr>
        <w:t>[insert month] [insert year]</w:t>
      </w:r>
      <w:r>
        <w:rPr>
          <w:color w:val="231F20"/>
        </w:rPr>
        <w:t>,</w:t>
      </w:r>
      <w:r>
        <w:rPr>
          <w:i/>
          <w:color w:val="231F20"/>
          <w:sz w:val="18"/>
          <w:szCs w:val="18"/>
          <w:vertAlign w:val="superscript"/>
        </w:rPr>
        <w:t xml:space="preserve">23 </w:t>
      </w:r>
      <w:r>
        <w:rPr>
          <w:color w:val="231F20"/>
        </w:rPr>
        <w:t xml:space="preserve">and any demand for payment under it must be received by us at this office on or before that  date. We agree to a one-time extension of this Guarantee for a period not to exceed </w:t>
      </w:r>
      <w:r>
        <w:rPr>
          <w:i/>
          <w:color w:val="231F20"/>
        </w:rPr>
        <w:t>[six months] [one year]</w:t>
      </w:r>
      <w:r>
        <w:rPr>
          <w:color w:val="231F20"/>
        </w:rPr>
        <w:t>, in response to the Purchaser’s written request for such extension, such request to be presented to us before the expiry of the Guarantee.</w:t>
      </w:r>
    </w:p>
    <w:p w14:paraId="588C11EB" w14:textId="77777777" w:rsidR="00AB3932" w:rsidRDefault="00AB3932">
      <w:pPr>
        <w:pBdr>
          <w:top w:val="nil"/>
          <w:left w:val="nil"/>
          <w:bottom w:val="nil"/>
          <w:right w:val="nil"/>
          <w:between w:val="nil"/>
        </w:pBdr>
        <w:rPr>
          <w:color w:val="000000"/>
          <w:sz w:val="24"/>
          <w:szCs w:val="24"/>
        </w:rPr>
      </w:pPr>
    </w:p>
    <w:p w14:paraId="10984196" w14:textId="77777777" w:rsidR="00AB3932" w:rsidRDefault="00853FC4">
      <w:pPr>
        <w:ind w:left="307"/>
        <w:rPr>
          <w:i/>
        </w:rPr>
      </w:pPr>
      <w:r>
        <w:rPr>
          <w:i/>
          <w:color w:val="231F20"/>
        </w:rPr>
        <w:t>[signatures of authorized representatives of the bank and the Supplier]</w:t>
      </w:r>
    </w:p>
    <w:p w14:paraId="3C18C978" w14:textId="77777777" w:rsidR="00AB3932" w:rsidRDefault="00AB3932">
      <w:pPr>
        <w:pBdr>
          <w:top w:val="nil"/>
          <w:left w:val="nil"/>
          <w:bottom w:val="nil"/>
          <w:right w:val="nil"/>
          <w:between w:val="nil"/>
        </w:pBdr>
        <w:rPr>
          <w:i/>
          <w:color w:val="000000"/>
          <w:sz w:val="20"/>
          <w:szCs w:val="20"/>
        </w:rPr>
      </w:pPr>
    </w:p>
    <w:p w14:paraId="1DF5E05B" w14:textId="77777777" w:rsidR="00AB3932" w:rsidRDefault="00AB3932">
      <w:pPr>
        <w:pBdr>
          <w:top w:val="nil"/>
          <w:left w:val="nil"/>
          <w:bottom w:val="nil"/>
          <w:right w:val="nil"/>
          <w:between w:val="nil"/>
        </w:pBdr>
        <w:rPr>
          <w:i/>
          <w:color w:val="000000"/>
          <w:sz w:val="20"/>
          <w:szCs w:val="20"/>
        </w:rPr>
      </w:pPr>
    </w:p>
    <w:p w14:paraId="7CACBBC7" w14:textId="77777777" w:rsidR="00AB3932" w:rsidRDefault="00AB3932">
      <w:pPr>
        <w:pBdr>
          <w:top w:val="nil"/>
          <w:left w:val="nil"/>
          <w:bottom w:val="nil"/>
          <w:right w:val="nil"/>
          <w:between w:val="nil"/>
        </w:pBdr>
        <w:rPr>
          <w:i/>
          <w:color w:val="000000"/>
          <w:sz w:val="20"/>
          <w:szCs w:val="20"/>
        </w:rPr>
      </w:pPr>
    </w:p>
    <w:p w14:paraId="09ACAE64" w14:textId="77777777" w:rsidR="00AB3932" w:rsidRDefault="00AB3932">
      <w:pPr>
        <w:pBdr>
          <w:top w:val="nil"/>
          <w:left w:val="nil"/>
          <w:bottom w:val="nil"/>
          <w:right w:val="nil"/>
          <w:between w:val="nil"/>
        </w:pBdr>
        <w:rPr>
          <w:i/>
          <w:color w:val="000000"/>
          <w:sz w:val="20"/>
          <w:szCs w:val="20"/>
        </w:rPr>
      </w:pPr>
    </w:p>
    <w:p w14:paraId="40AAF7C9" w14:textId="77777777" w:rsidR="00AB3932" w:rsidRDefault="00AB3932">
      <w:pPr>
        <w:pBdr>
          <w:top w:val="nil"/>
          <w:left w:val="nil"/>
          <w:bottom w:val="nil"/>
          <w:right w:val="nil"/>
          <w:between w:val="nil"/>
        </w:pBdr>
        <w:rPr>
          <w:i/>
          <w:color w:val="000000"/>
          <w:sz w:val="20"/>
          <w:szCs w:val="20"/>
        </w:rPr>
      </w:pPr>
    </w:p>
    <w:p w14:paraId="79F0C277" w14:textId="77777777" w:rsidR="00AB3932" w:rsidRDefault="00AB3932">
      <w:pPr>
        <w:pBdr>
          <w:top w:val="nil"/>
          <w:left w:val="nil"/>
          <w:bottom w:val="nil"/>
          <w:right w:val="nil"/>
          <w:between w:val="nil"/>
        </w:pBdr>
        <w:rPr>
          <w:i/>
          <w:color w:val="000000"/>
          <w:sz w:val="20"/>
          <w:szCs w:val="20"/>
        </w:rPr>
      </w:pPr>
    </w:p>
    <w:p w14:paraId="24615761" w14:textId="77777777" w:rsidR="00AB3932" w:rsidRDefault="00AB3932">
      <w:pPr>
        <w:pBdr>
          <w:top w:val="nil"/>
          <w:left w:val="nil"/>
          <w:bottom w:val="nil"/>
          <w:right w:val="nil"/>
          <w:between w:val="nil"/>
        </w:pBdr>
        <w:rPr>
          <w:i/>
          <w:color w:val="000000"/>
          <w:sz w:val="20"/>
          <w:szCs w:val="20"/>
        </w:rPr>
      </w:pPr>
    </w:p>
    <w:p w14:paraId="4561D95D" w14:textId="77777777" w:rsidR="00AB3932" w:rsidRDefault="00AB3932">
      <w:pPr>
        <w:pBdr>
          <w:top w:val="nil"/>
          <w:left w:val="nil"/>
          <w:bottom w:val="nil"/>
          <w:right w:val="nil"/>
          <w:between w:val="nil"/>
        </w:pBdr>
        <w:rPr>
          <w:i/>
          <w:color w:val="000000"/>
          <w:sz w:val="20"/>
          <w:szCs w:val="20"/>
        </w:rPr>
      </w:pPr>
    </w:p>
    <w:p w14:paraId="55DC964E" w14:textId="77777777" w:rsidR="00AB3932" w:rsidRDefault="00AB3932">
      <w:pPr>
        <w:pBdr>
          <w:top w:val="nil"/>
          <w:left w:val="nil"/>
          <w:bottom w:val="nil"/>
          <w:right w:val="nil"/>
          <w:between w:val="nil"/>
        </w:pBdr>
        <w:rPr>
          <w:i/>
          <w:color w:val="000000"/>
          <w:sz w:val="20"/>
          <w:szCs w:val="20"/>
        </w:rPr>
      </w:pPr>
    </w:p>
    <w:p w14:paraId="0A7F2028" w14:textId="77777777" w:rsidR="00AB3932" w:rsidRDefault="00AB3932">
      <w:pPr>
        <w:pBdr>
          <w:top w:val="nil"/>
          <w:left w:val="nil"/>
          <w:bottom w:val="nil"/>
          <w:right w:val="nil"/>
          <w:between w:val="nil"/>
        </w:pBdr>
        <w:rPr>
          <w:i/>
          <w:color w:val="000000"/>
          <w:sz w:val="20"/>
          <w:szCs w:val="20"/>
        </w:rPr>
      </w:pPr>
    </w:p>
    <w:p w14:paraId="4A014EA3" w14:textId="77777777" w:rsidR="00AB3932" w:rsidRDefault="00AB3932">
      <w:pPr>
        <w:pBdr>
          <w:top w:val="nil"/>
          <w:left w:val="nil"/>
          <w:bottom w:val="nil"/>
          <w:right w:val="nil"/>
          <w:between w:val="nil"/>
        </w:pBdr>
        <w:rPr>
          <w:i/>
          <w:color w:val="000000"/>
          <w:sz w:val="20"/>
          <w:szCs w:val="20"/>
        </w:rPr>
      </w:pPr>
    </w:p>
    <w:p w14:paraId="2F328E38" w14:textId="77777777" w:rsidR="00AB3932" w:rsidRDefault="00AB3932">
      <w:pPr>
        <w:pBdr>
          <w:top w:val="nil"/>
          <w:left w:val="nil"/>
          <w:bottom w:val="nil"/>
          <w:right w:val="nil"/>
          <w:between w:val="nil"/>
        </w:pBdr>
        <w:rPr>
          <w:i/>
          <w:color w:val="000000"/>
          <w:sz w:val="20"/>
          <w:szCs w:val="20"/>
        </w:rPr>
      </w:pPr>
    </w:p>
    <w:p w14:paraId="4186CD5D" w14:textId="77777777" w:rsidR="00AB3932" w:rsidRDefault="00AB3932">
      <w:pPr>
        <w:pBdr>
          <w:top w:val="nil"/>
          <w:left w:val="nil"/>
          <w:bottom w:val="nil"/>
          <w:right w:val="nil"/>
          <w:between w:val="nil"/>
        </w:pBdr>
        <w:rPr>
          <w:i/>
          <w:color w:val="000000"/>
          <w:sz w:val="20"/>
          <w:szCs w:val="20"/>
        </w:rPr>
      </w:pPr>
    </w:p>
    <w:p w14:paraId="6B814C83" w14:textId="77777777" w:rsidR="00AB3932" w:rsidRDefault="00AB3932">
      <w:pPr>
        <w:pBdr>
          <w:top w:val="nil"/>
          <w:left w:val="nil"/>
          <w:bottom w:val="nil"/>
          <w:right w:val="nil"/>
          <w:between w:val="nil"/>
        </w:pBdr>
        <w:rPr>
          <w:i/>
          <w:color w:val="000000"/>
          <w:sz w:val="20"/>
          <w:szCs w:val="20"/>
        </w:rPr>
      </w:pPr>
    </w:p>
    <w:p w14:paraId="5A6134B9" w14:textId="77777777" w:rsidR="00AB3932" w:rsidRDefault="00AB3932">
      <w:pPr>
        <w:pBdr>
          <w:top w:val="nil"/>
          <w:left w:val="nil"/>
          <w:bottom w:val="nil"/>
          <w:right w:val="nil"/>
          <w:between w:val="nil"/>
        </w:pBdr>
        <w:rPr>
          <w:i/>
          <w:color w:val="000000"/>
          <w:sz w:val="20"/>
          <w:szCs w:val="20"/>
        </w:rPr>
      </w:pPr>
    </w:p>
    <w:p w14:paraId="5E309637" w14:textId="77777777" w:rsidR="00AB3932" w:rsidRDefault="00AB3932">
      <w:pPr>
        <w:pBdr>
          <w:top w:val="nil"/>
          <w:left w:val="nil"/>
          <w:bottom w:val="nil"/>
          <w:right w:val="nil"/>
          <w:between w:val="nil"/>
        </w:pBdr>
        <w:rPr>
          <w:i/>
          <w:color w:val="000000"/>
          <w:sz w:val="20"/>
          <w:szCs w:val="20"/>
        </w:rPr>
      </w:pPr>
    </w:p>
    <w:p w14:paraId="08FFA33C" w14:textId="77777777" w:rsidR="00AB3932" w:rsidRDefault="00AB3932">
      <w:pPr>
        <w:pBdr>
          <w:top w:val="nil"/>
          <w:left w:val="nil"/>
          <w:bottom w:val="nil"/>
          <w:right w:val="nil"/>
          <w:between w:val="nil"/>
        </w:pBdr>
        <w:rPr>
          <w:i/>
          <w:color w:val="000000"/>
          <w:sz w:val="20"/>
          <w:szCs w:val="20"/>
        </w:rPr>
      </w:pPr>
    </w:p>
    <w:p w14:paraId="5225F3D0" w14:textId="77777777" w:rsidR="00AB3932" w:rsidRDefault="00853FC4">
      <w:pPr>
        <w:pBdr>
          <w:top w:val="nil"/>
          <w:left w:val="nil"/>
          <w:bottom w:val="nil"/>
          <w:right w:val="nil"/>
          <w:between w:val="nil"/>
        </w:pBdr>
        <w:spacing w:before="2"/>
        <w:rPr>
          <w:i/>
          <w:color w:val="000000"/>
          <w:sz w:val="18"/>
          <w:szCs w:val="18"/>
        </w:rPr>
      </w:pPr>
      <w:r>
        <w:rPr>
          <w:noProof/>
        </w:rPr>
        <mc:AlternateContent>
          <mc:Choice Requires="wpg">
            <w:drawing>
              <wp:anchor distT="0" distB="0" distL="114300" distR="114300" simplePos="0" relativeHeight="251707392" behindDoc="0" locked="0" layoutInCell="1" hidden="0" allowOverlap="1" wp14:anchorId="032FFF0C" wp14:editId="63581545">
                <wp:simplePos x="0" y="0"/>
                <wp:positionH relativeFrom="column">
                  <wp:posOffset>-482599</wp:posOffset>
                </wp:positionH>
                <wp:positionV relativeFrom="paragraph">
                  <wp:posOffset>0</wp:posOffset>
                </wp:positionV>
                <wp:extent cx="12700" cy="12700"/>
                <wp:effectExtent l="0" t="0" r="0" b="0"/>
                <wp:wrapTopAndBottom distT="0" distB="0"/>
                <wp:docPr id="203" name="Straight Arrow Connector 203"/>
                <wp:cNvGraphicFramePr/>
                <a:graphic xmlns:a="http://schemas.openxmlformats.org/drawingml/2006/main">
                  <a:graphicData uri="http://schemas.microsoft.com/office/word/2010/wordprocessingShape">
                    <wps:wsp>
                      <wps:cNvCnPr/>
                      <wps:spPr>
                        <a:xfrm>
                          <a:off x="6734745" y="394319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56" name="image58.png"/>
                <a:graphic>
                  <a:graphicData uri="http://schemas.openxmlformats.org/drawingml/2006/picture">
                    <pic:pic>
                      <pic:nvPicPr>
                        <pic:cNvPr id="0" name="image58.png"/>
                        <pic:cNvPicPr preferRelativeResize="0"/>
                      </pic:nvPicPr>
                      <pic:blipFill>
                        <a:blip r:embed="rId137"/>
                        <a:srcRect/>
                        <a:stretch>
                          <a:fillRect/>
                        </a:stretch>
                      </pic:blipFill>
                      <pic:spPr>
                        <a:xfrm>
                          <a:off x="0" y="0"/>
                          <a:ext cx="12700" cy="12700"/>
                        </a:xfrm>
                        <a:prstGeom prst="rect"/>
                        <a:ln/>
                      </pic:spPr>
                    </pic:pic>
                  </a:graphicData>
                </a:graphic>
              </wp:anchor>
            </w:drawing>
          </mc:Fallback>
        </mc:AlternateContent>
      </w:r>
    </w:p>
    <w:p w14:paraId="15074330" w14:textId="77777777" w:rsidR="00AB3932" w:rsidRDefault="00853FC4">
      <w:pPr>
        <w:numPr>
          <w:ilvl w:val="0"/>
          <w:numId w:val="61"/>
        </w:numPr>
        <w:pBdr>
          <w:top w:val="nil"/>
          <w:left w:val="nil"/>
          <w:bottom w:val="nil"/>
          <w:right w:val="nil"/>
          <w:between w:val="nil"/>
        </w:pBdr>
        <w:tabs>
          <w:tab w:val="left" w:pos="668"/>
        </w:tabs>
        <w:spacing w:before="56" w:line="249" w:lineRule="auto"/>
        <w:ind w:right="325"/>
        <w:rPr>
          <w:i/>
        </w:rPr>
      </w:pPr>
      <w:r>
        <w:rPr>
          <w:i/>
          <w:color w:val="231F20"/>
          <w:sz w:val="16"/>
          <w:szCs w:val="16"/>
        </w:rPr>
        <w:t>The Bank shall insert the amount(s) specified in the SCC and denominated, as specified in the SCC, either in the currency(ies) of the Contract or a freely convertible currency acceptable to the Purchaser.</w:t>
      </w:r>
    </w:p>
    <w:p w14:paraId="52A94CFF" w14:textId="77777777" w:rsidR="00AB3932" w:rsidRDefault="00853FC4">
      <w:pPr>
        <w:numPr>
          <w:ilvl w:val="0"/>
          <w:numId w:val="61"/>
        </w:numPr>
        <w:pBdr>
          <w:top w:val="nil"/>
          <w:left w:val="nil"/>
          <w:bottom w:val="nil"/>
          <w:right w:val="nil"/>
          <w:between w:val="nil"/>
        </w:pBdr>
        <w:tabs>
          <w:tab w:val="left" w:pos="668"/>
        </w:tabs>
        <w:spacing w:before="30" w:line="249" w:lineRule="auto"/>
        <w:ind w:right="325"/>
        <w:jc w:val="both"/>
        <w:rPr>
          <w:i/>
        </w:rPr>
        <w:sectPr w:rsidR="00AB3932">
          <w:pgSz w:w="11910" w:h="16840"/>
          <w:pgMar w:top="1480" w:right="920" w:bottom="280" w:left="940" w:header="1200" w:footer="0" w:gutter="0"/>
          <w:cols w:space="720"/>
        </w:sectPr>
      </w:pPr>
      <w:r>
        <w:rPr>
          <w:i/>
          <w:color w:val="231F20"/>
          <w:sz w:val="16"/>
          <w:szCs w:val="16"/>
        </w:rPr>
        <w:t>Date established in accordance with Clause 19.4 of the General Conditions of Contract (“GCC”).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43FBB432" w14:textId="77777777" w:rsidR="00AB3932" w:rsidRDefault="00AB3932">
      <w:pPr>
        <w:pBdr>
          <w:top w:val="nil"/>
          <w:left w:val="nil"/>
          <w:bottom w:val="nil"/>
          <w:right w:val="nil"/>
          <w:between w:val="nil"/>
        </w:pBdr>
        <w:rPr>
          <w:i/>
          <w:color w:val="000000"/>
          <w:sz w:val="6"/>
          <w:szCs w:val="6"/>
        </w:rPr>
      </w:pPr>
    </w:p>
    <w:p w14:paraId="2A3CA8AC"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534F4D3" wp14:editId="1BA11DB1">
                <wp:extent cx="5976620" cy="6350"/>
                <wp:effectExtent l="0" t="0" r="0" b="0"/>
                <wp:docPr id="155" name="Group 15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73" name="Group 205"/>
                        <wpg:cNvGrpSpPr/>
                        <wpg:grpSpPr>
                          <a:xfrm>
                            <a:off x="2357690" y="3776825"/>
                            <a:ext cx="5976600" cy="6350"/>
                            <a:chOff x="0" y="0"/>
                            <a:chExt cx="5976600" cy="6350"/>
                          </a:xfrm>
                        </wpg:grpSpPr>
                        <wps:wsp>
                          <wps:cNvPr id="174" name="Rectangle 206"/>
                          <wps:cNvSpPr/>
                          <wps:spPr>
                            <a:xfrm>
                              <a:off x="0" y="0"/>
                              <a:ext cx="5976600" cy="6350"/>
                            </a:xfrm>
                            <a:prstGeom prst="rect">
                              <a:avLst/>
                            </a:prstGeom>
                            <a:noFill/>
                            <a:ln>
                              <a:noFill/>
                            </a:ln>
                          </wps:spPr>
                          <wps:txbx>
                            <w:txbxContent>
                              <w:p w14:paraId="043BA30E" w14:textId="77777777" w:rsidR="00AB3932" w:rsidRDefault="00AB3932">
                                <w:pPr>
                                  <w:textDirection w:val="btLr"/>
                                </w:pPr>
                              </w:p>
                            </w:txbxContent>
                          </wps:txbx>
                          <wps:bodyPr spcFirstLastPara="1" wrap="square" lIns="91425" tIns="91425" rIns="91425" bIns="91425" anchor="ctr" anchorCtr="0">
                            <a:noAutofit/>
                          </wps:bodyPr>
                        </wps:wsp>
                        <wps:wsp>
                          <wps:cNvPr id="207" name="Straight Arrow Connector 17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534F4D3" id="Group 161" o:spid="_x0000_s119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">
                <v:group id="Group 205" o:spid="_x0000_s119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">
                  <v:rect id="Rectangle 206" o:spid="_x0000_s119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" filled="f" stroked="f">
                    <v:textbox inset="2.53958mm,2.53958mm,2.53958mm,2.53958mm">
                      <w:txbxContent>
                        <w:p w14:paraId="043BA30E" w14:textId="77777777" w:rsidR="00AB3932" w:rsidRDefault="00AB3932">
                          <w:pPr>
                            <w:textDirection w:val="btLr"/>
                          </w:pPr>
                        </w:p>
                      </w:txbxContent>
                    </v:textbox>
                  </v:rect>
                  <v:shape id="Straight Arrow Connector 207" o:spid="_x0000_s119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41FA566" w14:textId="77777777" w:rsidR="00AB3932" w:rsidRDefault="00853FC4">
      <w:pPr>
        <w:spacing w:before="68"/>
        <w:ind w:left="1671"/>
        <w:rPr>
          <w:rFonts w:ascii="Arial" w:eastAsia="Arial" w:hAnsi="Arial" w:cs="Arial"/>
          <w:b/>
          <w:sz w:val="32"/>
          <w:szCs w:val="32"/>
        </w:rPr>
      </w:pPr>
      <w:r>
        <w:rPr>
          <w:rFonts w:ascii="Arial" w:eastAsia="Arial" w:hAnsi="Arial" w:cs="Arial"/>
          <w:b/>
          <w:color w:val="231F20"/>
          <w:sz w:val="32"/>
          <w:szCs w:val="32"/>
        </w:rPr>
        <w:t>BANK GUARANTEE FOR ADVANCE PAYMENT</w:t>
      </w:r>
    </w:p>
    <w:p w14:paraId="7D192EDD" w14:textId="77777777" w:rsidR="00AB3932" w:rsidRDefault="00853FC4">
      <w:pPr>
        <w:spacing w:before="287" w:line="266" w:lineRule="auto"/>
        <w:ind w:left="307" w:right="233"/>
        <w:rPr>
          <w:i/>
        </w:rPr>
      </w:pPr>
      <w:r>
        <w:rPr>
          <w:i/>
          <w:color w:val="231F20"/>
        </w:rPr>
        <w:t>[Thebank, asrequestedby thesuccessful Bidder, shall fill in thisform in accordance withthe instructions indicated.]</w:t>
      </w:r>
    </w:p>
    <w:p w14:paraId="4A27DB61" w14:textId="77777777" w:rsidR="00AB3932" w:rsidRDefault="00AB3932">
      <w:pPr>
        <w:pBdr>
          <w:top w:val="nil"/>
          <w:left w:val="nil"/>
          <w:bottom w:val="nil"/>
          <w:right w:val="nil"/>
          <w:between w:val="nil"/>
        </w:pBdr>
        <w:spacing w:before="6"/>
        <w:rPr>
          <w:i/>
          <w:color w:val="000000"/>
          <w:sz w:val="13"/>
          <w:szCs w:val="13"/>
        </w:rPr>
        <w:sectPr w:rsidR="00AB3932">
          <w:pgSz w:w="11910" w:h="16840"/>
          <w:pgMar w:top="1480" w:right="920" w:bottom="280" w:left="940" w:header="1200" w:footer="0" w:gutter="0"/>
          <w:cols w:space="720"/>
        </w:sectPr>
      </w:pPr>
    </w:p>
    <w:p w14:paraId="76180542" w14:textId="77777777" w:rsidR="00AB3932" w:rsidRDefault="00AB3932">
      <w:pPr>
        <w:pBdr>
          <w:top w:val="nil"/>
          <w:left w:val="nil"/>
          <w:bottom w:val="nil"/>
          <w:right w:val="nil"/>
          <w:between w:val="nil"/>
        </w:pBdr>
        <w:rPr>
          <w:i/>
          <w:color w:val="000000"/>
          <w:sz w:val="28"/>
          <w:szCs w:val="28"/>
        </w:rPr>
      </w:pPr>
    </w:p>
    <w:p w14:paraId="128E99D5" w14:textId="77777777" w:rsidR="00AB3932" w:rsidRDefault="00AB3932">
      <w:pPr>
        <w:pBdr>
          <w:top w:val="nil"/>
          <w:left w:val="nil"/>
          <w:bottom w:val="nil"/>
          <w:right w:val="nil"/>
          <w:between w:val="nil"/>
        </w:pBdr>
        <w:rPr>
          <w:i/>
          <w:color w:val="000000"/>
          <w:sz w:val="28"/>
          <w:szCs w:val="28"/>
        </w:rPr>
      </w:pPr>
    </w:p>
    <w:p w14:paraId="03B046BE" w14:textId="77777777" w:rsidR="00AB3932" w:rsidRDefault="00AB3932">
      <w:pPr>
        <w:pBdr>
          <w:top w:val="nil"/>
          <w:left w:val="nil"/>
          <w:bottom w:val="nil"/>
          <w:right w:val="nil"/>
          <w:between w:val="nil"/>
        </w:pBdr>
        <w:spacing w:before="8"/>
        <w:rPr>
          <w:i/>
          <w:color w:val="000000"/>
          <w:sz w:val="27"/>
          <w:szCs w:val="27"/>
        </w:rPr>
      </w:pPr>
    </w:p>
    <w:p w14:paraId="1C9689A5" w14:textId="77777777" w:rsidR="00AB3932" w:rsidRDefault="00853FC4">
      <w:pPr>
        <w:spacing w:before="1"/>
        <w:ind w:left="307"/>
        <w:rPr>
          <w:i/>
        </w:rPr>
      </w:pPr>
      <w:r>
        <w:rPr>
          <w:i/>
          <w:color w:val="231F20"/>
        </w:rPr>
        <w:t>[bank’s letterhead]</w:t>
      </w:r>
    </w:p>
    <w:p w14:paraId="562B2F45" w14:textId="77777777" w:rsidR="00AB3932" w:rsidRDefault="00853FC4">
      <w:pPr>
        <w:spacing w:before="123"/>
        <w:ind w:left="307"/>
        <w:rPr>
          <w:i/>
        </w:rPr>
      </w:pPr>
      <w:r>
        <w:br w:type="column"/>
      </w:r>
      <w:r>
        <w:rPr>
          <w:color w:val="231F20"/>
        </w:rPr>
        <w:t xml:space="preserve">Date: </w:t>
      </w:r>
      <w:r>
        <w:rPr>
          <w:i/>
          <w:color w:val="231F20"/>
        </w:rPr>
        <w:t>[insert date (as day, month, and year) of Bid submission]</w:t>
      </w:r>
    </w:p>
    <w:p w14:paraId="51C149F9" w14:textId="77777777" w:rsidR="00AB3932" w:rsidRDefault="00853FC4">
      <w:pPr>
        <w:spacing w:before="27"/>
        <w:ind w:left="402"/>
        <w:rPr>
          <w:i/>
        </w:rPr>
        <w:sectPr w:rsidR="00AB3932">
          <w:type w:val="continuous"/>
          <w:pgSz w:w="11910" w:h="16840"/>
          <w:pgMar w:top="0" w:right="920" w:bottom="0" w:left="940" w:header="720" w:footer="720" w:gutter="0"/>
          <w:cols w:num="2" w:space="720" w:equalWidth="0">
            <w:col w:w="4281" w:space="1487"/>
            <w:col w:w="4281" w:space="0"/>
          </w:cols>
        </w:sectPr>
      </w:pPr>
      <w:r>
        <w:rPr>
          <w:color w:val="231F20"/>
        </w:rPr>
        <w:t xml:space="preserve">IFB No. and title: </w:t>
      </w:r>
      <w:r>
        <w:rPr>
          <w:i/>
          <w:color w:val="231F20"/>
        </w:rPr>
        <w:t>[insert number and title of bidding process]</w:t>
      </w:r>
    </w:p>
    <w:p w14:paraId="7F3FC279" w14:textId="77777777" w:rsidR="00AB3932" w:rsidRDefault="00AB3932">
      <w:pPr>
        <w:pBdr>
          <w:top w:val="nil"/>
          <w:left w:val="nil"/>
          <w:bottom w:val="nil"/>
          <w:right w:val="nil"/>
          <w:between w:val="nil"/>
        </w:pBdr>
        <w:rPr>
          <w:i/>
          <w:color w:val="000000"/>
          <w:sz w:val="9"/>
          <w:szCs w:val="9"/>
        </w:rPr>
      </w:pPr>
    </w:p>
    <w:p w14:paraId="4C14A72C" w14:textId="77777777" w:rsidR="00AB3932" w:rsidRDefault="00853FC4">
      <w:pPr>
        <w:spacing w:before="123"/>
        <w:ind w:left="307"/>
        <w:jc w:val="both"/>
        <w:rPr>
          <w:i/>
        </w:rPr>
      </w:pPr>
      <w:r>
        <w:rPr>
          <w:b/>
          <w:color w:val="231F20"/>
        </w:rPr>
        <w:t xml:space="preserve">Beneficiary: </w:t>
      </w:r>
      <w:r>
        <w:rPr>
          <w:i/>
          <w:color w:val="231F20"/>
        </w:rPr>
        <w:t>[insert legal name and address of Purchaser]</w:t>
      </w:r>
    </w:p>
    <w:p w14:paraId="4F5E2FB4" w14:textId="77777777" w:rsidR="00AB3932" w:rsidRDefault="00853FC4">
      <w:pPr>
        <w:spacing w:before="227"/>
        <w:ind w:left="307"/>
        <w:jc w:val="both"/>
        <w:rPr>
          <w:i/>
        </w:rPr>
      </w:pPr>
      <w:r>
        <w:rPr>
          <w:b/>
          <w:color w:val="231F20"/>
        </w:rPr>
        <w:t xml:space="preserve">ADVANCE PAYMENT GUARANTEE No.: </w:t>
      </w:r>
      <w:r>
        <w:rPr>
          <w:i/>
          <w:color w:val="231F20"/>
        </w:rPr>
        <w:t>[insert Advance Payment Guarantee no.]</w:t>
      </w:r>
    </w:p>
    <w:p w14:paraId="6B58FBBB" w14:textId="77777777" w:rsidR="00AB3932" w:rsidRDefault="00853FC4">
      <w:pPr>
        <w:spacing w:before="227" w:line="266" w:lineRule="auto"/>
        <w:ind w:left="307" w:right="325"/>
        <w:jc w:val="both"/>
      </w:pPr>
      <w:r>
        <w:rPr>
          <w:color w:val="231F20"/>
        </w:rPr>
        <w:t xml:space="preserve">We, </w:t>
      </w:r>
      <w:r>
        <w:rPr>
          <w:i/>
          <w:color w:val="231F20"/>
        </w:rPr>
        <w:t xml:space="preserve">[insert legal name and address of bank], </w:t>
      </w:r>
      <w:r>
        <w:rPr>
          <w:color w:val="231F20"/>
        </w:rPr>
        <w:t xml:space="preserve">have been informed that </w:t>
      </w:r>
      <w:r>
        <w:rPr>
          <w:i/>
          <w:color w:val="231F20"/>
        </w:rPr>
        <w:t xml:space="preserve">[insert complete name and address of Supplier] </w:t>
      </w:r>
      <w:r>
        <w:rPr>
          <w:color w:val="231F20"/>
        </w:rPr>
        <w:t xml:space="preserve">(hereinafter called“the Supplier”) has entered into Contract No. </w:t>
      </w:r>
      <w:r>
        <w:rPr>
          <w:i/>
          <w:color w:val="231F20"/>
        </w:rPr>
        <w:t xml:space="preserve">[insert number] </w:t>
      </w:r>
      <w:r>
        <w:rPr>
          <w:color w:val="231F20"/>
        </w:rPr>
        <w:t xml:space="preserve">dated </w:t>
      </w:r>
      <w:r>
        <w:rPr>
          <w:i/>
          <w:color w:val="231F20"/>
        </w:rPr>
        <w:t xml:space="preserve">[insert date of Contract] </w:t>
      </w:r>
      <w:r>
        <w:rPr>
          <w:color w:val="231F20"/>
        </w:rPr>
        <w:t xml:space="preserve">with you, for the supply of </w:t>
      </w:r>
      <w:r>
        <w:rPr>
          <w:i/>
          <w:color w:val="231F20"/>
        </w:rPr>
        <w:t xml:space="preserve">[insert types of Goods to be delivered] </w:t>
      </w:r>
      <w:r>
        <w:rPr>
          <w:color w:val="231F20"/>
        </w:rPr>
        <w:t>(hereinafter called “the Contract”).</w:t>
      </w:r>
    </w:p>
    <w:p w14:paraId="4FBE31FD" w14:textId="77777777" w:rsidR="00AB3932" w:rsidRDefault="00853FC4">
      <w:pPr>
        <w:pBdr>
          <w:top w:val="nil"/>
          <w:left w:val="nil"/>
          <w:bottom w:val="nil"/>
          <w:right w:val="nil"/>
          <w:between w:val="nil"/>
        </w:pBdr>
        <w:spacing w:before="167" w:line="266" w:lineRule="auto"/>
        <w:ind w:left="307" w:right="325"/>
        <w:jc w:val="both"/>
        <w:rPr>
          <w:color w:val="000000"/>
        </w:rPr>
      </w:pPr>
      <w:r>
        <w:rPr>
          <w:color w:val="231F20"/>
        </w:rPr>
        <w:t>Furthermore, we understand that, according to the conditions of the Contract, an advance payment is to be made against an advance payment guarantee.</w:t>
      </w:r>
    </w:p>
    <w:p w14:paraId="4E9096E5"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 xml:space="preserve">At the request of the Supplier, we hereby irrevocably undertake to pay you any sum or sums not exceeding in total an amount of </w:t>
      </w:r>
      <w:r>
        <w:rPr>
          <w:i/>
          <w:color w:val="231F20"/>
        </w:rPr>
        <w:t>[insert amount(s)</w:t>
      </w:r>
      <w:r>
        <w:rPr>
          <w:i/>
          <w:color w:val="231F20"/>
          <w:sz w:val="18"/>
          <w:szCs w:val="18"/>
          <w:vertAlign w:val="superscript"/>
        </w:rPr>
        <w:t xml:space="preserve">24 </w:t>
      </w:r>
      <w:r>
        <w:rPr>
          <w:i/>
          <w:color w:val="231F20"/>
        </w:rPr>
        <w:t xml:space="preserve">in figures and words] </w:t>
      </w:r>
      <w:r>
        <w:rPr>
          <w:color w:val="231F20"/>
        </w:rPr>
        <w:t>upon receipt by us of your first demand in writing declaring that the Supplier is in breach of its obligation under the Contract because the Supplier used the advance payment for purposes other than toward delivery of the Goods.</w:t>
      </w:r>
    </w:p>
    <w:p w14:paraId="1BF99CD2" w14:textId="77777777" w:rsidR="00AB3932" w:rsidRDefault="00853FC4">
      <w:pPr>
        <w:pBdr>
          <w:top w:val="nil"/>
          <w:left w:val="nil"/>
          <w:bottom w:val="nil"/>
          <w:right w:val="nil"/>
          <w:between w:val="nil"/>
        </w:pBdr>
        <w:spacing w:before="166" w:line="266" w:lineRule="auto"/>
        <w:ind w:left="307" w:right="325"/>
        <w:jc w:val="both"/>
        <w:rPr>
          <w:i/>
          <w:color w:val="000000"/>
        </w:rPr>
      </w:pPr>
      <w:r>
        <w:rPr>
          <w:color w:val="231F20"/>
        </w:rPr>
        <w:t xml:space="preserve">It is a condition for any claim and payment under this Guarantee to be made that the advance payment referred to above must have been received by the Supplier in its account </w:t>
      </w:r>
      <w:r>
        <w:rPr>
          <w:i/>
          <w:color w:val="231F20"/>
        </w:rPr>
        <w:t>[insert number and domicile of the account]</w:t>
      </w:r>
    </w:p>
    <w:p w14:paraId="5201DEA8" w14:textId="77777777" w:rsidR="00AB3932" w:rsidRDefault="00853FC4">
      <w:pPr>
        <w:pBdr>
          <w:top w:val="nil"/>
          <w:left w:val="nil"/>
          <w:bottom w:val="nil"/>
          <w:right w:val="nil"/>
          <w:between w:val="nil"/>
        </w:pBdr>
        <w:spacing w:before="168" w:line="266" w:lineRule="auto"/>
        <w:ind w:left="307" w:right="316"/>
        <w:jc w:val="both"/>
        <w:rPr>
          <w:color w:val="000000"/>
        </w:rPr>
      </w:pPr>
      <w:r>
        <w:rPr>
          <w:color w:val="231F20"/>
        </w:rPr>
        <w:t xml:space="preserve">This Guarantee shall remain valid and in full effect from the date of the advance payment received by the Supplier under the Contract until </w:t>
      </w:r>
      <w:r>
        <w:rPr>
          <w:i/>
          <w:color w:val="231F20"/>
        </w:rPr>
        <w:t>[insert date</w:t>
      </w:r>
      <w:r>
        <w:rPr>
          <w:i/>
          <w:color w:val="231F20"/>
          <w:sz w:val="18"/>
          <w:szCs w:val="18"/>
          <w:vertAlign w:val="superscript"/>
        </w:rPr>
        <w:t>25</w:t>
      </w:r>
      <w:r>
        <w:rPr>
          <w:i/>
          <w:color w:val="231F20"/>
        </w:rPr>
        <w:t xml:space="preserve">]. </w:t>
      </w:r>
      <w:r>
        <w:rPr>
          <w:color w:val="231F20"/>
        </w:rPr>
        <w:t xml:space="preserve">We agree to a one-time extension of this Guarantee for a period not to exceed </w:t>
      </w:r>
      <w:r>
        <w:rPr>
          <w:i/>
          <w:color w:val="231F20"/>
        </w:rPr>
        <w:t>[six months][one year]</w:t>
      </w:r>
      <w:r>
        <w:rPr>
          <w:color w:val="231F20"/>
        </w:rPr>
        <w:t>, in response to the Purchaser’s written request for such extension, such request to be presented to us before the expiry of the Guarantee.</w:t>
      </w:r>
    </w:p>
    <w:p w14:paraId="2CC7BFFA" w14:textId="77777777" w:rsidR="00AB3932" w:rsidRDefault="00AB3932">
      <w:pPr>
        <w:pBdr>
          <w:top w:val="nil"/>
          <w:left w:val="nil"/>
          <w:bottom w:val="nil"/>
          <w:right w:val="nil"/>
          <w:between w:val="nil"/>
        </w:pBdr>
        <w:rPr>
          <w:color w:val="000000"/>
          <w:sz w:val="20"/>
          <w:szCs w:val="20"/>
        </w:rPr>
      </w:pPr>
    </w:p>
    <w:p w14:paraId="061CB7B6" w14:textId="77777777" w:rsidR="00AB3932" w:rsidRDefault="00853FC4">
      <w:pPr>
        <w:pBdr>
          <w:top w:val="nil"/>
          <w:left w:val="nil"/>
          <w:bottom w:val="nil"/>
          <w:right w:val="nil"/>
          <w:between w:val="nil"/>
        </w:pBdr>
        <w:spacing w:before="4"/>
        <w:rPr>
          <w:color w:val="000000"/>
          <w:sz w:val="14"/>
          <w:szCs w:val="14"/>
        </w:rPr>
      </w:pPr>
      <w:r>
        <w:rPr>
          <w:noProof/>
        </w:rPr>
        <mc:AlternateContent>
          <mc:Choice Requires="wpg">
            <w:drawing>
              <wp:anchor distT="0" distB="0" distL="114300" distR="114300" simplePos="0" relativeHeight="251708416" behindDoc="0" locked="0" layoutInCell="1" hidden="0" allowOverlap="1" wp14:anchorId="0EFCDD61" wp14:editId="15C5900F">
                <wp:simplePos x="0" y="0"/>
                <wp:positionH relativeFrom="column">
                  <wp:posOffset>-482599</wp:posOffset>
                </wp:positionH>
                <wp:positionV relativeFrom="paragraph">
                  <wp:posOffset>0</wp:posOffset>
                </wp:positionV>
                <wp:extent cx="12700" cy="12700"/>
                <wp:effectExtent l="0" t="0" r="0" b="0"/>
                <wp:wrapTopAndBottom distT="0" distB="0"/>
                <wp:docPr id="156" name="Straight Arrow Connector 156"/>
                <wp:cNvGraphicFramePr/>
                <a:graphic xmlns:a="http://schemas.openxmlformats.org/drawingml/2006/main">
                  <a:graphicData uri="http://schemas.microsoft.com/office/word/2010/wordprocessingShape">
                    <wps:wsp>
                      <wps:cNvCnPr/>
                      <wps:spPr>
                        <a:xfrm>
                          <a:off x="6734745" y="3913350"/>
                          <a:ext cx="1431925"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5" name="image16.png"/>
                <a:graphic>
                  <a:graphicData uri="http://schemas.openxmlformats.org/drawingml/2006/picture">
                    <pic:pic>
                      <pic:nvPicPr>
                        <pic:cNvPr id="0" name="image16.png"/>
                        <pic:cNvPicPr preferRelativeResize="0"/>
                      </pic:nvPicPr>
                      <pic:blipFill>
                        <a:blip r:embed="rId139"/>
                        <a:srcRect/>
                        <a:stretch>
                          <a:fillRect/>
                        </a:stretch>
                      </pic:blipFill>
                      <pic:spPr>
                        <a:xfrm>
                          <a:off x="0" y="0"/>
                          <a:ext cx="12700" cy="12700"/>
                        </a:xfrm>
                        <a:prstGeom prst="rect"/>
                        <a:ln/>
                      </pic:spPr>
                    </pic:pic>
                  </a:graphicData>
                </a:graphic>
              </wp:anchor>
            </w:drawing>
          </mc:Fallback>
        </mc:AlternateContent>
      </w:r>
    </w:p>
    <w:p w14:paraId="16C06516" w14:textId="77777777" w:rsidR="00AB3932" w:rsidRDefault="00853FC4">
      <w:pPr>
        <w:spacing w:before="59"/>
        <w:ind w:left="307"/>
        <w:rPr>
          <w:i/>
        </w:rPr>
      </w:pPr>
      <w:r>
        <w:rPr>
          <w:i/>
          <w:color w:val="231F20"/>
        </w:rPr>
        <w:t>[signature(s) of authorized representative(s) of the bank]</w:t>
      </w:r>
    </w:p>
    <w:p w14:paraId="6DF2B7A9" w14:textId="77777777" w:rsidR="00AB3932" w:rsidRDefault="00AB3932">
      <w:pPr>
        <w:pBdr>
          <w:top w:val="nil"/>
          <w:left w:val="nil"/>
          <w:bottom w:val="nil"/>
          <w:right w:val="nil"/>
          <w:between w:val="nil"/>
        </w:pBdr>
        <w:rPr>
          <w:i/>
          <w:color w:val="000000"/>
          <w:sz w:val="20"/>
          <w:szCs w:val="20"/>
        </w:rPr>
      </w:pPr>
    </w:p>
    <w:p w14:paraId="137CB0DA" w14:textId="77777777" w:rsidR="00AB3932" w:rsidRDefault="00AB3932">
      <w:pPr>
        <w:pBdr>
          <w:top w:val="nil"/>
          <w:left w:val="nil"/>
          <w:bottom w:val="nil"/>
          <w:right w:val="nil"/>
          <w:between w:val="nil"/>
        </w:pBdr>
        <w:rPr>
          <w:i/>
          <w:color w:val="000000"/>
          <w:sz w:val="20"/>
          <w:szCs w:val="20"/>
        </w:rPr>
      </w:pPr>
    </w:p>
    <w:p w14:paraId="319968BF" w14:textId="77777777" w:rsidR="00AB3932" w:rsidRDefault="00AB3932">
      <w:pPr>
        <w:pBdr>
          <w:top w:val="nil"/>
          <w:left w:val="nil"/>
          <w:bottom w:val="nil"/>
          <w:right w:val="nil"/>
          <w:between w:val="nil"/>
        </w:pBdr>
        <w:rPr>
          <w:i/>
          <w:color w:val="000000"/>
          <w:sz w:val="20"/>
          <w:szCs w:val="20"/>
        </w:rPr>
      </w:pPr>
    </w:p>
    <w:p w14:paraId="65544126" w14:textId="77777777" w:rsidR="00AB3932" w:rsidRDefault="00AB3932">
      <w:pPr>
        <w:pBdr>
          <w:top w:val="nil"/>
          <w:left w:val="nil"/>
          <w:bottom w:val="nil"/>
          <w:right w:val="nil"/>
          <w:between w:val="nil"/>
        </w:pBdr>
        <w:rPr>
          <w:i/>
          <w:color w:val="000000"/>
          <w:sz w:val="20"/>
          <w:szCs w:val="20"/>
        </w:rPr>
      </w:pPr>
    </w:p>
    <w:p w14:paraId="6C543FDE" w14:textId="77777777" w:rsidR="00AB3932" w:rsidRDefault="00AB3932">
      <w:pPr>
        <w:pBdr>
          <w:top w:val="nil"/>
          <w:left w:val="nil"/>
          <w:bottom w:val="nil"/>
          <w:right w:val="nil"/>
          <w:between w:val="nil"/>
        </w:pBdr>
        <w:rPr>
          <w:i/>
          <w:color w:val="000000"/>
          <w:sz w:val="20"/>
          <w:szCs w:val="20"/>
        </w:rPr>
      </w:pPr>
    </w:p>
    <w:p w14:paraId="77232B85" w14:textId="77777777" w:rsidR="00AB3932" w:rsidRDefault="00AB3932">
      <w:pPr>
        <w:pBdr>
          <w:top w:val="nil"/>
          <w:left w:val="nil"/>
          <w:bottom w:val="nil"/>
          <w:right w:val="nil"/>
          <w:between w:val="nil"/>
        </w:pBdr>
        <w:rPr>
          <w:i/>
          <w:color w:val="000000"/>
          <w:sz w:val="20"/>
          <w:szCs w:val="20"/>
        </w:rPr>
      </w:pPr>
    </w:p>
    <w:p w14:paraId="1B498188" w14:textId="77777777" w:rsidR="00AB3932" w:rsidRDefault="00AB3932">
      <w:pPr>
        <w:pBdr>
          <w:top w:val="nil"/>
          <w:left w:val="nil"/>
          <w:bottom w:val="nil"/>
          <w:right w:val="nil"/>
          <w:between w:val="nil"/>
        </w:pBdr>
        <w:rPr>
          <w:i/>
          <w:color w:val="000000"/>
          <w:sz w:val="20"/>
          <w:szCs w:val="20"/>
        </w:rPr>
      </w:pPr>
    </w:p>
    <w:p w14:paraId="6DFB0DC1" w14:textId="77777777" w:rsidR="00AB3932" w:rsidRDefault="00AB3932">
      <w:pPr>
        <w:pBdr>
          <w:top w:val="nil"/>
          <w:left w:val="nil"/>
          <w:bottom w:val="nil"/>
          <w:right w:val="nil"/>
          <w:between w:val="nil"/>
        </w:pBdr>
        <w:rPr>
          <w:i/>
          <w:color w:val="000000"/>
          <w:sz w:val="20"/>
          <w:szCs w:val="20"/>
        </w:rPr>
      </w:pPr>
    </w:p>
    <w:p w14:paraId="534B8CAA" w14:textId="77777777" w:rsidR="00AB3932" w:rsidRDefault="00AB3932">
      <w:pPr>
        <w:pBdr>
          <w:top w:val="nil"/>
          <w:left w:val="nil"/>
          <w:bottom w:val="nil"/>
          <w:right w:val="nil"/>
          <w:between w:val="nil"/>
        </w:pBdr>
        <w:rPr>
          <w:i/>
          <w:color w:val="000000"/>
          <w:sz w:val="20"/>
          <w:szCs w:val="20"/>
        </w:rPr>
      </w:pPr>
    </w:p>
    <w:p w14:paraId="146030CC" w14:textId="77777777" w:rsidR="00AB3932" w:rsidRDefault="00AB3932">
      <w:pPr>
        <w:pBdr>
          <w:top w:val="nil"/>
          <w:left w:val="nil"/>
          <w:bottom w:val="nil"/>
          <w:right w:val="nil"/>
          <w:between w:val="nil"/>
        </w:pBdr>
        <w:rPr>
          <w:i/>
          <w:color w:val="000000"/>
          <w:sz w:val="20"/>
          <w:szCs w:val="20"/>
        </w:rPr>
      </w:pPr>
    </w:p>
    <w:p w14:paraId="493CD02F" w14:textId="77777777" w:rsidR="00AB3932" w:rsidRDefault="00853FC4">
      <w:pPr>
        <w:pBdr>
          <w:top w:val="nil"/>
          <w:left w:val="nil"/>
          <w:bottom w:val="nil"/>
          <w:right w:val="nil"/>
          <w:between w:val="nil"/>
        </w:pBdr>
        <w:spacing w:before="7"/>
        <w:rPr>
          <w:i/>
          <w:color w:val="000000"/>
          <w:sz w:val="23"/>
          <w:szCs w:val="23"/>
        </w:rPr>
      </w:pPr>
      <w:r>
        <w:rPr>
          <w:noProof/>
        </w:rPr>
        <mc:AlternateContent>
          <mc:Choice Requires="wpg">
            <w:drawing>
              <wp:anchor distT="0" distB="0" distL="114300" distR="114300" simplePos="0" relativeHeight="251709440" behindDoc="0" locked="0" layoutInCell="1" hidden="0" allowOverlap="1" wp14:anchorId="57343D4E" wp14:editId="0A20B979">
                <wp:simplePos x="0" y="0"/>
                <wp:positionH relativeFrom="column">
                  <wp:posOffset>-482599</wp:posOffset>
                </wp:positionH>
                <wp:positionV relativeFrom="paragraph">
                  <wp:posOffset>0</wp:posOffset>
                </wp:positionV>
                <wp:extent cx="12700" cy="12700"/>
                <wp:effectExtent l="0" t="0" r="0" b="0"/>
                <wp:wrapTopAndBottom distT="0" distB="0"/>
                <wp:docPr id="160" name="Straight Arrow Connector 160"/>
                <wp:cNvGraphicFramePr/>
                <a:graphic xmlns:a="http://schemas.openxmlformats.org/drawingml/2006/main">
                  <a:graphicData uri="http://schemas.microsoft.com/office/word/2010/wordprocessingShape">
                    <wps:wsp>
                      <wps:cNvCnPr/>
                      <wps:spPr>
                        <a:xfrm>
                          <a:off x="6734745" y="398256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4" name="image108.png"/>
                <a:graphic>
                  <a:graphicData uri="http://schemas.openxmlformats.org/drawingml/2006/picture">
                    <pic:pic>
                      <pic:nvPicPr>
                        <pic:cNvPr id="0" name="image108.png"/>
                        <pic:cNvPicPr preferRelativeResize="0"/>
                      </pic:nvPicPr>
                      <pic:blipFill>
                        <a:blip r:embed="rId140"/>
                        <a:srcRect/>
                        <a:stretch>
                          <a:fillRect/>
                        </a:stretch>
                      </pic:blipFill>
                      <pic:spPr>
                        <a:xfrm>
                          <a:off x="0" y="0"/>
                          <a:ext cx="12700" cy="12700"/>
                        </a:xfrm>
                        <a:prstGeom prst="rect"/>
                        <a:ln/>
                      </pic:spPr>
                    </pic:pic>
                  </a:graphicData>
                </a:graphic>
              </wp:anchor>
            </w:drawing>
          </mc:Fallback>
        </mc:AlternateContent>
      </w:r>
    </w:p>
    <w:p w14:paraId="3D0B7F41" w14:textId="77777777" w:rsidR="00AB3932" w:rsidRDefault="00853FC4">
      <w:pPr>
        <w:numPr>
          <w:ilvl w:val="0"/>
          <w:numId w:val="61"/>
        </w:numPr>
        <w:pBdr>
          <w:top w:val="nil"/>
          <w:left w:val="nil"/>
          <w:bottom w:val="nil"/>
          <w:right w:val="nil"/>
          <w:between w:val="nil"/>
        </w:pBdr>
        <w:tabs>
          <w:tab w:val="left" w:pos="668"/>
        </w:tabs>
        <w:spacing w:before="56" w:line="249" w:lineRule="auto"/>
        <w:ind w:right="325"/>
        <w:jc w:val="both"/>
        <w:rPr>
          <w:i/>
        </w:rPr>
      </w:pPr>
      <w:r>
        <w:rPr>
          <w:i/>
          <w:color w:val="231F20"/>
          <w:sz w:val="16"/>
          <w:szCs w:val="16"/>
        </w:rPr>
        <w:t>The bank shall insert the amount(s) specified in the SCC and denominated, as specified in the SCC, either in the currency(ies) of the Contract or a freely convertible currency acceptable to the Purchaser.</w:t>
      </w:r>
    </w:p>
    <w:p w14:paraId="7D1DB4D4" w14:textId="77777777" w:rsidR="00AB3932" w:rsidRDefault="00853FC4">
      <w:pPr>
        <w:numPr>
          <w:ilvl w:val="0"/>
          <w:numId w:val="61"/>
        </w:numPr>
        <w:pBdr>
          <w:top w:val="nil"/>
          <w:left w:val="nil"/>
          <w:bottom w:val="nil"/>
          <w:right w:val="nil"/>
          <w:between w:val="nil"/>
        </w:pBdr>
        <w:tabs>
          <w:tab w:val="left" w:pos="668"/>
        </w:tabs>
        <w:spacing w:before="30" w:line="249" w:lineRule="auto"/>
        <w:ind w:right="325"/>
        <w:jc w:val="both"/>
        <w:rPr>
          <w:i/>
        </w:rPr>
        <w:sectPr w:rsidR="00AB3932">
          <w:type w:val="continuous"/>
          <w:pgSz w:w="11910" w:h="16840"/>
          <w:pgMar w:top="0" w:right="920" w:bottom="0" w:left="940" w:header="720" w:footer="720" w:gutter="0"/>
          <w:cols w:space="720"/>
        </w:sectPr>
      </w:pPr>
      <w:r>
        <w:rPr>
          <w:i/>
          <w:color w:val="231F20"/>
          <w:sz w:val="16"/>
          <w:szCs w:val="16"/>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77AF2F82" w14:textId="77777777" w:rsidR="00AB3932" w:rsidRDefault="00853FC4">
      <w:pPr>
        <w:spacing w:before="157"/>
        <w:ind w:left="3052" w:right="14"/>
        <w:jc w:val="center"/>
        <w:rPr>
          <w:rFonts w:ascii="Arial" w:eastAsia="Arial" w:hAnsi="Arial" w:cs="Arial"/>
          <w:b/>
          <w:sz w:val="32"/>
          <w:szCs w:val="32"/>
        </w:rPr>
      </w:pPr>
      <w:r>
        <w:rPr>
          <w:rFonts w:ascii="Arial" w:eastAsia="Arial" w:hAnsi="Arial" w:cs="Arial"/>
          <w:b/>
          <w:color w:val="231F20"/>
          <w:sz w:val="32"/>
          <w:szCs w:val="32"/>
        </w:rPr>
        <w:lastRenderedPageBreak/>
        <w:t>LETTER OF ACCEPTANCE</w:t>
      </w:r>
      <w:r>
        <w:rPr>
          <w:noProof/>
        </w:rPr>
        <mc:AlternateContent>
          <mc:Choice Requires="wpg">
            <w:drawing>
              <wp:anchor distT="0" distB="0" distL="114300" distR="114300" simplePos="0" relativeHeight="251710464" behindDoc="0" locked="0" layoutInCell="1" hidden="0" allowOverlap="1" wp14:anchorId="24780C28" wp14:editId="2C773306">
                <wp:simplePos x="0" y="0"/>
                <wp:positionH relativeFrom="column">
                  <wp:posOffset>-482599</wp:posOffset>
                </wp:positionH>
                <wp:positionV relativeFrom="paragraph">
                  <wp:posOffset>0</wp:posOffset>
                </wp:positionV>
                <wp:extent cx="12700" cy="127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39" name="image40.png"/>
                <a:graphic>
                  <a:graphicData uri="http://schemas.openxmlformats.org/drawingml/2006/picture">
                    <pic:pic>
                      <pic:nvPicPr>
                        <pic:cNvPr id="0" name="image40.png"/>
                        <pic:cNvPicPr preferRelativeResize="0"/>
                      </pic:nvPicPr>
                      <pic:blipFill>
                        <a:blip r:embed="rId141"/>
                        <a:srcRect/>
                        <a:stretch>
                          <a:fillRect/>
                        </a:stretch>
                      </pic:blipFill>
                      <pic:spPr>
                        <a:xfrm>
                          <a:off x="0" y="0"/>
                          <a:ext cx="12700" cy="12700"/>
                        </a:xfrm>
                        <a:prstGeom prst="rect"/>
                        <a:ln/>
                      </pic:spPr>
                    </pic:pic>
                  </a:graphicData>
                </a:graphic>
              </wp:anchor>
            </w:drawing>
          </mc:Fallback>
        </mc:AlternateContent>
      </w:r>
    </w:p>
    <w:p w14:paraId="16BE903B" w14:textId="77777777" w:rsidR="00AB3932" w:rsidRDefault="00853FC4">
      <w:pPr>
        <w:spacing w:before="287"/>
        <w:ind w:left="3049" w:right="14"/>
        <w:jc w:val="center"/>
        <w:rPr>
          <w:i/>
        </w:rPr>
      </w:pPr>
      <w:r>
        <w:rPr>
          <w:i/>
          <w:color w:val="231F20"/>
        </w:rPr>
        <w:t>[use letterhead paper of the Purchaser]</w:t>
      </w:r>
    </w:p>
    <w:p w14:paraId="27AFE09B" w14:textId="77777777" w:rsidR="00AB3932" w:rsidRDefault="00AB3932">
      <w:pPr>
        <w:pBdr>
          <w:top w:val="nil"/>
          <w:left w:val="nil"/>
          <w:bottom w:val="nil"/>
          <w:right w:val="nil"/>
          <w:between w:val="nil"/>
        </w:pBdr>
        <w:rPr>
          <w:i/>
          <w:color w:val="000000"/>
          <w:sz w:val="28"/>
          <w:szCs w:val="28"/>
        </w:rPr>
      </w:pPr>
    </w:p>
    <w:p w14:paraId="2148647D" w14:textId="77777777" w:rsidR="00AB3932" w:rsidRDefault="00AB3932">
      <w:pPr>
        <w:pBdr>
          <w:top w:val="nil"/>
          <w:left w:val="nil"/>
          <w:bottom w:val="nil"/>
          <w:right w:val="nil"/>
          <w:between w:val="nil"/>
        </w:pBdr>
        <w:rPr>
          <w:i/>
          <w:color w:val="000000"/>
          <w:sz w:val="23"/>
          <w:szCs w:val="23"/>
        </w:rPr>
      </w:pPr>
    </w:p>
    <w:p w14:paraId="7143E281" w14:textId="77777777" w:rsidR="00AB3932" w:rsidRDefault="00853FC4">
      <w:pPr>
        <w:spacing w:before="1"/>
        <w:ind w:left="307"/>
        <w:rPr>
          <w:i/>
        </w:rPr>
      </w:pPr>
      <w:r>
        <w:rPr>
          <w:color w:val="231F20"/>
        </w:rPr>
        <w:t xml:space="preserve">To: </w:t>
      </w:r>
      <w:r>
        <w:rPr>
          <w:i/>
          <w:color w:val="231F20"/>
        </w:rPr>
        <w:t>[name and address of the Supplier]</w:t>
      </w:r>
    </w:p>
    <w:p w14:paraId="5455598F" w14:textId="77777777" w:rsidR="00AB3932" w:rsidRDefault="00AB3932">
      <w:pPr>
        <w:pBdr>
          <w:top w:val="nil"/>
          <w:left w:val="nil"/>
          <w:bottom w:val="nil"/>
          <w:right w:val="nil"/>
          <w:between w:val="nil"/>
        </w:pBdr>
        <w:spacing w:before="7"/>
        <w:rPr>
          <w:i/>
          <w:color w:val="000000"/>
          <w:sz w:val="26"/>
          <w:szCs w:val="26"/>
        </w:rPr>
      </w:pPr>
    </w:p>
    <w:p w14:paraId="6959B5F6" w14:textId="77777777" w:rsidR="00AB3932" w:rsidRDefault="00853FC4">
      <w:pPr>
        <w:spacing w:before="1"/>
        <w:ind w:left="307"/>
      </w:pPr>
      <w:r>
        <w:rPr>
          <w:color w:val="231F20"/>
        </w:rPr>
        <w:t xml:space="preserve">Subject: </w:t>
      </w:r>
      <w:r>
        <w:rPr>
          <w:b/>
          <w:i/>
          <w:color w:val="231F20"/>
        </w:rPr>
        <w:t xml:space="preserve">Notification of Award Contract No. </w:t>
      </w:r>
      <w:r>
        <w:rPr>
          <w:color w:val="231F20"/>
        </w:rPr>
        <w:t>. . . . . . . . ..</w:t>
      </w:r>
    </w:p>
    <w:p w14:paraId="31A6979A" w14:textId="77777777" w:rsidR="00AB3932" w:rsidRDefault="00853FC4">
      <w:pPr>
        <w:pBdr>
          <w:top w:val="nil"/>
          <w:left w:val="nil"/>
          <w:bottom w:val="nil"/>
          <w:right w:val="nil"/>
          <w:between w:val="nil"/>
        </w:pBdr>
        <w:rPr>
          <w:color w:val="000000"/>
          <w:sz w:val="28"/>
          <w:szCs w:val="28"/>
        </w:rPr>
      </w:pPr>
      <w:r>
        <w:br w:type="column"/>
      </w:r>
    </w:p>
    <w:p w14:paraId="5F12C4BD" w14:textId="77777777" w:rsidR="00AB3932" w:rsidRDefault="00AB3932">
      <w:pPr>
        <w:pBdr>
          <w:top w:val="nil"/>
          <w:left w:val="nil"/>
          <w:bottom w:val="nil"/>
          <w:right w:val="nil"/>
          <w:between w:val="nil"/>
        </w:pBdr>
        <w:rPr>
          <w:color w:val="000000"/>
          <w:sz w:val="28"/>
          <w:szCs w:val="28"/>
        </w:rPr>
      </w:pPr>
    </w:p>
    <w:p w14:paraId="6E125FAC" w14:textId="77777777" w:rsidR="00AB3932" w:rsidRDefault="00AB3932">
      <w:pPr>
        <w:pBdr>
          <w:top w:val="nil"/>
          <w:left w:val="nil"/>
          <w:bottom w:val="nil"/>
          <w:right w:val="nil"/>
          <w:between w:val="nil"/>
        </w:pBdr>
        <w:rPr>
          <w:color w:val="000000"/>
          <w:sz w:val="28"/>
          <w:szCs w:val="28"/>
        </w:rPr>
      </w:pPr>
    </w:p>
    <w:p w14:paraId="51ED4198" w14:textId="77777777" w:rsidR="00AB3932" w:rsidRDefault="00AB3932">
      <w:pPr>
        <w:pBdr>
          <w:top w:val="nil"/>
          <w:left w:val="nil"/>
          <w:bottom w:val="nil"/>
          <w:right w:val="nil"/>
          <w:between w:val="nil"/>
        </w:pBdr>
        <w:spacing w:before="3"/>
        <w:rPr>
          <w:color w:val="000000"/>
          <w:sz w:val="35"/>
          <w:szCs w:val="35"/>
        </w:rPr>
      </w:pPr>
    </w:p>
    <w:p w14:paraId="15FA44A8" w14:textId="77777777" w:rsidR="00AB3932" w:rsidRDefault="00853FC4">
      <w:pPr>
        <w:spacing w:before="1"/>
        <w:ind w:left="307"/>
        <w:rPr>
          <w:i/>
        </w:rPr>
        <w:sectPr w:rsidR="00AB3932">
          <w:pgSz w:w="11910" w:h="16840"/>
          <w:pgMar w:top="1480" w:right="920" w:bottom="280" w:left="940" w:header="1200" w:footer="0" w:gutter="0"/>
          <w:cols w:num="2" w:space="720" w:equalWidth="0">
            <w:col w:w="4081" w:space="1887"/>
            <w:col w:w="4081" w:space="0"/>
          </w:cols>
        </w:sectPr>
      </w:pPr>
      <w:r>
        <w:rPr>
          <w:i/>
          <w:color w:val="231F20"/>
        </w:rPr>
        <w:t>[date]</w:t>
      </w:r>
    </w:p>
    <w:p w14:paraId="3D288BBE" w14:textId="77777777" w:rsidR="00AB3932" w:rsidRDefault="00AB3932">
      <w:pPr>
        <w:pBdr>
          <w:top w:val="nil"/>
          <w:left w:val="nil"/>
          <w:bottom w:val="nil"/>
          <w:right w:val="nil"/>
          <w:between w:val="nil"/>
        </w:pBdr>
        <w:spacing w:before="11"/>
        <w:rPr>
          <w:i/>
          <w:color w:val="000000"/>
          <w:sz w:val="15"/>
          <w:szCs w:val="15"/>
        </w:rPr>
      </w:pPr>
    </w:p>
    <w:p w14:paraId="5785C007" w14:textId="77777777" w:rsidR="00AB3932" w:rsidRDefault="00853FC4">
      <w:pPr>
        <w:spacing w:before="123" w:line="266" w:lineRule="auto"/>
        <w:ind w:left="307" w:right="325"/>
        <w:jc w:val="both"/>
        <w:rPr>
          <w:i/>
        </w:rPr>
      </w:pPr>
      <w:r>
        <w:rPr>
          <w:color w:val="231F20"/>
        </w:rPr>
        <w:t xml:space="preserve">This is to notify you that your Bid dated </w:t>
      </w:r>
      <w:r>
        <w:rPr>
          <w:b/>
          <w:i/>
          <w:color w:val="231F20"/>
        </w:rPr>
        <w:t xml:space="preserve">[insert date] </w:t>
      </w:r>
      <w:r>
        <w:rPr>
          <w:color w:val="231F20"/>
        </w:rPr>
        <w:t xml:space="preserve">for supply of the </w:t>
      </w:r>
      <w:r>
        <w:rPr>
          <w:b/>
          <w:i/>
          <w:color w:val="231F20"/>
        </w:rPr>
        <w:t xml:space="preserve">[insert name of the contract and identification number, as given in the SCC] </w:t>
      </w:r>
      <w:r>
        <w:rPr>
          <w:color w:val="231F20"/>
        </w:rPr>
        <w:t xml:space="preserve">for the Accepted Contract Amount of </w:t>
      </w:r>
      <w:r>
        <w:rPr>
          <w:b/>
          <w:i/>
          <w:color w:val="231F20"/>
        </w:rPr>
        <w:t>[insert amount in numbers and words and name of currency]</w:t>
      </w:r>
      <w:r>
        <w:rPr>
          <w:color w:val="231F20"/>
        </w:rPr>
        <w:t>, as corrected and modified in accordance with the Instructions to Bidders is hereby accepted by our Agency or (</w:t>
      </w:r>
      <w:r>
        <w:rPr>
          <w:i/>
          <w:color w:val="231F20"/>
        </w:rPr>
        <w:t>for item-wise contract insert list of items price schedule as attachement)</w:t>
      </w:r>
    </w:p>
    <w:p w14:paraId="4124BBBD" w14:textId="77777777" w:rsidR="00AB3932" w:rsidRDefault="00AB3932">
      <w:pPr>
        <w:pBdr>
          <w:top w:val="nil"/>
          <w:left w:val="nil"/>
          <w:bottom w:val="nil"/>
          <w:right w:val="nil"/>
          <w:between w:val="nil"/>
        </w:pBdr>
        <w:rPr>
          <w:i/>
          <w:color w:val="000000"/>
          <w:sz w:val="24"/>
          <w:szCs w:val="24"/>
        </w:rPr>
      </w:pPr>
    </w:p>
    <w:p w14:paraId="39430A6B" w14:textId="77777777" w:rsidR="00AB3932" w:rsidRDefault="00853FC4">
      <w:pPr>
        <w:pBdr>
          <w:top w:val="nil"/>
          <w:left w:val="nil"/>
          <w:bottom w:val="nil"/>
          <w:right w:val="nil"/>
          <w:between w:val="nil"/>
        </w:pBdr>
        <w:spacing w:line="266" w:lineRule="auto"/>
        <w:ind w:left="307" w:right="325"/>
        <w:jc w:val="both"/>
        <w:rPr>
          <w:color w:val="000000"/>
        </w:rPr>
      </w:pPr>
      <w:r>
        <w:rPr>
          <w:color w:val="231F20"/>
        </w:rPr>
        <w:t>You are requested to furnish the Performance Security within 15 days in accordance with the Conditions of Contract, using for that purpose the of the Performance Security Form included in Section X, Contract Forms, of the bidding document.</w:t>
      </w:r>
    </w:p>
    <w:p w14:paraId="5BF36CA8" w14:textId="77777777" w:rsidR="00AB3932" w:rsidRDefault="00AB3932">
      <w:pPr>
        <w:pBdr>
          <w:top w:val="nil"/>
          <w:left w:val="nil"/>
          <w:bottom w:val="nil"/>
          <w:right w:val="nil"/>
          <w:between w:val="nil"/>
        </w:pBdr>
        <w:rPr>
          <w:color w:val="000000"/>
          <w:sz w:val="28"/>
          <w:szCs w:val="28"/>
        </w:rPr>
      </w:pPr>
    </w:p>
    <w:p w14:paraId="249C554E" w14:textId="77777777" w:rsidR="00AB3932" w:rsidRDefault="00853FC4">
      <w:pPr>
        <w:pBdr>
          <w:top w:val="nil"/>
          <w:left w:val="nil"/>
          <w:bottom w:val="nil"/>
          <w:right w:val="nil"/>
          <w:between w:val="nil"/>
        </w:pBdr>
        <w:tabs>
          <w:tab w:val="left" w:pos="9667"/>
        </w:tabs>
        <w:spacing w:before="236" w:line="266" w:lineRule="auto"/>
        <w:ind w:left="307" w:right="376"/>
        <w:jc w:val="both"/>
        <w:rPr>
          <w:color w:val="000000"/>
        </w:rPr>
      </w:pPr>
      <w:r>
        <w:rPr>
          <w:color w:val="231F20"/>
        </w:rPr>
        <w:t xml:space="preserve">Authorized Signature: </w:t>
      </w:r>
      <w:r>
        <w:rPr>
          <w:color w:val="231F20"/>
          <w:u w:val="single"/>
        </w:rPr>
        <w:t xml:space="preserve"> </w:t>
      </w:r>
      <w:r>
        <w:rPr>
          <w:color w:val="231F20"/>
          <w:u w:val="single"/>
        </w:rPr>
        <w:tab/>
      </w:r>
      <w:r>
        <w:rPr>
          <w:color w:val="231F20"/>
        </w:rPr>
        <w:t xml:space="preserve"> Name and Title of Signatory: </w:t>
      </w:r>
      <w:r>
        <w:rPr>
          <w:color w:val="231F20"/>
          <w:u w:val="single"/>
        </w:rPr>
        <w:t xml:space="preserve"> </w:t>
      </w:r>
      <w:r>
        <w:rPr>
          <w:color w:val="231F20"/>
          <w:u w:val="single"/>
        </w:rPr>
        <w:tab/>
      </w:r>
      <w:r>
        <w:rPr>
          <w:color w:val="231F20"/>
        </w:rPr>
        <w:t xml:space="preserve"> Name of Agency: </w:t>
      </w:r>
      <w:r>
        <w:rPr>
          <w:color w:val="231F20"/>
          <w:u w:val="single"/>
        </w:rPr>
        <w:t xml:space="preserve"> </w:t>
      </w:r>
      <w:r>
        <w:rPr>
          <w:color w:val="231F20"/>
          <w:u w:val="single"/>
        </w:rPr>
        <w:tab/>
      </w:r>
    </w:p>
    <w:p w14:paraId="1C8156DF" w14:textId="77777777" w:rsidR="00AB3932" w:rsidRDefault="00AB3932">
      <w:pPr>
        <w:pBdr>
          <w:top w:val="nil"/>
          <w:left w:val="nil"/>
          <w:bottom w:val="nil"/>
          <w:right w:val="nil"/>
          <w:between w:val="nil"/>
        </w:pBdr>
        <w:rPr>
          <w:color w:val="000000"/>
          <w:sz w:val="28"/>
          <w:szCs w:val="28"/>
        </w:rPr>
      </w:pPr>
    </w:p>
    <w:p w14:paraId="28EE7212" w14:textId="77777777" w:rsidR="00AB3932" w:rsidRDefault="00853FC4">
      <w:pPr>
        <w:pStyle w:val="Heading3"/>
        <w:spacing w:before="235"/>
        <w:ind w:left="307"/>
        <w:jc w:val="both"/>
      </w:pPr>
      <w:r>
        <w:rPr>
          <w:color w:val="231F20"/>
        </w:rPr>
        <w:t>Attachment: Contract Agreement</w:t>
      </w:r>
    </w:p>
    <w:sectPr w:rsidR="00AB3932">
      <w:type w:val="continuous"/>
      <w:pgSz w:w="11910" w:h="16840"/>
      <w:pgMar w:top="0" w:right="920" w:bottom="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5F49" w14:textId="77777777" w:rsidR="00B11A39" w:rsidRDefault="00B11A39">
      <w:r>
        <w:separator/>
      </w:r>
    </w:p>
  </w:endnote>
  <w:endnote w:type="continuationSeparator" w:id="0">
    <w:p w14:paraId="63048EDD" w14:textId="77777777" w:rsidR="00B11A39" w:rsidRDefault="00B1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5D57" w14:textId="77777777" w:rsidR="00B11A39" w:rsidRDefault="00B11A39">
      <w:r>
        <w:separator/>
      </w:r>
    </w:p>
  </w:footnote>
  <w:footnote w:type="continuationSeparator" w:id="0">
    <w:p w14:paraId="75F592AD" w14:textId="77777777" w:rsidR="00B11A39" w:rsidRDefault="00B1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46FB" w14:textId="77777777" w:rsidR="00AB3932" w:rsidRDefault="00AB3932">
    <w:pPr>
      <w:pBdr>
        <w:top w:val="nil"/>
        <w:left w:val="nil"/>
        <w:bottom w:val="nil"/>
        <w:right w:val="nil"/>
        <w:between w:val="nil"/>
      </w:pBdr>
      <w:spacing w:line="14" w:lineRule="auto"/>
      <w:rPr>
        <w:color w:val="000000"/>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4D11" w14:textId="77777777" w:rsidR="00AB3932" w:rsidRDefault="00AB3932">
    <w:pPr>
      <w:pBdr>
        <w:top w:val="nil"/>
        <w:left w:val="nil"/>
        <w:bottom w:val="nil"/>
        <w:right w:val="nil"/>
        <w:between w:val="nil"/>
      </w:pBdr>
      <w:spacing w:line="14" w:lineRule="auto"/>
      <w:rPr>
        <w:color w:val="000000"/>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D5A" w14:textId="77777777" w:rsidR="00AB3932" w:rsidRDefault="00AB3932">
    <w:pPr>
      <w:pBdr>
        <w:top w:val="nil"/>
        <w:left w:val="nil"/>
        <w:bottom w:val="nil"/>
        <w:right w:val="nil"/>
        <w:between w:val="nil"/>
      </w:pBdr>
      <w:spacing w:line="14" w:lineRule="auto"/>
      <w:rPr>
        <w:color w:val="00000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7E6" w14:textId="77777777" w:rsidR="00AB3932" w:rsidRDefault="00AB3932">
    <w:pPr>
      <w:pBdr>
        <w:top w:val="nil"/>
        <w:left w:val="nil"/>
        <w:bottom w:val="nil"/>
        <w:right w:val="nil"/>
        <w:between w:val="nil"/>
      </w:pBdr>
      <w:spacing w:line="14" w:lineRule="auto"/>
      <w:rPr>
        <w:color w:val="000000"/>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6D25" w14:textId="77777777" w:rsidR="00AB3932" w:rsidRDefault="00AB3932">
    <w:pPr>
      <w:pBdr>
        <w:top w:val="nil"/>
        <w:left w:val="nil"/>
        <w:bottom w:val="nil"/>
        <w:right w:val="nil"/>
        <w:between w:val="nil"/>
      </w:pBdr>
      <w:spacing w:line="14" w:lineRule="auto"/>
      <w:rPr>
        <w:color w:val="000000"/>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4245" w14:textId="77777777" w:rsidR="00AB3932" w:rsidRDefault="00AB3932">
    <w:pPr>
      <w:pBdr>
        <w:top w:val="nil"/>
        <w:left w:val="nil"/>
        <w:bottom w:val="nil"/>
        <w:right w:val="nil"/>
        <w:between w:val="nil"/>
      </w:pBdr>
      <w:spacing w:line="14" w:lineRule="auto"/>
      <w:rPr>
        <w:color w:val="00000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E48F" w14:textId="77777777" w:rsidR="00AB3932" w:rsidRDefault="00AB3932">
    <w:pPr>
      <w:pBdr>
        <w:top w:val="nil"/>
        <w:left w:val="nil"/>
        <w:bottom w:val="nil"/>
        <w:right w:val="nil"/>
        <w:between w:val="nil"/>
      </w:pBdr>
      <w:spacing w:line="14" w:lineRule="auto"/>
      <w:rPr>
        <w:color w:val="000000"/>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6CB9" w14:textId="77777777" w:rsidR="00AB3932" w:rsidRDefault="00AB3932">
    <w:pPr>
      <w:pBdr>
        <w:top w:val="nil"/>
        <w:left w:val="nil"/>
        <w:bottom w:val="nil"/>
        <w:right w:val="nil"/>
        <w:between w:val="nil"/>
      </w:pBdr>
      <w:spacing w:line="14" w:lineRule="auto"/>
      <w:rPr>
        <w:color w:val="000000"/>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E9EB" w14:textId="77777777" w:rsidR="00AB3932" w:rsidRDefault="00AB3932">
    <w:pPr>
      <w:pBdr>
        <w:top w:val="nil"/>
        <w:left w:val="nil"/>
        <w:bottom w:val="nil"/>
        <w:right w:val="nil"/>
        <w:between w:val="nil"/>
      </w:pBdr>
      <w:spacing w:line="14" w:lineRule="auto"/>
      <w:rPr>
        <w:color w:val="00000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E1FC" w14:textId="77777777" w:rsidR="00AB3932" w:rsidRDefault="00AB3932">
    <w:pPr>
      <w:pBdr>
        <w:top w:val="nil"/>
        <w:left w:val="nil"/>
        <w:bottom w:val="nil"/>
        <w:right w:val="nil"/>
        <w:between w:val="nil"/>
      </w:pBdr>
      <w:spacing w:line="14" w:lineRule="auto"/>
      <w:rPr>
        <w:color w:val="000000"/>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D2F8" w14:textId="77777777" w:rsidR="00AB3932" w:rsidRDefault="00AB3932">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3068" w14:textId="77777777" w:rsidR="00AB3932" w:rsidRDefault="00AB3932">
    <w:pPr>
      <w:pBdr>
        <w:top w:val="nil"/>
        <w:left w:val="nil"/>
        <w:bottom w:val="nil"/>
        <w:right w:val="nil"/>
        <w:between w:val="nil"/>
      </w:pBdr>
      <w:spacing w:line="14" w:lineRule="auto"/>
      <w:rPr>
        <w:color w:val="00000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0428" w14:textId="77777777" w:rsidR="00AB3932" w:rsidRDefault="00AB3932">
    <w:pPr>
      <w:pBdr>
        <w:top w:val="nil"/>
        <w:left w:val="nil"/>
        <w:bottom w:val="nil"/>
        <w:right w:val="nil"/>
        <w:between w:val="nil"/>
      </w:pBdr>
      <w:spacing w:line="14" w:lineRule="auto"/>
      <w:rPr>
        <w:color w:val="00000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7BD5" w14:textId="77777777" w:rsidR="00AB3932" w:rsidRDefault="00AB3932">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9B30" w14:textId="77777777" w:rsidR="00AB3932" w:rsidRDefault="00AB3932">
    <w:pPr>
      <w:pBdr>
        <w:top w:val="nil"/>
        <w:left w:val="nil"/>
        <w:bottom w:val="nil"/>
        <w:right w:val="nil"/>
        <w:between w:val="nil"/>
      </w:pBdr>
      <w:spacing w:line="14" w:lineRule="auto"/>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A1B" w14:textId="77777777" w:rsidR="00AB3932" w:rsidRDefault="00AB3932">
    <w:pPr>
      <w:pBdr>
        <w:top w:val="nil"/>
        <w:left w:val="nil"/>
        <w:bottom w:val="nil"/>
        <w:right w:val="nil"/>
        <w:between w:val="nil"/>
      </w:pBdr>
      <w:spacing w:line="14" w:lineRule="auto"/>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EC6" w14:textId="77777777" w:rsidR="00AB3932" w:rsidRDefault="00AB3932">
    <w:pPr>
      <w:pBdr>
        <w:top w:val="nil"/>
        <w:left w:val="nil"/>
        <w:bottom w:val="nil"/>
        <w:right w:val="nil"/>
        <w:between w:val="nil"/>
      </w:pBdr>
      <w:spacing w:line="14" w:lineRule="auto"/>
      <w:rPr>
        <w:color w:val="00000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82D5" w14:textId="77777777" w:rsidR="00AB3932" w:rsidRDefault="00AB3932">
    <w:pPr>
      <w:pBdr>
        <w:top w:val="nil"/>
        <w:left w:val="nil"/>
        <w:bottom w:val="nil"/>
        <w:right w:val="nil"/>
        <w:between w:val="nil"/>
      </w:pBdr>
      <w:spacing w:line="14" w:lineRule="auto"/>
      <w:rPr>
        <w:color w:val="000000"/>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6C45" w14:textId="77777777" w:rsidR="00AB3932" w:rsidRDefault="00AB3932">
    <w:pPr>
      <w:pBdr>
        <w:top w:val="nil"/>
        <w:left w:val="nil"/>
        <w:bottom w:val="nil"/>
        <w:right w:val="nil"/>
        <w:between w:val="nil"/>
      </w:pBdr>
      <w:spacing w:line="14" w:lineRule="auto"/>
      <w:rPr>
        <w:color w:val="000000"/>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5DDA" w14:textId="77777777" w:rsidR="00AB3932" w:rsidRDefault="00AB3932">
    <w:pPr>
      <w:pBdr>
        <w:top w:val="nil"/>
        <w:left w:val="nil"/>
        <w:bottom w:val="nil"/>
        <w:right w:val="nil"/>
        <w:between w:val="nil"/>
      </w:pBdr>
      <w:spacing w:line="14" w:lineRule="auto"/>
      <w:rPr>
        <w:color w:val="00000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FA86" w14:textId="77777777" w:rsidR="00AB3932" w:rsidRDefault="00AB3932">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99"/>
    <w:multiLevelType w:val="multilevel"/>
    <w:tmpl w:val="696E1524"/>
    <w:lvl w:ilvl="0">
      <w:start w:val="18"/>
      <w:numFmt w:val="decimal"/>
      <w:lvlText w:val="%1"/>
      <w:lvlJc w:val="left"/>
      <w:pPr>
        <w:ind w:left="649" w:hanging="510"/>
      </w:pPr>
    </w:lvl>
    <w:lvl w:ilvl="1">
      <w:start w:val="1"/>
      <w:numFmt w:val="decimal"/>
      <w:lvlText w:val="%1.%2."/>
      <w:lvlJc w:val="left"/>
      <w:pPr>
        <w:ind w:left="649" w:hanging="510"/>
      </w:pPr>
      <w:rPr>
        <w:rFonts w:ascii="Times New Roman" w:eastAsia="Times New Roman" w:hAnsi="Times New Roman" w:cs="Times New Roman"/>
        <w:color w:val="231F20"/>
        <w:sz w:val="22"/>
        <w:szCs w:val="22"/>
      </w:rPr>
    </w:lvl>
    <w:lvl w:ilvl="2">
      <w:numFmt w:val="bullet"/>
      <w:lvlText w:val="•"/>
      <w:lvlJc w:val="left"/>
      <w:pPr>
        <w:ind w:left="1948" w:hanging="510"/>
      </w:pPr>
    </w:lvl>
    <w:lvl w:ilvl="3">
      <w:numFmt w:val="bullet"/>
      <w:lvlText w:val="•"/>
      <w:lvlJc w:val="left"/>
      <w:pPr>
        <w:ind w:left="2603" w:hanging="511"/>
      </w:pPr>
    </w:lvl>
    <w:lvl w:ilvl="4">
      <w:numFmt w:val="bullet"/>
      <w:lvlText w:val="•"/>
      <w:lvlJc w:val="left"/>
      <w:pPr>
        <w:ind w:left="3257" w:hanging="511"/>
      </w:pPr>
    </w:lvl>
    <w:lvl w:ilvl="5">
      <w:numFmt w:val="bullet"/>
      <w:lvlText w:val="•"/>
      <w:lvlJc w:val="left"/>
      <w:pPr>
        <w:ind w:left="3912" w:hanging="511"/>
      </w:pPr>
    </w:lvl>
    <w:lvl w:ilvl="6">
      <w:numFmt w:val="bullet"/>
      <w:lvlText w:val="•"/>
      <w:lvlJc w:val="left"/>
      <w:pPr>
        <w:ind w:left="4566" w:hanging="511"/>
      </w:pPr>
    </w:lvl>
    <w:lvl w:ilvl="7">
      <w:numFmt w:val="bullet"/>
      <w:lvlText w:val="•"/>
      <w:lvlJc w:val="left"/>
      <w:pPr>
        <w:ind w:left="5220" w:hanging="511"/>
      </w:pPr>
    </w:lvl>
    <w:lvl w:ilvl="8">
      <w:numFmt w:val="bullet"/>
      <w:lvlText w:val="•"/>
      <w:lvlJc w:val="left"/>
      <w:pPr>
        <w:ind w:left="5875" w:hanging="511"/>
      </w:pPr>
    </w:lvl>
  </w:abstractNum>
  <w:abstractNum w:abstractNumId="1" w15:restartNumberingAfterBreak="0">
    <w:nsid w:val="00C9482C"/>
    <w:multiLevelType w:val="multilevel"/>
    <w:tmpl w:val="00D08536"/>
    <w:lvl w:ilvl="0">
      <w:start w:val="32"/>
      <w:numFmt w:val="decimal"/>
      <w:lvlText w:val="%1"/>
      <w:lvlJc w:val="left"/>
      <w:pPr>
        <w:ind w:left="709" w:hanging="510"/>
      </w:pPr>
    </w:lvl>
    <w:lvl w:ilvl="1">
      <w:start w:val="5"/>
      <w:numFmt w:val="decimal"/>
      <w:lvlText w:val="%1.%2."/>
      <w:lvlJc w:val="left"/>
      <w:pPr>
        <w:ind w:left="709" w:hanging="510"/>
      </w:pPr>
      <w:rPr>
        <w:rFonts w:ascii="Times New Roman" w:eastAsia="Times New Roman" w:hAnsi="Times New Roman" w:cs="Times New Roman"/>
        <w:color w:val="231F20"/>
        <w:sz w:val="22"/>
        <w:szCs w:val="22"/>
      </w:rPr>
    </w:lvl>
    <w:lvl w:ilvl="2">
      <w:start w:val="1"/>
      <w:numFmt w:val="lowerLetter"/>
      <w:lvlText w:val="(%3)"/>
      <w:lvlJc w:val="left"/>
      <w:pPr>
        <w:ind w:left="1106" w:hanging="397"/>
      </w:pPr>
      <w:rPr>
        <w:rFonts w:ascii="Times New Roman" w:eastAsia="Times New Roman" w:hAnsi="Times New Roman" w:cs="Times New Roman"/>
        <w:color w:val="231F20"/>
        <w:sz w:val="22"/>
        <w:szCs w:val="22"/>
      </w:rPr>
    </w:lvl>
    <w:lvl w:ilvl="3">
      <w:numFmt w:val="bullet"/>
      <w:lvlText w:val="•"/>
      <w:lvlJc w:val="left"/>
      <w:pPr>
        <w:ind w:left="2465" w:hanging="397"/>
      </w:pPr>
    </w:lvl>
    <w:lvl w:ilvl="4">
      <w:numFmt w:val="bullet"/>
      <w:lvlText w:val="•"/>
      <w:lvlJc w:val="left"/>
      <w:pPr>
        <w:ind w:left="3147" w:hanging="397"/>
      </w:pPr>
    </w:lvl>
    <w:lvl w:ilvl="5">
      <w:numFmt w:val="bullet"/>
      <w:lvlText w:val="•"/>
      <w:lvlJc w:val="left"/>
      <w:pPr>
        <w:ind w:left="3830" w:hanging="397"/>
      </w:pPr>
    </w:lvl>
    <w:lvl w:ilvl="6">
      <w:numFmt w:val="bullet"/>
      <w:lvlText w:val="•"/>
      <w:lvlJc w:val="left"/>
      <w:pPr>
        <w:ind w:left="4512" w:hanging="397"/>
      </w:pPr>
    </w:lvl>
    <w:lvl w:ilvl="7">
      <w:numFmt w:val="bullet"/>
      <w:lvlText w:val="•"/>
      <w:lvlJc w:val="left"/>
      <w:pPr>
        <w:ind w:left="5195" w:hanging="397"/>
      </w:pPr>
    </w:lvl>
    <w:lvl w:ilvl="8">
      <w:numFmt w:val="bullet"/>
      <w:lvlText w:val="•"/>
      <w:lvlJc w:val="left"/>
      <w:pPr>
        <w:ind w:left="5877" w:hanging="397"/>
      </w:pPr>
    </w:lvl>
  </w:abstractNum>
  <w:abstractNum w:abstractNumId="2" w15:restartNumberingAfterBreak="0">
    <w:nsid w:val="01D0360C"/>
    <w:multiLevelType w:val="multilevel"/>
    <w:tmpl w:val="77B85F54"/>
    <w:lvl w:ilvl="0">
      <w:start w:val="25"/>
      <w:numFmt w:val="decimal"/>
      <w:lvlText w:val="%1"/>
      <w:lvlJc w:val="left"/>
      <w:pPr>
        <w:ind w:left="640" w:hanging="511"/>
      </w:pPr>
    </w:lvl>
    <w:lvl w:ilvl="1">
      <w:start w:val="1"/>
      <w:numFmt w:val="decimal"/>
      <w:lvlText w:val="%1.%2."/>
      <w:lvlJc w:val="left"/>
      <w:pPr>
        <w:ind w:left="640"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3" w15:restartNumberingAfterBreak="0">
    <w:nsid w:val="039D5157"/>
    <w:multiLevelType w:val="multilevel"/>
    <w:tmpl w:val="91D66B7E"/>
    <w:lvl w:ilvl="0">
      <w:start w:val="1"/>
      <w:numFmt w:val="lowerLetter"/>
      <w:lvlText w:val="(%1)"/>
      <w:lvlJc w:val="left"/>
      <w:pPr>
        <w:ind w:left="637" w:hanging="511"/>
      </w:pPr>
      <w:rPr>
        <w:rFonts w:ascii="Times New Roman" w:eastAsia="Times New Roman" w:hAnsi="Times New Roman" w:cs="Times New Roman"/>
        <w:color w:val="231F20"/>
        <w:sz w:val="22"/>
        <w:szCs w:val="22"/>
      </w:rPr>
    </w:lvl>
    <w:lvl w:ilvl="1">
      <w:numFmt w:val="bullet"/>
      <w:lvlText w:val="•"/>
      <w:lvlJc w:val="left"/>
      <w:pPr>
        <w:ind w:left="1542" w:hanging="511"/>
      </w:p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4" w15:restartNumberingAfterBreak="0">
    <w:nsid w:val="06744F8F"/>
    <w:multiLevelType w:val="multilevel"/>
    <w:tmpl w:val="C832AC3A"/>
    <w:lvl w:ilvl="0">
      <w:start w:val="48"/>
      <w:numFmt w:val="decimal"/>
      <w:lvlText w:val="%1"/>
      <w:lvlJc w:val="left"/>
      <w:pPr>
        <w:ind w:left="795" w:hanging="511"/>
      </w:pPr>
    </w:lvl>
    <w:lvl w:ilvl="1">
      <w:start w:val="3"/>
      <w:numFmt w:val="decimal"/>
      <w:lvlText w:val="%1.%2."/>
      <w:lvlJc w:val="left"/>
      <w:pPr>
        <w:ind w:left="795" w:hanging="511"/>
      </w:pPr>
      <w:rPr>
        <w:rFonts w:ascii="Times New Roman" w:eastAsia="Times New Roman" w:hAnsi="Times New Roman" w:cs="Times New Roman"/>
        <w:color w:val="231F20"/>
        <w:sz w:val="22"/>
        <w:szCs w:val="22"/>
      </w:rPr>
    </w:lvl>
    <w:lvl w:ilvl="2">
      <w:start w:val="1"/>
      <w:numFmt w:val="lowerLetter"/>
      <w:lvlText w:val="(%3)"/>
      <w:lvlJc w:val="left"/>
      <w:pPr>
        <w:ind w:left="1192" w:hanging="397"/>
      </w:pPr>
      <w:rPr>
        <w:rFonts w:ascii="Times New Roman" w:eastAsia="Times New Roman" w:hAnsi="Times New Roman" w:cs="Times New Roman"/>
        <w:color w:val="231F20"/>
        <w:sz w:val="22"/>
        <w:szCs w:val="22"/>
      </w:rPr>
    </w:lvl>
    <w:lvl w:ilvl="3">
      <w:numFmt w:val="bullet"/>
      <w:lvlText w:val="•"/>
      <w:lvlJc w:val="left"/>
      <w:pPr>
        <w:ind w:left="2562" w:hanging="397"/>
      </w:pPr>
    </w:lvl>
    <w:lvl w:ilvl="4">
      <w:numFmt w:val="bullet"/>
      <w:lvlText w:val="•"/>
      <w:lvlJc w:val="left"/>
      <w:pPr>
        <w:ind w:left="3243" w:hanging="397"/>
      </w:pPr>
    </w:lvl>
    <w:lvl w:ilvl="5">
      <w:numFmt w:val="bullet"/>
      <w:lvlText w:val="•"/>
      <w:lvlJc w:val="left"/>
      <w:pPr>
        <w:ind w:left="3924" w:hanging="397"/>
      </w:pPr>
    </w:lvl>
    <w:lvl w:ilvl="6">
      <w:numFmt w:val="bullet"/>
      <w:lvlText w:val="•"/>
      <w:lvlJc w:val="left"/>
      <w:pPr>
        <w:ind w:left="4605" w:hanging="397"/>
      </w:pPr>
    </w:lvl>
    <w:lvl w:ilvl="7">
      <w:numFmt w:val="bullet"/>
      <w:lvlText w:val="•"/>
      <w:lvlJc w:val="left"/>
      <w:pPr>
        <w:ind w:left="5286" w:hanging="397"/>
      </w:pPr>
    </w:lvl>
    <w:lvl w:ilvl="8">
      <w:numFmt w:val="bullet"/>
      <w:lvlText w:val="•"/>
      <w:lvlJc w:val="left"/>
      <w:pPr>
        <w:ind w:left="5967" w:hanging="397"/>
      </w:pPr>
    </w:lvl>
  </w:abstractNum>
  <w:abstractNum w:abstractNumId="5" w15:restartNumberingAfterBreak="0">
    <w:nsid w:val="07C24041"/>
    <w:multiLevelType w:val="multilevel"/>
    <w:tmpl w:val="9B4C458E"/>
    <w:lvl w:ilvl="0">
      <w:start w:val="1"/>
      <w:numFmt w:val="decimal"/>
      <w:lvlText w:val="%1."/>
      <w:lvlJc w:val="left"/>
      <w:pPr>
        <w:ind w:left="817" w:hanging="511"/>
      </w:pPr>
      <w:rPr>
        <w:rFonts w:ascii="Times New Roman" w:eastAsia="Times New Roman" w:hAnsi="Times New Roman" w:cs="Times New Roman"/>
        <w:b/>
        <w:color w:val="231F20"/>
        <w:sz w:val="24"/>
        <w:szCs w:val="24"/>
      </w:rPr>
    </w:lvl>
    <w:lvl w:ilvl="1">
      <w:start w:val="1"/>
      <w:numFmt w:val="decimal"/>
      <w:lvlText w:val="%1.%2."/>
      <w:lvlJc w:val="left"/>
      <w:pPr>
        <w:ind w:left="817" w:hanging="511"/>
      </w:pPr>
      <w:rPr>
        <w:rFonts w:ascii="Times New Roman" w:eastAsia="Times New Roman" w:hAnsi="Times New Roman" w:cs="Times New Roman"/>
        <w:color w:val="231F20"/>
        <w:sz w:val="22"/>
        <w:szCs w:val="22"/>
      </w:rPr>
    </w:lvl>
    <w:lvl w:ilvl="2">
      <w:start w:val="1"/>
      <w:numFmt w:val="lowerLetter"/>
      <w:lvlText w:val="(%3)"/>
      <w:lvlJc w:val="left"/>
      <w:pPr>
        <w:ind w:left="1214" w:hanging="397"/>
      </w:pPr>
      <w:rPr>
        <w:rFonts w:ascii="Times New Roman" w:eastAsia="Times New Roman" w:hAnsi="Times New Roman" w:cs="Times New Roman"/>
        <w:color w:val="231F20"/>
        <w:sz w:val="22"/>
        <w:szCs w:val="22"/>
      </w:r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6" w15:restartNumberingAfterBreak="0">
    <w:nsid w:val="081E0E01"/>
    <w:multiLevelType w:val="multilevel"/>
    <w:tmpl w:val="D0FA8D52"/>
    <w:lvl w:ilvl="0">
      <w:start w:val="23"/>
      <w:numFmt w:val="decimal"/>
      <w:lvlText w:val="%1"/>
      <w:lvlJc w:val="left"/>
      <w:pPr>
        <w:ind w:left="624" w:hanging="511"/>
      </w:pPr>
    </w:lvl>
    <w:lvl w:ilvl="1">
      <w:start w:val="3"/>
      <w:numFmt w:val="decimal"/>
      <w:lvlText w:val="%1.%2."/>
      <w:lvlJc w:val="left"/>
      <w:pPr>
        <w:ind w:left="624" w:hanging="511"/>
      </w:pPr>
      <w:rPr>
        <w:rFonts w:ascii="Times New Roman" w:eastAsia="Times New Roman" w:hAnsi="Times New Roman" w:cs="Times New Roman"/>
        <w:color w:val="231F20"/>
        <w:sz w:val="22"/>
        <w:szCs w:val="22"/>
      </w:rPr>
    </w:lvl>
    <w:lvl w:ilvl="2">
      <w:numFmt w:val="bullet"/>
      <w:lvlText w:val="•"/>
      <w:lvlJc w:val="left"/>
      <w:pPr>
        <w:ind w:left="1927" w:hanging="511"/>
      </w:pPr>
    </w:lvl>
    <w:lvl w:ilvl="3">
      <w:numFmt w:val="bullet"/>
      <w:lvlText w:val="•"/>
      <w:lvlJc w:val="left"/>
      <w:pPr>
        <w:ind w:left="2581" w:hanging="510"/>
      </w:pPr>
    </w:lvl>
    <w:lvl w:ilvl="4">
      <w:numFmt w:val="bullet"/>
      <w:lvlText w:val="•"/>
      <w:lvlJc w:val="left"/>
      <w:pPr>
        <w:ind w:left="3235" w:hanging="511"/>
      </w:pPr>
    </w:lvl>
    <w:lvl w:ilvl="5">
      <w:numFmt w:val="bullet"/>
      <w:lvlText w:val="•"/>
      <w:lvlJc w:val="left"/>
      <w:pPr>
        <w:ind w:left="3889" w:hanging="511"/>
      </w:pPr>
    </w:lvl>
    <w:lvl w:ilvl="6">
      <w:numFmt w:val="bullet"/>
      <w:lvlText w:val="•"/>
      <w:lvlJc w:val="left"/>
      <w:pPr>
        <w:ind w:left="4542" w:hanging="511"/>
      </w:pPr>
    </w:lvl>
    <w:lvl w:ilvl="7">
      <w:numFmt w:val="bullet"/>
      <w:lvlText w:val="•"/>
      <w:lvlJc w:val="left"/>
      <w:pPr>
        <w:ind w:left="5196" w:hanging="511"/>
      </w:pPr>
    </w:lvl>
    <w:lvl w:ilvl="8">
      <w:numFmt w:val="bullet"/>
      <w:lvlText w:val="•"/>
      <w:lvlJc w:val="left"/>
      <w:pPr>
        <w:ind w:left="5850" w:hanging="511"/>
      </w:pPr>
    </w:lvl>
  </w:abstractNum>
  <w:abstractNum w:abstractNumId="7" w15:restartNumberingAfterBreak="0">
    <w:nsid w:val="09275F64"/>
    <w:multiLevelType w:val="multilevel"/>
    <w:tmpl w:val="ADC2638A"/>
    <w:lvl w:ilvl="0">
      <w:start w:val="26"/>
      <w:numFmt w:val="decimal"/>
      <w:lvlText w:val="%1"/>
      <w:lvlJc w:val="left"/>
      <w:pPr>
        <w:ind w:left="759" w:hanging="510"/>
      </w:pPr>
    </w:lvl>
    <w:lvl w:ilvl="1">
      <w:start w:val="6"/>
      <w:numFmt w:val="decimal"/>
      <w:lvlText w:val="%1.%2."/>
      <w:lvlJc w:val="left"/>
      <w:pPr>
        <w:ind w:left="759" w:hanging="510"/>
      </w:pPr>
      <w:rPr>
        <w:rFonts w:ascii="Times New Roman" w:eastAsia="Times New Roman" w:hAnsi="Times New Roman" w:cs="Times New Roman"/>
        <w:color w:val="231F20"/>
        <w:sz w:val="22"/>
        <w:szCs w:val="22"/>
      </w:rPr>
    </w:lvl>
    <w:lvl w:ilvl="2">
      <w:start w:val="1"/>
      <w:numFmt w:val="lowerLetter"/>
      <w:lvlText w:val="(%3)"/>
      <w:lvlJc w:val="left"/>
      <w:pPr>
        <w:ind w:left="1156" w:hanging="397"/>
      </w:pPr>
      <w:rPr>
        <w:rFonts w:ascii="Times New Roman" w:eastAsia="Times New Roman" w:hAnsi="Times New Roman" w:cs="Times New Roman"/>
        <w:color w:val="231F20"/>
        <w:sz w:val="22"/>
        <w:szCs w:val="22"/>
      </w:rPr>
    </w:lvl>
    <w:lvl w:ilvl="3">
      <w:start w:val="1"/>
      <w:numFmt w:val="lowerRoman"/>
      <w:lvlText w:val="(%4)"/>
      <w:lvlJc w:val="left"/>
      <w:pPr>
        <w:ind w:left="1667" w:hanging="511"/>
      </w:pPr>
      <w:rPr>
        <w:rFonts w:ascii="Times New Roman" w:eastAsia="Times New Roman" w:hAnsi="Times New Roman" w:cs="Times New Roman"/>
        <w:color w:val="231F20"/>
        <w:sz w:val="22"/>
        <w:szCs w:val="22"/>
      </w:rPr>
    </w:lvl>
    <w:lvl w:ilvl="4">
      <w:numFmt w:val="bullet"/>
      <w:lvlText w:val="•"/>
      <w:lvlJc w:val="left"/>
      <w:pPr>
        <w:ind w:left="3068" w:hanging="511"/>
      </w:pPr>
    </w:lvl>
    <w:lvl w:ilvl="5">
      <w:numFmt w:val="bullet"/>
      <w:lvlText w:val="•"/>
      <w:lvlJc w:val="left"/>
      <w:pPr>
        <w:ind w:left="3772" w:hanging="511"/>
      </w:pPr>
    </w:lvl>
    <w:lvl w:ilvl="6">
      <w:numFmt w:val="bullet"/>
      <w:lvlText w:val="•"/>
      <w:lvlJc w:val="left"/>
      <w:pPr>
        <w:ind w:left="4477" w:hanging="511"/>
      </w:pPr>
    </w:lvl>
    <w:lvl w:ilvl="7">
      <w:numFmt w:val="bullet"/>
      <w:lvlText w:val="•"/>
      <w:lvlJc w:val="left"/>
      <w:pPr>
        <w:ind w:left="5181" w:hanging="511"/>
      </w:pPr>
    </w:lvl>
    <w:lvl w:ilvl="8">
      <w:numFmt w:val="bullet"/>
      <w:lvlText w:val="•"/>
      <w:lvlJc w:val="left"/>
      <w:pPr>
        <w:ind w:left="5885" w:hanging="511"/>
      </w:pPr>
    </w:lvl>
  </w:abstractNum>
  <w:abstractNum w:abstractNumId="8" w15:restartNumberingAfterBreak="0">
    <w:nsid w:val="0ADC469A"/>
    <w:multiLevelType w:val="multilevel"/>
    <w:tmpl w:val="706E8FD0"/>
    <w:lvl w:ilvl="0">
      <w:numFmt w:val="bullet"/>
      <w:lvlText w:val="☐"/>
      <w:lvlJc w:val="left"/>
      <w:pPr>
        <w:ind w:left="504" w:hanging="397"/>
      </w:pPr>
      <w:rPr>
        <w:rFonts w:ascii="Verdana" w:eastAsia="Verdana" w:hAnsi="Verdana" w:cs="Verdana"/>
        <w:color w:val="231F20"/>
        <w:sz w:val="22"/>
        <w:szCs w:val="22"/>
      </w:rPr>
    </w:lvl>
    <w:lvl w:ilvl="1">
      <w:numFmt w:val="bullet"/>
      <w:lvlText w:val="•"/>
      <w:lvlJc w:val="left"/>
      <w:pPr>
        <w:ind w:left="1389" w:hanging="397"/>
      </w:pPr>
    </w:lvl>
    <w:lvl w:ilvl="2">
      <w:numFmt w:val="bullet"/>
      <w:lvlText w:val="•"/>
      <w:lvlJc w:val="left"/>
      <w:pPr>
        <w:ind w:left="2278" w:hanging="396"/>
      </w:pPr>
    </w:lvl>
    <w:lvl w:ilvl="3">
      <w:numFmt w:val="bullet"/>
      <w:lvlText w:val="•"/>
      <w:lvlJc w:val="left"/>
      <w:pPr>
        <w:ind w:left="3167" w:hanging="397"/>
      </w:pPr>
    </w:lvl>
    <w:lvl w:ilvl="4">
      <w:numFmt w:val="bullet"/>
      <w:lvlText w:val="•"/>
      <w:lvlJc w:val="left"/>
      <w:pPr>
        <w:ind w:left="4056" w:hanging="396"/>
      </w:pPr>
    </w:lvl>
    <w:lvl w:ilvl="5">
      <w:numFmt w:val="bullet"/>
      <w:lvlText w:val="•"/>
      <w:lvlJc w:val="left"/>
      <w:pPr>
        <w:ind w:left="4945" w:hanging="397"/>
      </w:pPr>
    </w:lvl>
    <w:lvl w:ilvl="6">
      <w:numFmt w:val="bullet"/>
      <w:lvlText w:val="•"/>
      <w:lvlJc w:val="left"/>
      <w:pPr>
        <w:ind w:left="5834" w:hanging="397"/>
      </w:pPr>
    </w:lvl>
    <w:lvl w:ilvl="7">
      <w:numFmt w:val="bullet"/>
      <w:lvlText w:val="•"/>
      <w:lvlJc w:val="left"/>
      <w:pPr>
        <w:ind w:left="6723" w:hanging="397"/>
      </w:pPr>
    </w:lvl>
    <w:lvl w:ilvl="8">
      <w:numFmt w:val="bullet"/>
      <w:lvlText w:val="•"/>
      <w:lvlJc w:val="left"/>
      <w:pPr>
        <w:ind w:left="7612" w:hanging="397"/>
      </w:pPr>
    </w:lvl>
  </w:abstractNum>
  <w:abstractNum w:abstractNumId="9" w15:restartNumberingAfterBreak="0">
    <w:nsid w:val="0B166D11"/>
    <w:multiLevelType w:val="multilevel"/>
    <w:tmpl w:val="D0829F18"/>
    <w:lvl w:ilvl="0">
      <w:start w:val="49"/>
      <w:numFmt w:val="decimal"/>
      <w:lvlText w:val="%1"/>
      <w:lvlJc w:val="left"/>
      <w:pPr>
        <w:ind w:left="795" w:hanging="511"/>
      </w:pPr>
    </w:lvl>
    <w:lvl w:ilvl="1">
      <w:start w:val="1"/>
      <w:numFmt w:val="decimal"/>
      <w:lvlText w:val="%1.%2."/>
      <w:lvlJc w:val="left"/>
      <w:pPr>
        <w:ind w:left="795" w:hanging="511"/>
      </w:pPr>
      <w:rPr>
        <w:rFonts w:ascii="Times New Roman" w:eastAsia="Times New Roman" w:hAnsi="Times New Roman" w:cs="Times New Roman"/>
        <w:color w:val="231F20"/>
        <w:sz w:val="22"/>
        <w:szCs w:val="22"/>
      </w:rPr>
    </w:lvl>
    <w:lvl w:ilvl="2">
      <w:start w:val="1"/>
      <w:numFmt w:val="lowerLetter"/>
      <w:lvlText w:val="(%3)"/>
      <w:lvlJc w:val="left"/>
      <w:pPr>
        <w:ind w:left="1192" w:hanging="397"/>
      </w:pPr>
      <w:rPr>
        <w:rFonts w:ascii="Times New Roman" w:eastAsia="Times New Roman" w:hAnsi="Times New Roman" w:cs="Times New Roman"/>
        <w:color w:val="231F20"/>
        <w:sz w:val="22"/>
        <w:szCs w:val="22"/>
      </w:rPr>
    </w:lvl>
    <w:lvl w:ilvl="3">
      <w:numFmt w:val="bullet"/>
      <w:lvlText w:val="•"/>
      <w:lvlJc w:val="left"/>
      <w:pPr>
        <w:ind w:left="2562" w:hanging="397"/>
      </w:pPr>
    </w:lvl>
    <w:lvl w:ilvl="4">
      <w:numFmt w:val="bullet"/>
      <w:lvlText w:val="•"/>
      <w:lvlJc w:val="left"/>
      <w:pPr>
        <w:ind w:left="3243" w:hanging="397"/>
      </w:pPr>
    </w:lvl>
    <w:lvl w:ilvl="5">
      <w:numFmt w:val="bullet"/>
      <w:lvlText w:val="•"/>
      <w:lvlJc w:val="left"/>
      <w:pPr>
        <w:ind w:left="3924" w:hanging="397"/>
      </w:pPr>
    </w:lvl>
    <w:lvl w:ilvl="6">
      <w:numFmt w:val="bullet"/>
      <w:lvlText w:val="•"/>
      <w:lvlJc w:val="left"/>
      <w:pPr>
        <w:ind w:left="4605" w:hanging="397"/>
      </w:pPr>
    </w:lvl>
    <w:lvl w:ilvl="7">
      <w:numFmt w:val="bullet"/>
      <w:lvlText w:val="•"/>
      <w:lvlJc w:val="left"/>
      <w:pPr>
        <w:ind w:left="5286" w:hanging="397"/>
      </w:pPr>
    </w:lvl>
    <w:lvl w:ilvl="8">
      <w:numFmt w:val="bullet"/>
      <w:lvlText w:val="•"/>
      <w:lvlJc w:val="left"/>
      <w:pPr>
        <w:ind w:left="5967" w:hanging="397"/>
      </w:pPr>
    </w:lvl>
  </w:abstractNum>
  <w:abstractNum w:abstractNumId="10" w15:restartNumberingAfterBreak="0">
    <w:nsid w:val="0B933A5F"/>
    <w:multiLevelType w:val="multilevel"/>
    <w:tmpl w:val="14F8AE5C"/>
    <w:lvl w:ilvl="0">
      <w:start w:val="23"/>
      <w:numFmt w:val="decimal"/>
      <w:lvlText w:val="%1"/>
      <w:lvlJc w:val="left"/>
      <w:pPr>
        <w:ind w:left="645" w:hanging="511"/>
      </w:pPr>
    </w:lvl>
    <w:lvl w:ilvl="1">
      <w:start w:val="1"/>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11" w15:restartNumberingAfterBreak="0">
    <w:nsid w:val="0BDD522C"/>
    <w:multiLevelType w:val="multilevel"/>
    <w:tmpl w:val="2F4A812C"/>
    <w:lvl w:ilvl="0">
      <w:start w:val="26"/>
      <w:numFmt w:val="decimal"/>
      <w:lvlText w:val="%1"/>
      <w:lvlJc w:val="left"/>
      <w:pPr>
        <w:ind w:left="759" w:hanging="510"/>
      </w:pPr>
    </w:lvl>
    <w:lvl w:ilvl="1">
      <w:start w:val="3"/>
      <w:numFmt w:val="decimal"/>
      <w:lvlText w:val="%1.%2."/>
      <w:lvlJc w:val="left"/>
      <w:pPr>
        <w:ind w:left="759" w:hanging="510"/>
      </w:pPr>
      <w:rPr>
        <w:rFonts w:ascii="Times New Roman" w:eastAsia="Times New Roman" w:hAnsi="Times New Roman" w:cs="Times New Roman"/>
        <w:color w:val="231F20"/>
        <w:sz w:val="22"/>
        <w:szCs w:val="22"/>
      </w:rPr>
    </w:lvl>
    <w:lvl w:ilvl="2">
      <w:numFmt w:val="bullet"/>
      <w:lvlText w:val="•"/>
      <w:lvlJc w:val="left"/>
      <w:pPr>
        <w:ind w:left="2066" w:hanging="511"/>
      </w:pPr>
    </w:lvl>
    <w:lvl w:ilvl="3">
      <w:numFmt w:val="bullet"/>
      <w:lvlText w:val="•"/>
      <w:lvlJc w:val="left"/>
      <w:pPr>
        <w:ind w:left="2720" w:hanging="511"/>
      </w:pPr>
    </w:lvl>
    <w:lvl w:ilvl="4">
      <w:numFmt w:val="bullet"/>
      <w:lvlText w:val="•"/>
      <w:lvlJc w:val="left"/>
      <w:pPr>
        <w:ind w:left="3373" w:hanging="511"/>
      </w:pPr>
    </w:lvl>
    <w:lvl w:ilvl="5">
      <w:numFmt w:val="bullet"/>
      <w:lvlText w:val="•"/>
      <w:lvlJc w:val="left"/>
      <w:pPr>
        <w:ind w:left="4027" w:hanging="511"/>
      </w:pPr>
    </w:lvl>
    <w:lvl w:ilvl="6">
      <w:numFmt w:val="bullet"/>
      <w:lvlText w:val="•"/>
      <w:lvlJc w:val="left"/>
      <w:pPr>
        <w:ind w:left="4680" w:hanging="511"/>
      </w:pPr>
    </w:lvl>
    <w:lvl w:ilvl="7">
      <w:numFmt w:val="bullet"/>
      <w:lvlText w:val="•"/>
      <w:lvlJc w:val="left"/>
      <w:pPr>
        <w:ind w:left="5333" w:hanging="511"/>
      </w:pPr>
    </w:lvl>
    <w:lvl w:ilvl="8">
      <w:numFmt w:val="bullet"/>
      <w:lvlText w:val="•"/>
      <w:lvlJc w:val="left"/>
      <w:pPr>
        <w:ind w:left="5987" w:hanging="511"/>
      </w:pPr>
    </w:lvl>
  </w:abstractNum>
  <w:abstractNum w:abstractNumId="12" w15:restartNumberingAfterBreak="0">
    <w:nsid w:val="0BF0263E"/>
    <w:multiLevelType w:val="multilevel"/>
    <w:tmpl w:val="BF745744"/>
    <w:lvl w:ilvl="0">
      <w:start w:val="4"/>
      <w:numFmt w:val="decimal"/>
      <w:lvlText w:val="%1"/>
      <w:lvlJc w:val="left"/>
      <w:pPr>
        <w:ind w:left="856" w:hanging="511"/>
      </w:pPr>
    </w:lvl>
    <w:lvl w:ilvl="1">
      <w:start w:val="1"/>
      <w:numFmt w:val="decimal"/>
      <w:lvlText w:val="%1.%2."/>
      <w:lvlJc w:val="left"/>
      <w:pPr>
        <w:ind w:left="856" w:hanging="511"/>
      </w:pPr>
      <w:rPr>
        <w:rFonts w:ascii="Times New Roman" w:eastAsia="Times New Roman" w:hAnsi="Times New Roman" w:cs="Times New Roman"/>
        <w:color w:val="231F20"/>
        <w:sz w:val="22"/>
        <w:szCs w:val="22"/>
      </w:rPr>
    </w:lvl>
    <w:lvl w:ilvl="2">
      <w:start w:val="1"/>
      <w:numFmt w:val="lowerLetter"/>
      <w:lvlText w:val="(%3)"/>
      <w:lvlJc w:val="left"/>
      <w:pPr>
        <w:ind w:left="1253" w:hanging="397"/>
      </w:pPr>
      <w:rPr>
        <w:rFonts w:ascii="Times New Roman" w:eastAsia="Times New Roman" w:hAnsi="Times New Roman" w:cs="Times New Roman"/>
        <w:color w:val="231F20"/>
        <w:sz w:val="22"/>
        <w:szCs w:val="22"/>
      </w:rPr>
    </w:lvl>
    <w:lvl w:ilvl="3">
      <w:numFmt w:val="bullet"/>
      <w:lvlText w:val="•"/>
      <w:lvlJc w:val="left"/>
      <w:pPr>
        <w:ind w:left="2620" w:hanging="397"/>
      </w:pPr>
    </w:lvl>
    <w:lvl w:ilvl="4">
      <w:numFmt w:val="bullet"/>
      <w:lvlText w:val="•"/>
      <w:lvlJc w:val="left"/>
      <w:pPr>
        <w:ind w:left="3300" w:hanging="397"/>
      </w:pPr>
    </w:lvl>
    <w:lvl w:ilvl="5">
      <w:numFmt w:val="bullet"/>
      <w:lvlText w:val="•"/>
      <w:lvlJc w:val="left"/>
      <w:pPr>
        <w:ind w:left="3980" w:hanging="397"/>
      </w:pPr>
    </w:lvl>
    <w:lvl w:ilvl="6">
      <w:numFmt w:val="bullet"/>
      <w:lvlText w:val="•"/>
      <w:lvlJc w:val="left"/>
      <w:pPr>
        <w:ind w:left="4661" w:hanging="397"/>
      </w:pPr>
    </w:lvl>
    <w:lvl w:ilvl="7">
      <w:numFmt w:val="bullet"/>
      <w:lvlText w:val="•"/>
      <w:lvlJc w:val="left"/>
      <w:pPr>
        <w:ind w:left="5341" w:hanging="397"/>
      </w:pPr>
    </w:lvl>
    <w:lvl w:ilvl="8">
      <w:numFmt w:val="bullet"/>
      <w:lvlText w:val="•"/>
      <w:lvlJc w:val="left"/>
      <w:pPr>
        <w:ind w:left="6021" w:hanging="397"/>
      </w:pPr>
    </w:lvl>
  </w:abstractNum>
  <w:abstractNum w:abstractNumId="13" w15:restartNumberingAfterBreak="0">
    <w:nsid w:val="0C641AB4"/>
    <w:multiLevelType w:val="multilevel"/>
    <w:tmpl w:val="61161EE4"/>
    <w:lvl w:ilvl="0">
      <w:start w:val="1"/>
      <w:numFmt w:val="upperLetter"/>
      <w:lvlText w:val="%1."/>
      <w:lvlJc w:val="left"/>
      <w:pPr>
        <w:ind w:left="704" w:hanging="397"/>
      </w:pPr>
      <w:rPr>
        <w:rFonts w:ascii="Times New Roman" w:eastAsia="Times New Roman" w:hAnsi="Times New Roman" w:cs="Times New Roman"/>
        <w:b/>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4" w15:restartNumberingAfterBreak="0">
    <w:nsid w:val="0CA53502"/>
    <w:multiLevelType w:val="multilevel"/>
    <w:tmpl w:val="7E9C8EB8"/>
    <w:lvl w:ilvl="0">
      <w:start w:val="27"/>
      <w:numFmt w:val="decimal"/>
      <w:lvlText w:val="%1"/>
      <w:lvlJc w:val="left"/>
      <w:pPr>
        <w:ind w:left="759" w:hanging="510"/>
      </w:pPr>
    </w:lvl>
    <w:lvl w:ilvl="1">
      <w:start w:val="1"/>
      <w:numFmt w:val="decimal"/>
      <w:lvlText w:val="%1.%2."/>
      <w:lvlJc w:val="left"/>
      <w:pPr>
        <w:ind w:left="759" w:hanging="510"/>
      </w:pPr>
      <w:rPr>
        <w:rFonts w:ascii="Times New Roman" w:eastAsia="Times New Roman" w:hAnsi="Times New Roman" w:cs="Times New Roman"/>
        <w:color w:val="231F20"/>
        <w:sz w:val="22"/>
        <w:szCs w:val="22"/>
      </w:rPr>
    </w:lvl>
    <w:lvl w:ilvl="2">
      <w:numFmt w:val="bullet"/>
      <w:lvlText w:val="•"/>
      <w:lvlJc w:val="left"/>
      <w:pPr>
        <w:ind w:left="2066" w:hanging="511"/>
      </w:pPr>
    </w:lvl>
    <w:lvl w:ilvl="3">
      <w:numFmt w:val="bullet"/>
      <w:lvlText w:val="•"/>
      <w:lvlJc w:val="left"/>
      <w:pPr>
        <w:ind w:left="2720" w:hanging="511"/>
      </w:pPr>
    </w:lvl>
    <w:lvl w:ilvl="4">
      <w:numFmt w:val="bullet"/>
      <w:lvlText w:val="•"/>
      <w:lvlJc w:val="left"/>
      <w:pPr>
        <w:ind w:left="3373" w:hanging="511"/>
      </w:pPr>
    </w:lvl>
    <w:lvl w:ilvl="5">
      <w:numFmt w:val="bullet"/>
      <w:lvlText w:val="•"/>
      <w:lvlJc w:val="left"/>
      <w:pPr>
        <w:ind w:left="4027" w:hanging="511"/>
      </w:pPr>
    </w:lvl>
    <w:lvl w:ilvl="6">
      <w:numFmt w:val="bullet"/>
      <w:lvlText w:val="•"/>
      <w:lvlJc w:val="left"/>
      <w:pPr>
        <w:ind w:left="4680" w:hanging="511"/>
      </w:pPr>
    </w:lvl>
    <w:lvl w:ilvl="7">
      <w:numFmt w:val="bullet"/>
      <w:lvlText w:val="•"/>
      <w:lvlJc w:val="left"/>
      <w:pPr>
        <w:ind w:left="5333" w:hanging="511"/>
      </w:pPr>
    </w:lvl>
    <w:lvl w:ilvl="8">
      <w:numFmt w:val="bullet"/>
      <w:lvlText w:val="•"/>
      <w:lvlJc w:val="left"/>
      <w:pPr>
        <w:ind w:left="5987" w:hanging="511"/>
      </w:pPr>
    </w:lvl>
  </w:abstractNum>
  <w:abstractNum w:abstractNumId="15" w15:restartNumberingAfterBreak="0">
    <w:nsid w:val="0D970912"/>
    <w:multiLevelType w:val="multilevel"/>
    <w:tmpl w:val="39A6F6B6"/>
    <w:lvl w:ilvl="0">
      <w:start w:val="1"/>
      <w:numFmt w:val="upperLetter"/>
      <w:lvlText w:val="%1."/>
      <w:lvlJc w:val="left"/>
      <w:pPr>
        <w:ind w:left="704" w:hanging="397"/>
      </w:pPr>
      <w:rPr>
        <w:rFonts w:ascii="Times New Roman" w:eastAsia="Times New Roman" w:hAnsi="Times New Roman" w:cs="Times New Roman"/>
        <w:b/>
        <w:color w:val="231F20"/>
        <w:sz w:val="22"/>
        <w:szCs w:val="22"/>
      </w:rPr>
    </w:lvl>
    <w:lvl w:ilvl="1">
      <w:start w:val="1"/>
      <w:numFmt w:val="decimal"/>
      <w:lvlText w:val="%2."/>
      <w:lvlJc w:val="left"/>
      <w:pPr>
        <w:ind w:left="704" w:hanging="397"/>
      </w:pPr>
      <w:rPr>
        <w:rFonts w:ascii="Times New Roman" w:eastAsia="Times New Roman" w:hAnsi="Times New Roman" w:cs="Times New Roman"/>
        <w:color w:val="231F20"/>
        <w:sz w:val="22"/>
        <w:szCs w:val="22"/>
      </w:r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6" w15:restartNumberingAfterBreak="0">
    <w:nsid w:val="0E934D51"/>
    <w:multiLevelType w:val="multilevel"/>
    <w:tmpl w:val="C102EAB2"/>
    <w:lvl w:ilvl="0">
      <w:start w:val="8"/>
      <w:numFmt w:val="decimal"/>
      <w:lvlText w:val="%1"/>
      <w:lvlJc w:val="left"/>
      <w:pPr>
        <w:ind w:left="715" w:hanging="511"/>
      </w:pPr>
    </w:lvl>
    <w:lvl w:ilvl="1">
      <w:start w:val="1"/>
      <w:numFmt w:val="decimal"/>
      <w:lvlText w:val="%1.%2."/>
      <w:lvlJc w:val="left"/>
      <w:pPr>
        <w:ind w:left="715" w:hanging="511"/>
      </w:pPr>
      <w:rPr>
        <w:rFonts w:ascii="Times New Roman" w:eastAsia="Times New Roman" w:hAnsi="Times New Roman" w:cs="Times New Roman"/>
        <w:color w:val="231F20"/>
        <w:sz w:val="22"/>
        <w:szCs w:val="22"/>
      </w:rPr>
    </w:lvl>
    <w:lvl w:ilvl="2">
      <w:numFmt w:val="bullet"/>
      <w:lvlText w:val="•"/>
      <w:lvlJc w:val="left"/>
      <w:pPr>
        <w:ind w:left="2023" w:hanging="510"/>
      </w:pPr>
    </w:lvl>
    <w:lvl w:ilvl="3">
      <w:numFmt w:val="bullet"/>
      <w:lvlText w:val="•"/>
      <w:lvlJc w:val="left"/>
      <w:pPr>
        <w:ind w:left="2674" w:hanging="511"/>
      </w:pPr>
    </w:lvl>
    <w:lvl w:ilvl="4">
      <w:numFmt w:val="bullet"/>
      <w:lvlText w:val="•"/>
      <w:lvlJc w:val="left"/>
      <w:pPr>
        <w:ind w:left="3326" w:hanging="511"/>
      </w:pPr>
    </w:lvl>
    <w:lvl w:ilvl="5">
      <w:numFmt w:val="bullet"/>
      <w:lvlText w:val="•"/>
      <w:lvlJc w:val="left"/>
      <w:pPr>
        <w:ind w:left="3977" w:hanging="511"/>
      </w:pPr>
    </w:lvl>
    <w:lvl w:ilvl="6">
      <w:numFmt w:val="bullet"/>
      <w:lvlText w:val="•"/>
      <w:lvlJc w:val="left"/>
      <w:pPr>
        <w:ind w:left="4629" w:hanging="511"/>
      </w:pPr>
    </w:lvl>
    <w:lvl w:ilvl="7">
      <w:numFmt w:val="bullet"/>
      <w:lvlText w:val="•"/>
      <w:lvlJc w:val="left"/>
      <w:pPr>
        <w:ind w:left="5280" w:hanging="511"/>
      </w:pPr>
    </w:lvl>
    <w:lvl w:ilvl="8">
      <w:numFmt w:val="bullet"/>
      <w:lvlText w:val="•"/>
      <w:lvlJc w:val="left"/>
      <w:pPr>
        <w:ind w:left="5932" w:hanging="511"/>
      </w:pPr>
    </w:lvl>
  </w:abstractNum>
  <w:abstractNum w:abstractNumId="17" w15:restartNumberingAfterBreak="0">
    <w:nsid w:val="0F5E2FF2"/>
    <w:multiLevelType w:val="multilevel"/>
    <w:tmpl w:val="4C5CC74C"/>
    <w:lvl w:ilvl="0">
      <w:start w:val="38"/>
      <w:numFmt w:val="decimal"/>
      <w:lvlText w:val="%1"/>
      <w:lvlJc w:val="left"/>
      <w:pPr>
        <w:ind w:left="687" w:hanging="511"/>
      </w:pPr>
    </w:lvl>
    <w:lvl w:ilvl="1">
      <w:start w:val="1"/>
      <w:numFmt w:val="decimal"/>
      <w:lvlText w:val="%1.%2."/>
      <w:lvlJc w:val="left"/>
      <w:pPr>
        <w:ind w:left="687" w:hanging="511"/>
      </w:pPr>
      <w:rPr>
        <w:rFonts w:ascii="Times New Roman" w:eastAsia="Times New Roman" w:hAnsi="Times New Roman" w:cs="Times New Roman"/>
        <w:color w:val="231F20"/>
        <w:sz w:val="22"/>
        <w:szCs w:val="22"/>
      </w:rPr>
    </w:lvl>
    <w:lvl w:ilvl="2">
      <w:numFmt w:val="bullet"/>
      <w:lvlText w:val="•"/>
      <w:lvlJc w:val="left"/>
      <w:pPr>
        <w:ind w:left="1986" w:hanging="511"/>
      </w:pPr>
    </w:lvl>
    <w:lvl w:ilvl="3">
      <w:numFmt w:val="bullet"/>
      <w:lvlText w:val="•"/>
      <w:lvlJc w:val="left"/>
      <w:pPr>
        <w:ind w:left="2639" w:hanging="511"/>
      </w:pPr>
    </w:lvl>
    <w:lvl w:ilvl="4">
      <w:numFmt w:val="bullet"/>
      <w:lvlText w:val="•"/>
      <w:lvlJc w:val="left"/>
      <w:pPr>
        <w:ind w:left="3293" w:hanging="511"/>
      </w:pPr>
    </w:lvl>
    <w:lvl w:ilvl="5">
      <w:numFmt w:val="bullet"/>
      <w:lvlText w:val="•"/>
      <w:lvlJc w:val="left"/>
      <w:pPr>
        <w:ind w:left="3946" w:hanging="511"/>
      </w:pPr>
    </w:lvl>
    <w:lvl w:ilvl="6">
      <w:numFmt w:val="bullet"/>
      <w:lvlText w:val="•"/>
      <w:lvlJc w:val="left"/>
      <w:pPr>
        <w:ind w:left="4599" w:hanging="511"/>
      </w:pPr>
    </w:lvl>
    <w:lvl w:ilvl="7">
      <w:numFmt w:val="bullet"/>
      <w:lvlText w:val="•"/>
      <w:lvlJc w:val="left"/>
      <w:pPr>
        <w:ind w:left="5253" w:hanging="511"/>
      </w:pPr>
    </w:lvl>
    <w:lvl w:ilvl="8">
      <w:numFmt w:val="bullet"/>
      <w:lvlText w:val="•"/>
      <w:lvlJc w:val="left"/>
      <w:pPr>
        <w:ind w:left="5906" w:hanging="511"/>
      </w:pPr>
    </w:lvl>
  </w:abstractNum>
  <w:abstractNum w:abstractNumId="18" w15:restartNumberingAfterBreak="0">
    <w:nsid w:val="0F8646E9"/>
    <w:multiLevelType w:val="multilevel"/>
    <w:tmpl w:val="294808B2"/>
    <w:lvl w:ilvl="0">
      <w:start w:val="1"/>
      <w:numFmt w:val="lowerLetter"/>
      <w:lvlText w:val="(%1)"/>
      <w:lvlJc w:val="left"/>
      <w:pPr>
        <w:ind w:left="1214" w:hanging="397"/>
      </w:pPr>
      <w:rPr>
        <w:rFonts w:ascii="Times New Roman" w:eastAsia="Times New Roman" w:hAnsi="Times New Roman" w:cs="Times New Roman"/>
        <w:color w:val="231F20"/>
        <w:sz w:val="22"/>
        <w:szCs w:val="22"/>
      </w:rPr>
    </w:lvl>
    <w:lvl w:ilvl="1">
      <w:start w:val="1"/>
      <w:numFmt w:val="lowerRoman"/>
      <w:lvlText w:val="(%2)"/>
      <w:lvlJc w:val="left"/>
      <w:pPr>
        <w:ind w:left="1724" w:hanging="511"/>
      </w:pPr>
    </w:lvl>
    <w:lvl w:ilvl="2">
      <w:numFmt w:val="bullet"/>
      <w:lvlText w:val="•"/>
      <w:lvlJc w:val="left"/>
      <w:pPr>
        <w:ind w:left="2645" w:hanging="511"/>
      </w:pPr>
    </w:lvl>
    <w:lvl w:ilvl="3">
      <w:numFmt w:val="bullet"/>
      <w:lvlText w:val="•"/>
      <w:lvlJc w:val="left"/>
      <w:pPr>
        <w:ind w:left="3570" w:hanging="511"/>
      </w:pPr>
    </w:lvl>
    <w:lvl w:ilvl="4">
      <w:numFmt w:val="bullet"/>
      <w:lvlText w:val="•"/>
      <w:lvlJc w:val="left"/>
      <w:pPr>
        <w:ind w:left="4495" w:hanging="511"/>
      </w:pPr>
    </w:lvl>
    <w:lvl w:ilvl="5">
      <w:numFmt w:val="bullet"/>
      <w:lvlText w:val="•"/>
      <w:lvlJc w:val="left"/>
      <w:pPr>
        <w:ind w:left="5420" w:hanging="511"/>
      </w:pPr>
    </w:lvl>
    <w:lvl w:ilvl="6">
      <w:numFmt w:val="bullet"/>
      <w:lvlText w:val="•"/>
      <w:lvlJc w:val="left"/>
      <w:pPr>
        <w:ind w:left="6345" w:hanging="511"/>
      </w:pPr>
    </w:lvl>
    <w:lvl w:ilvl="7">
      <w:numFmt w:val="bullet"/>
      <w:lvlText w:val="•"/>
      <w:lvlJc w:val="left"/>
      <w:pPr>
        <w:ind w:left="7270" w:hanging="511"/>
      </w:pPr>
    </w:lvl>
    <w:lvl w:ilvl="8">
      <w:numFmt w:val="bullet"/>
      <w:lvlText w:val="•"/>
      <w:lvlJc w:val="left"/>
      <w:pPr>
        <w:ind w:left="8195" w:hanging="511"/>
      </w:pPr>
    </w:lvl>
  </w:abstractNum>
  <w:abstractNum w:abstractNumId="19" w15:restartNumberingAfterBreak="0">
    <w:nsid w:val="0FB95DC6"/>
    <w:multiLevelType w:val="multilevel"/>
    <w:tmpl w:val="9620E4CE"/>
    <w:lvl w:ilvl="0">
      <w:start w:val="36"/>
      <w:numFmt w:val="decimal"/>
      <w:lvlText w:val="%1"/>
      <w:lvlJc w:val="left"/>
      <w:pPr>
        <w:ind w:left="923" w:hanging="511"/>
      </w:pPr>
    </w:lvl>
    <w:lvl w:ilvl="1">
      <w:start w:val="3"/>
      <w:numFmt w:val="decimal"/>
      <w:lvlText w:val="%1.%2."/>
      <w:lvlJc w:val="left"/>
      <w:pPr>
        <w:ind w:left="923" w:hanging="511"/>
      </w:pPr>
      <w:rPr>
        <w:rFonts w:ascii="Times New Roman" w:eastAsia="Times New Roman" w:hAnsi="Times New Roman" w:cs="Times New Roman"/>
        <w:color w:val="231F20"/>
        <w:sz w:val="22"/>
        <w:szCs w:val="22"/>
      </w:rPr>
    </w:lvl>
    <w:lvl w:ilvl="2">
      <w:start w:val="1"/>
      <w:numFmt w:val="lowerLetter"/>
      <w:lvlText w:val="(%3)"/>
      <w:lvlJc w:val="left"/>
      <w:pPr>
        <w:ind w:left="1320" w:hanging="397"/>
      </w:pPr>
      <w:rPr>
        <w:rFonts w:ascii="Times New Roman" w:eastAsia="Times New Roman" w:hAnsi="Times New Roman" w:cs="Times New Roman"/>
        <w:color w:val="231F20"/>
        <w:sz w:val="22"/>
        <w:szCs w:val="22"/>
      </w:rPr>
    </w:lvl>
    <w:lvl w:ilvl="3">
      <w:start w:val="1"/>
      <w:numFmt w:val="lowerRoman"/>
      <w:lvlText w:val="(%4)"/>
      <w:lvlJc w:val="left"/>
      <w:pPr>
        <w:ind w:left="1830" w:hanging="511"/>
      </w:pPr>
      <w:rPr>
        <w:rFonts w:ascii="Times New Roman" w:eastAsia="Times New Roman" w:hAnsi="Times New Roman" w:cs="Times New Roman"/>
        <w:color w:val="231F20"/>
        <w:sz w:val="22"/>
        <w:szCs w:val="22"/>
      </w:rPr>
    </w:lvl>
    <w:lvl w:ilvl="4">
      <w:numFmt w:val="bullet"/>
      <w:lvlText w:val="•"/>
      <w:lvlJc w:val="left"/>
      <w:pPr>
        <w:ind w:left="3243" w:hanging="511"/>
      </w:pPr>
    </w:lvl>
    <w:lvl w:ilvl="5">
      <w:numFmt w:val="bullet"/>
      <w:lvlText w:val="•"/>
      <w:lvlJc w:val="left"/>
      <w:pPr>
        <w:ind w:left="3944" w:hanging="511"/>
      </w:pPr>
    </w:lvl>
    <w:lvl w:ilvl="6">
      <w:numFmt w:val="bullet"/>
      <w:lvlText w:val="•"/>
      <w:lvlJc w:val="left"/>
      <w:pPr>
        <w:ind w:left="4646" w:hanging="511"/>
      </w:pPr>
    </w:lvl>
    <w:lvl w:ilvl="7">
      <w:numFmt w:val="bullet"/>
      <w:lvlText w:val="•"/>
      <w:lvlJc w:val="left"/>
      <w:pPr>
        <w:ind w:left="5347" w:hanging="511"/>
      </w:pPr>
    </w:lvl>
    <w:lvl w:ilvl="8">
      <w:numFmt w:val="bullet"/>
      <w:lvlText w:val="•"/>
      <w:lvlJc w:val="left"/>
      <w:pPr>
        <w:ind w:left="6049" w:hanging="511"/>
      </w:pPr>
    </w:lvl>
  </w:abstractNum>
  <w:abstractNum w:abstractNumId="20" w15:restartNumberingAfterBreak="0">
    <w:nsid w:val="10136543"/>
    <w:multiLevelType w:val="multilevel"/>
    <w:tmpl w:val="2DBCF6D6"/>
    <w:lvl w:ilvl="0">
      <w:start w:val="1"/>
      <w:numFmt w:val="decimal"/>
      <w:lvlText w:val="%1"/>
      <w:lvlJc w:val="left"/>
      <w:pPr>
        <w:ind w:left="637" w:hanging="511"/>
      </w:pPr>
    </w:lvl>
    <w:lvl w:ilvl="1">
      <w:start w:val="1"/>
      <w:numFmt w:val="decimal"/>
      <w:lvlText w:val="%1.%2."/>
      <w:lvlJc w:val="left"/>
      <w:pPr>
        <w:ind w:left="637" w:hanging="511"/>
      </w:pPr>
      <w:rPr>
        <w:rFonts w:ascii="Times New Roman" w:eastAsia="Times New Roman" w:hAnsi="Times New Roman" w:cs="Times New Roman"/>
        <w:color w:val="231F20"/>
        <w:sz w:val="22"/>
        <w:szCs w:val="22"/>
      </w:r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21" w15:restartNumberingAfterBreak="0">
    <w:nsid w:val="114D6DF4"/>
    <w:multiLevelType w:val="multilevel"/>
    <w:tmpl w:val="FC60ADDE"/>
    <w:lvl w:ilvl="0">
      <w:start w:val="33"/>
      <w:numFmt w:val="decimal"/>
      <w:lvlText w:val="%1"/>
      <w:lvlJc w:val="left"/>
      <w:pPr>
        <w:ind w:left="709" w:hanging="510"/>
      </w:pPr>
    </w:lvl>
    <w:lvl w:ilvl="1">
      <w:start w:val="1"/>
      <w:numFmt w:val="decimal"/>
      <w:lvlText w:val="%1.%2."/>
      <w:lvlJc w:val="left"/>
      <w:pPr>
        <w:ind w:left="709" w:hanging="510"/>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7" w:hanging="511"/>
      </w:pPr>
    </w:lvl>
    <w:lvl w:ilvl="5">
      <w:numFmt w:val="bullet"/>
      <w:lvlText w:val="•"/>
      <w:lvlJc w:val="left"/>
      <w:pPr>
        <w:ind w:left="3971" w:hanging="511"/>
      </w:pPr>
    </w:lvl>
    <w:lvl w:ilvl="6">
      <w:numFmt w:val="bullet"/>
      <w:lvlText w:val="•"/>
      <w:lvlJc w:val="left"/>
      <w:pPr>
        <w:ind w:left="4625" w:hanging="511"/>
      </w:pPr>
    </w:lvl>
    <w:lvl w:ilvl="7">
      <w:numFmt w:val="bullet"/>
      <w:lvlText w:val="•"/>
      <w:lvlJc w:val="left"/>
      <w:pPr>
        <w:ind w:left="5280" w:hanging="511"/>
      </w:pPr>
    </w:lvl>
    <w:lvl w:ilvl="8">
      <w:numFmt w:val="bullet"/>
      <w:lvlText w:val="•"/>
      <w:lvlJc w:val="left"/>
      <w:pPr>
        <w:ind w:left="5934" w:hanging="511"/>
      </w:pPr>
    </w:lvl>
  </w:abstractNum>
  <w:abstractNum w:abstractNumId="22" w15:restartNumberingAfterBreak="0">
    <w:nsid w:val="13CD44A3"/>
    <w:multiLevelType w:val="multilevel"/>
    <w:tmpl w:val="E544FCAC"/>
    <w:lvl w:ilvl="0">
      <w:start w:val="48"/>
      <w:numFmt w:val="decimal"/>
      <w:lvlText w:val="%1"/>
      <w:lvlJc w:val="left"/>
      <w:pPr>
        <w:ind w:left="635" w:hanging="511"/>
      </w:pPr>
    </w:lvl>
    <w:lvl w:ilvl="1">
      <w:start w:val="1"/>
      <w:numFmt w:val="decimal"/>
      <w:lvlText w:val="%1.%2."/>
      <w:lvlJc w:val="left"/>
      <w:pPr>
        <w:ind w:left="635" w:hanging="511"/>
      </w:pPr>
      <w:rPr>
        <w:rFonts w:ascii="Times New Roman" w:eastAsia="Times New Roman" w:hAnsi="Times New Roman" w:cs="Times New Roman"/>
        <w:color w:val="231F20"/>
        <w:sz w:val="22"/>
        <w:szCs w:val="22"/>
      </w:rPr>
    </w:lvl>
    <w:lvl w:ilvl="2">
      <w:numFmt w:val="bullet"/>
      <w:lvlText w:val="•"/>
      <w:lvlJc w:val="left"/>
      <w:pPr>
        <w:ind w:left="1946" w:hanging="511"/>
      </w:pPr>
    </w:lvl>
    <w:lvl w:ilvl="3">
      <w:numFmt w:val="bullet"/>
      <w:lvlText w:val="•"/>
      <w:lvlJc w:val="left"/>
      <w:pPr>
        <w:ind w:left="2599" w:hanging="511"/>
      </w:pPr>
    </w:lvl>
    <w:lvl w:ilvl="4">
      <w:numFmt w:val="bullet"/>
      <w:lvlText w:val="•"/>
      <w:lvlJc w:val="left"/>
      <w:pPr>
        <w:ind w:left="3252" w:hanging="511"/>
      </w:pPr>
    </w:lvl>
    <w:lvl w:ilvl="5">
      <w:numFmt w:val="bullet"/>
      <w:lvlText w:val="•"/>
      <w:lvlJc w:val="left"/>
      <w:pPr>
        <w:ind w:left="3905" w:hanging="511"/>
      </w:pPr>
    </w:lvl>
    <w:lvl w:ilvl="6">
      <w:numFmt w:val="bullet"/>
      <w:lvlText w:val="•"/>
      <w:lvlJc w:val="left"/>
      <w:pPr>
        <w:ind w:left="4558" w:hanging="511"/>
      </w:pPr>
    </w:lvl>
    <w:lvl w:ilvl="7">
      <w:numFmt w:val="bullet"/>
      <w:lvlText w:val="•"/>
      <w:lvlJc w:val="left"/>
      <w:pPr>
        <w:ind w:left="5211" w:hanging="511"/>
      </w:pPr>
    </w:lvl>
    <w:lvl w:ilvl="8">
      <w:numFmt w:val="bullet"/>
      <w:lvlText w:val="•"/>
      <w:lvlJc w:val="left"/>
      <w:pPr>
        <w:ind w:left="5864" w:hanging="511"/>
      </w:pPr>
    </w:lvl>
  </w:abstractNum>
  <w:abstractNum w:abstractNumId="23" w15:restartNumberingAfterBreak="0">
    <w:nsid w:val="15EF23E9"/>
    <w:multiLevelType w:val="multilevel"/>
    <w:tmpl w:val="A97EE364"/>
    <w:lvl w:ilvl="0">
      <w:start w:val="1"/>
      <w:numFmt w:val="decimal"/>
      <w:lvlText w:val="%1."/>
      <w:lvlJc w:val="left"/>
      <w:pPr>
        <w:ind w:left="637" w:hanging="511"/>
      </w:pPr>
      <w:rPr>
        <w:rFonts w:ascii="Times New Roman" w:eastAsia="Times New Roman" w:hAnsi="Times New Roman" w:cs="Times New Roman"/>
        <w:b/>
        <w:color w:val="231F20"/>
        <w:sz w:val="24"/>
        <w:szCs w:val="24"/>
      </w:rPr>
    </w:lvl>
    <w:lvl w:ilvl="1">
      <w:start w:val="1"/>
      <w:numFmt w:val="decimal"/>
      <w:lvlText w:val="%1.%2."/>
      <w:lvlJc w:val="left"/>
      <w:pPr>
        <w:ind w:left="637" w:hanging="511"/>
      </w:pPr>
      <w:rPr>
        <w:rFonts w:ascii="Times New Roman" w:eastAsia="Times New Roman" w:hAnsi="Times New Roman" w:cs="Times New Roman"/>
        <w:color w:val="231F20"/>
        <w:sz w:val="22"/>
        <w:szCs w:val="22"/>
      </w:r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24" w15:restartNumberingAfterBreak="0">
    <w:nsid w:val="171B189D"/>
    <w:multiLevelType w:val="multilevel"/>
    <w:tmpl w:val="026090CC"/>
    <w:lvl w:ilvl="0">
      <w:numFmt w:val="bullet"/>
      <w:lvlText w:val="☐"/>
      <w:lvlJc w:val="left"/>
      <w:pPr>
        <w:ind w:left="504" w:hanging="397"/>
      </w:pPr>
      <w:rPr>
        <w:rFonts w:ascii="Verdana" w:eastAsia="Verdana" w:hAnsi="Verdana" w:cs="Verdana"/>
        <w:color w:val="231F20"/>
        <w:sz w:val="22"/>
        <w:szCs w:val="22"/>
      </w:rPr>
    </w:lvl>
    <w:lvl w:ilvl="1">
      <w:numFmt w:val="bullet"/>
      <w:lvlText w:val="•"/>
      <w:lvlJc w:val="left"/>
      <w:pPr>
        <w:ind w:left="1389" w:hanging="397"/>
      </w:pPr>
    </w:lvl>
    <w:lvl w:ilvl="2">
      <w:numFmt w:val="bullet"/>
      <w:lvlText w:val="•"/>
      <w:lvlJc w:val="left"/>
      <w:pPr>
        <w:ind w:left="2278" w:hanging="396"/>
      </w:pPr>
    </w:lvl>
    <w:lvl w:ilvl="3">
      <w:numFmt w:val="bullet"/>
      <w:lvlText w:val="•"/>
      <w:lvlJc w:val="left"/>
      <w:pPr>
        <w:ind w:left="3167" w:hanging="397"/>
      </w:pPr>
    </w:lvl>
    <w:lvl w:ilvl="4">
      <w:numFmt w:val="bullet"/>
      <w:lvlText w:val="•"/>
      <w:lvlJc w:val="left"/>
      <w:pPr>
        <w:ind w:left="4056" w:hanging="396"/>
      </w:pPr>
    </w:lvl>
    <w:lvl w:ilvl="5">
      <w:numFmt w:val="bullet"/>
      <w:lvlText w:val="•"/>
      <w:lvlJc w:val="left"/>
      <w:pPr>
        <w:ind w:left="4945" w:hanging="397"/>
      </w:pPr>
    </w:lvl>
    <w:lvl w:ilvl="6">
      <w:numFmt w:val="bullet"/>
      <w:lvlText w:val="•"/>
      <w:lvlJc w:val="left"/>
      <w:pPr>
        <w:ind w:left="5834" w:hanging="397"/>
      </w:pPr>
    </w:lvl>
    <w:lvl w:ilvl="7">
      <w:numFmt w:val="bullet"/>
      <w:lvlText w:val="•"/>
      <w:lvlJc w:val="left"/>
      <w:pPr>
        <w:ind w:left="6723" w:hanging="397"/>
      </w:pPr>
    </w:lvl>
    <w:lvl w:ilvl="8">
      <w:numFmt w:val="bullet"/>
      <w:lvlText w:val="•"/>
      <w:lvlJc w:val="left"/>
      <w:pPr>
        <w:ind w:left="7612" w:hanging="397"/>
      </w:pPr>
    </w:lvl>
  </w:abstractNum>
  <w:abstractNum w:abstractNumId="25" w15:restartNumberingAfterBreak="0">
    <w:nsid w:val="17467D8B"/>
    <w:multiLevelType w:val="multilevel"/>
    <w:tmpl w:val="3F6C94D4"/>
    <w:lvl w:ilvl="0">
      <w:start w:val="3"/>
      <w:numFmt w:val="lowerRoman"/>
      <w:lvlText w:val="(%1)"/>
      <w:lvlJc w:val="left"/>
      <w:pPr>
        <w:ind w:left="1620" w:hanging="511"/>
      </w:pPr>
      <w:rPr>
        <w:rFonts w:ascii="Times New Roman" w:eastAsia="Times New Roman" w:hAnsi="Times New Roman" w:cs="Times New Roman"/>
        <w:color w:val="231F20"/>
        <w:sz w:val="22"/>
        <w:szCs w:val="22"/>
      </w:rPr>
    </w:lvl>
    <w:lvl w:ilvl="1">
      <w:start w:val="1"/>
      <w:numFmt w:val="lowerRoman"/>
      <w:lvlText w:val="(%2)"/>
      <w:lvlJc w:val="left"/>
      <w:pPr>
        <w:ind w:left="1890" w:hanging="271"/>
      </w:pPr>
      <w:rPr>
        <w:rFonts w:ascii="Times New Roman" w:eastAsia="Times New Roman" w:hAnsi="Times New Roman" w:cs="Times New Roman"/>
        <w:color w:val="231F20"/>
        <w:sz w:val="22"/>
        <w:szCs w:val="22"/>
      </w:rPr>
    </w:lvl>
    <w:lvl w:ilvl="2">
      <w:numFmt w:val="bullet"/>
      <w:lvlText w:val="•"/>
      <w:lvlJc w:val="left"/>
      <w:pPr>
        <w:ind w:left="2494" w:hanging="271"/>
      </w:pPr>
    </w:lvl>
    <w:lvl w:ilvl="3">
      <w:numFmt w:val="bullet"/>
      <w:lvlText w:val="•"/>
      <w:lvlJc w:val="left"/>
      <w:pPr>
        <w:ind w:left="3088" w:hanging="271"/>
      </w:pPr>
    </w:lvl>
    <w:lvl w:ilvl="4">
      <w:numFmt w:val="bullet"/>
      <w:lvlText w:val="•"/>
      <w:lvlJc w:val="left"/>
      <w:pPr>
        <w:ind w:left="3682" w:hanging="271"/>
      </w:pPr>
    </w:lvl>
    <w:lvl w:ilvl="5">
      <w:numFmt w:val="bullet"/>
      <w:lvlText w:val="•"/>
      <w:lvlJc w:val="left"/>
      <w:pPr>
        <w:ind w:left="4276" w:hanging="271"/>
      </w:pPr>
    </w:lvl>
    <w:lvl w:ilvl="6">
      <w:numFmt w:val="bullet"/>
      <w:lvlText w:val="•"/>
      <w:lvlJc w:val="left"/>
      <w:pPr>
        <w:ind w:left="4870" w:hanging="271"/>
      </w:pPr>
    </w:lvl>
    <w:lvl w:ilvl="7">
      <w:numFmt w:val="bullet"/>
      <w:lvlText w:val="•"/>
      <w:lvlJc w:val="left"/>
      <w:pPr>
        <w:ind w:left="5464" w:hanging="271"/>
      </w:pPr>
    </w:lvl>
    <w:lvl w:ilvl="8">
      <w:numFmt w:val="bullet"/>
      <w:lvlText w:val="•"/>
      <w:lvlJc w:val="left"/>
      <w:pPr>
        <w:ind w:left="6058" w:hanging="271"/>
      </w:pPr>
    </w:lvl>
  </w:abstractNum>
  <w:abstractNum w:abstractNumId="26" w15:restartNumberingAfterBreak="0">
    <w:nsid w:val="187F0763"/>
    <w:multiLevelType w:val="multilevel"/>
    <w:tmpl w:val="331037DA"/>
    <w:lvl w:ilvl="0">
      <w:start w:val="23"/>
      <w:numFmt w:val="decimal"/>
      <w:lvlText w:val="%1"/>
      <w:lvlJc w:val="left"/>
      <w:pPr>
        <w:ind w:left="702" w:hanging="511"/>
      </w:pPr>
    </w:lvl>
    <w:lvl w:ilvl="1">
      <w:start w:val="1"/>
      <w:numFmt w:val="decimal"/>
      <w:lvlText w:val="%1.%2."/>
      <w:lvlJc w:val="left"/>
      <w:pPr>
        <w:ind w:left="702" w:hanging="511"/>
      </w:pPr>
      <w:rPr>
        <w:rFonts w:ascii="Times New Roman" w:eastAsia="Times New Roman" w:hAnsi="Times New Roman" w:cs="Times New Roman"/>
        <w:color w:val="231F20"/>
        <w:sz w:val="22"/>
        <w:szCs w:val="22"/>
      </w:rPr>
    </w:lvl>
    <w:lvl w:ilvl="2">
      <w:start w:val="1"/>
      <w:numFmt w:val="lowerLetter"/>
      <w:lvlText w:val="(%3)"/>
      <w:lvlJc w:val="left"/>
      <w:pPr>
        <w:ind w:left="1099" w:hanging="397"/>
      </w:pPr>
      <w:rPr>
        <w:rFonts w:ascii="Times New Roman" w:eastAsia="Times New Roman" w:hAnsi="Times New Roman" w:cs="Times New Roman"/>
        <w:color w:val="231F20"/>
        <w:sz w:val="22"/>
        <w:szCs w:val="22"/>
      </w:rPr>
    </w:lvl>
    <w:lvl w:ilvl="3">
      <w:numFmt w:val="bullet"/>
      <w:lvlText w:val="•"/>
      <w:lvlJc w:val="left"/>
      <w:pPr>
        <w:ind w:left="2462" w:hanging="397"/>
      </w:pPr>
    </w:lvl>
    <w:lvl w:ilvl="4">
      <w:numFmt w:val="bullet"/>
      <w:lvlText w:val="•"/>
      <w:lvlJc w:val="left"/>
      <w:pPr>
        <w:ind w:left="3143" w:hanging="397"/>
      </w:pPr>
    </w:lvl>
    <w:lvl w:ilvl="5">
      <w:numFmt w:val="bullet"/>
      <w:lvlText w:val="•"/>
      <w:lvlJc w:val="left"/>
      <w:pPr>
        <w:ind w:left="3824" w:hanging="397"/>
      </w:pPr>
    </w:lvl>
    <w:lvl w:ilvl="6">
      <w:numFmt w:val="bullet"/>
      <w:lvlText w:val="•"/>
      <w:lvlJc w:val="left"/>
      <w:pPr>
        <w:ind w:left="4506" w:hanging="397"/>
      </w:pPr>
    </w:lvl>
    <w:lvl w:ilvl="7">
      <w:numFmt w:val="bullet"/>
      <w:lvlText w:val="•"/>
      <w:lvlJc w:val="left"/>
      <w:pPr>
        <w:ind w:left="5187" w:hanging="396"/>
      </w:pPr>
    </w:lvl>
    <w:lvl w:ilvl="8">
      <w:numFmt w:val="bullet"/>
      <w:lvlText w:val="•"/>
      <w:lvlJc w:val="left"/>
      <w:pPr>
        <w:ind w:left="5868" w:hanging="397"/>
      </w:pPr>
    </w:lvl>
  </w:abstractNum>
  <w:abstractNum w:abstractNumId="27" w15:restartNumberingAfterBreak="0">
    <w:nsid w:val="19727293"/>
    <w:multiLevelType w:val="multilevel"/>
    <w:tmpl w:val="5ED45A58"/>
    <w:lvl w:ilvl="0">
      <w:start w:val="6"/>
      <w:numFmt w:val="decimal"/>
      <w:lvlText w:val="%1."/>
      <w:lvlJc w:val="left"/>
      <w:pPr>
        <w:ind w:left="704" w:hanging="397"/>
      </w:pPr>
      <w:rPr>
        <w:rFonts w:ascii="Times New Roman" w:eastAsia="Times New Roman" w:hAnsi="Times New Roman" w:cs="Times New Roman"/>
        <w:color w:val="231F20"/>
        <w:sz w:val="22"/>
        <w:szCs w:val="22"/>
      </w:rPr>
    </w:lvl>
    <w:lvl w:ilvl="1">
      <w:start w:val="1"/>
      <w:numFmt w:val="upperLetter"/>
      <w:lvlText w:val="%2."/>
      <w:lvlJc w:val="left"/>
      <w:pPr>
        <w:ind w:left="4658" w:hanging="396"/>
      </w:pPr>
      <w:rPr>
        <w:rFonts w:ascii="Arial" w:eastAsia="Arial" w:hAnsi="Arial" w:cs="Arial"/>
        <w:b/>
        <w:color w:val="231F20"/>
        <w:sz w:val="24"/>
        <w:szCs w:val="24"/>
      </w:rPr>
    </w:lvl>
    <w:lvl w:ilvl="2">
      <w:numFmt w:val="bullet"/>
      <w:lvlText w:val="•"/>
      <w:lvlJc w:val="left"/>
      <w:pPr>
        <w:ind w:left="5258" w:hanging="396"/>
      </w:pPr>
    </w:lvl>
    <w:lvl w:ilvl="3">
      <w:numFmt w:val="bullet"/>
      <w:lvlText w:val="•"/>
      <w:lvlJc w:val="left"/>
      <w:pPr>
        <w:ind w:left="5856" w:hanging="396"/>
      </w:pPr>
    </w:lvl>
    <w:lvl w:ilvl="4">
      <w:numFmt w:val="bullet"/>
      <w:lvlText w:val="•"/>
      <w:lvlJc w:val="left"/>
      <w:pPr>
        <w:ind w:left="6455" w:hanging="396"/>
      </w:pPr>
    </w:lvl>
    <w:lvl w:ilvl="5">
      <w:numFmt w:val="bullet"/>
      <w:lvlText w:val="•"/>
      <w:lvlJc w:val="left"/>
      <w:pPr>
        <w:ind w:left="7053" w:hanging="396"/>
      </w:pPr>
    </w:lvl>
    <w:lvl w:ilvl="6">
      <w:numFmt w:val="bullet"/>
      <w:lvlText w:val="•"/>
      <w:lvlJc w:val="left"/>
      <w:pPr>
        <w:ind w:left="7651" w:hanging="396"/>
      </w:pPr>
    </w:lvl>
    <w:lvl w:ilvl="7">
      <w:numFmt w:val="bullet"/>
      <w:lvlText w:val="•"/>
      <w:lvlJc w:val="left"/>
      <w:pPr>
        <w:ind w:left="8250" w:hanging="396"/>
      </w:pPr>
    </w:lvl>
    <w:lvl w:ilvl="8">
      <w:numFmt w:val="bullet"/>
      <w:lvlText w:val="•"/>
      <w:lvlJc w:val="left"/>
      <w:pPr>
        <w:ind w:left="8848" w:hanging="396"/>
      </w:pPr>
    </w:lvl>
  </w:abstractNum>
  <w:abstractNum w:abstractNumId="28" w15:restartNumberingAfterBreak="0">
    <w:nsid w:val="1A282872"/>
    <w:multiLevelType w:val="multilevel"/>
    <w:tmpl w:val="AEFC8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C3C5FFF"/>
    <w:multiLevelType w:val="multilevel"/>
    <w:tmpl w:val="0C0CAE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1F4A15D5"/>
    <w:multiLevelType w:val="multilevel"/>
    <w:tmpl w:val="9A52B1C4"/>
    <w:lvl w:ilvl="0">
      <w:start w:val="22"/>
      <w:numFmt w:val="decimal"/>
      <w:lvlText w:val="%1"/>
      <w:lvlJc w:val="left"/>
      <w:pPr>
        <w:ind w:left="842" w:hanging="630"/>
      </w:pPr>
    </w:lvl>
    <w:lvl w:ilvl="1">
      <w:start w:val="1"/>
      <w:numFmt w:val="decimal"/>
      <w:lvlText w:val="%1.%2."/>
      <w:lvlJc w:val="left"/>
      <w:pPr>
        <w:ind w:left="842" w:hanging="630"/>
      </w:pPr>
      <w:rPr>
        <w:rFonts w:ascii="Times New Roman" w:eastAsia="Times New Roman" w:hAnsi="Times New Roman" w:cs="Times New Roman"/>
        <w:color w:val="231F20"/>
        <w:sz w:val="22"/>
        <w:szCs w:val="22"/>
      </w:rPr>
    </w:lvl>
    <w:lvl w:ilvl="2">
      <w:numFmt w:val="bullet"/>
      <w:lvlText w:val="•"/>
      <w:lvlJc w:val="left"/>
      <w:pPr>
        <w:ind w:left="2118" w:hanging="630"/>
      </w:pPr>
    </w:lvl>
    <w:lvl w:ilvl="3">
      <w:numFmt w:val="bullet"/>
      <w:lvlText w:val="•"/>
      <w:lvlJc w:val="left"/>
      <w:pPr>
        <w:ind w:left="2757" w:hanging="630"/>
      </w:pPr>
    </w:lvl>
    <w:lvl w:ilvl="4">
      <w:numFmt w:val="bullet"/>
      <w:lvlText w:val="•"/>
      <w:lvlJc w:val="left"/>
      <w:pPr>
        <w:ind w:left="3396" w:hanging="630"/>
      </w:pPr>
    </w:lvl>
    <w:lvl w:ilvl="5">
      <w:numFmt w:val="bullet"/>
      <w:lvlText w:val="•"/>
      <w:lvlJc w:val="left"/>
      <w:pPr>
        <w:ind w:left="4035" w:hanging="630"/>
      </w:pPr>
    </w:lvl>
    <w:lvl w:ilvl="6">
      <w:numFmt w:val="bullet"/>
      <w:lvlText w:val="•"/>
      <w:lvlJc w:val="left"/>
      <w:pPr>
        <w:ind w:left="4674" w:hanging="630"/>
      </w:pPr>
    </w:lvl>
    <w:lvl w:ilvl="7">
      <w:numFmt w:val="bullet"/>
      <w:lvlText w:val="•"/>
      <w:lvlJc w:val="left"/>
      <w:pPr>
        <w:ind w:left="5313" w:hanging="630"/>
      </w:pPr>
    </w:lvl>
    <w:lvl w:ilvl="8">
      <w:numFmt w:val="bullet"/>
      <w:lvlText w:val="•"/>
      <w:lvlJc w:val="left"/>
      <w:pPr>
        <w:ind w:left="5952" w:hanging="630"/>
      </w:pPr>
    </w:lvl>
  </w:abstractNum>
  <w:abstractNum w:abstractNumId="31" w15:restartNumberingAfterBreak="0">
    <w:nsid w:val="1F7214EC"/>
    <w:multiLevelType w:val="multilevel"/>
    <w:tmpl w:val="D1E025BE"/>
    <w:lvl w:ilvl="0">
      <w:start w:val="1"/>
      <w:numFmt w:val="lowerRoman"/>
      <w:lvlText w:val="(%1)"/>
      <w:lvlJc w:val="left"/>
      <w:pPr>
        <w:ind w:left="566" w:hanging="511"/>
      </w:pPr>
      <w:rPr>
        <w:rFonts w:ascii="Times New Roman" w:eastAsia="Times New Roman" w:hAnsi="Times New Roman" w:cs="Times New Roman"/>
        <w:color w:val="231F20"/>
        <w:sz w:val="24"/>
        <w:szCs w:val="24"/>
      </w:rPr>
    </w:lvl>
    <w:lvl w:ilvl="1">
      <w:numFmt w:val="bullet"/>
      <w:lvlText w:val="•"/>
      <w:lvlJc w:val="left"/>
      <w:pPr>
        <w:ind w:left="1299" w:hanging="510"/>
      </w:pPr>
    </w:lvl>
    <w:lvl w:ilvl="2">
      <w:numFmt w:val="bullet"/>
      <w:lvlText w:val="•"/>
      <w:lvlJc w:val="left"/>
      <w:pPr>
        <w:ind w:left="2038" w:hanging="510"/>
      </w:pPr>
    </w:lvl>
    <w:lvl w:ilvl="3">
      <w:numFmt w:val="bullet"/>
      <w:lvlText w:val="•"/>
      <w:lvlJc w:val="left"/>
      <w:pPr>
        <w:ind w:left="2777" w:hanging="511"/>
      </w:pPr>
    </w:lvl>
    <w:lvl w:ilvl="4">
      <w:numFmt w:val="bullet"/>
      <w:lvlText w:val="•"/>
      <w:lvlJc w:val="left"/>
      <w:pPr>
        <w:ind w:left="3516" w:hanging="511"/>
      </w:pPr>
    </w:lvl>
    <w:lvl w:ilvl="5">
      <w:numFmt w:val="bullet"/>
      <w:lvlText w:val="•"/>
      <w:lvlJc w:val="left"/>
      <w:pPr>
        <w:ind w:left="4255" w:hanging="511"/>
      </w:pPr>
    </w:lvl>
    <w:lvl w:ilvl="6">
      <w:numFmt w:val="bullet"/>
      <w:lvlText w:val="•"/>
      <w:lvlJc w:val="left"/>
      <w:pPr>
        <w:ind w:left="4994" w:hanging="511"/>
      </w:pPr>
    </w:lvl>
    <w:lvl w:ilvl="7">
      <w:numFmt w:val="bullet"/>
      <w:lvlText w:val="•"/>
      <w:lvlJc w:val="left"/>
      <w:pPr>
        <w:ind w:left="5733" w:hanging="511"/>
      </w:pPr>
    </w:lvl>
    <w:lvl w:ilvl="8">
      <w:numFmt w:val="bullet"/>
      <w:lvlText w:val="•"/>
      <w:lvlJc w:val="left"/>
      <w:pPr>
        <w:ind w:left="6472" w:hanging="511"/>
      </w:pPr>
    </w:lvl>
  </w:abstractNum>
  <w:abstractNum w:abstractNumId="32" w15:restartNumberingAfterBreak="0">
    <w:nsid w:val="21741B1D"/>
    <w:multiLevelType w:val="multilevel"/>
    <w:tmpl w:val="C5584BE4"/>
    <w:lvl w:ilvl="0">
      <w:start w:val="6"/>
      <w:numFmt w:val="lowerLetter"/>
      <w:lvlText w:val="(%1)"/>
      <w:lvlJc w:val="left"/>
      <w:pPr>
        <w:ind w:left="1253" w:hanging="397"/>
      </w:pPr>
      <w:rPr>
        <w:rFonts w:ascii="Times New Roman" w:eastAsia="Times New Roman" w:hAnsi="Times New Roman" w:cs="Times New Roman"/>
        <w:color w:val="231F20"/>
        <w:sz w:val="22"/>
        <w:szCs w:val="22"/>
      </w:rPr>
    </w:lvl>
    <w:lvl w:ilvl="1">
      <w:numFmt w:val="bullet"/>
      <w:lvlText w:val="•"/>
      <w:lvlJc w:val="left"/>
      <w:pPr>
        <w:ind w:left="1872" w:hanging="397"/>
      </w:pPr>
    </w:lvl>
    <w:lvl w:ilvl="2">
      <w:numFmt w:val="bullet"/>
      <w:lvlText w:val="•"/>
      <w:lvlJc w:val="left"/>
      <w:pPr>
        <w:ind w:left="2484" w:hanging="397"/>
      </w:pPr>
    </w:lvl>
    <w:lvl w:ilvl="3">
      <w:numFmt w:val="bullet"/>
      <w:lvlText w:val="•"/>
      <w:lvlJc w:val="left"/>
      <w:pPr>
        <w:ind w:left="3096" w:hanging="396"/>
      </w:pPr>
    </w:lvl>
    <w:lvl w:ilvl="4">
      <w:numFmt w:val="bullet"/>
      <w:lvlText w:val="•"/>
      <w:lvlJc w:val="left"/>
      <w:pPr>
        <w:ind w:left="3708" w:hanging="397"/>
      </w:pPr>
    </w:lvl>
    <w:lvl w:ilvl="5">
      <w:numFmt w:val="bullet"/>
      <w:lvlText w:val="•"/>
      <w:lvlJc w:val="left"/>
      <w:pPr>
        <w:ind w:left="4321" w:hanging="396"/>
      </w:pPr>
    </w:lvl>
    <w:lvl w:ilvl="6">
      <w:numFmt w:val="bullet"/>
      <w:lvlText w:val="•"/>
      <w:lvlJc w:val="left"/>
      <w:pPr>
        <w:ind w:left="4933" w:hanging="397"/>
      </w:pPr>
    </w:lvl>
    <w:lvl w:ilvl="7">
      <w:numFmt w:val="bullet"/>
      <w:lvlText w:val="•"/>
      <w:lvlJc w:val="left"/>
      <w:pPr>
        <w:ind w:left="5545" w:hanging="397"/>
      </w:pPr>
    </w:lvl>
    <w:lvl w:ilvl="8">
      <w:numFmt w:val="bullet"/>
      <w:lvlText w:val="•"/>
      <w:lvlJc w:val="left"/>
      <w:pPr>
        <w:ind w:left="6157" w:hanging="397"/>
      </w:pPr>
    </w:lvl>
  </w:abstractNum>
  <w:abstractNum w:abstractNumId="33" w15:restartNumberingAfterBreak="0">
    <w:nsid w:val="22C81D71"/>
    <w:multiLevelType w:val="multilevel"/>
    <w:tmpl w:val="68D64F38"/>
    <w:lvl w:ilvl="0">
      <w:start w:val="17"/>
      <w:numFmt w:val="decimal"/>
      <w:lvlText w:val="%1"/>
      <w:lvlJc w:val="left"/>
      <w:pPr>
        <w:ind w:left="606" w:hanging="511"/>
      </w:pPr>
    </w:lvl>
    <w:lvl w:ilvl="1">
      <w:start w:val="1"/>
      <w:numFmt w:val="decimal"/>
      <w:lvlText w:val="%1.%2."/>
      <w:lvlJc w:val="left"/>
      <w:pPr>
        <w:ind w:left="606" w:hanging="511"/>
      </w:pPr>
      <w:rPr>
        <w:rFonts w:ascii="Times New Roman" w:eastAsia="Times New Roman" w:hAnsi="Times New Roman" w:cs="Times New Roman"/>
        <w:color w:val="231F20"/>
        <w:sz w:val="22"/>
        <w:szCs w:val="22"/>
      </w:rPr>
    </w:lvl>
    <w:lvl w:ilvl="2">
      <w:numFmt w:val="bullet"/>
      <w:lvlText w:val="•"/>
      <w:lvlJc w:val="left"/>
      <w:pPr>
        <w:ind w:left="1907" w:hanging="511"/>
      </w:pPr>
    </w:lvl>
    <w:lvl w:ilvl="3">
      <w:numFmt w:val="bullet"/>
      <w:lvlText w:val="•"/>
      <w:lvlJc w:val="left"/>
      <w:pPr>
        <w:ind w:left="2560" w:hanging="511"/>
      </w:pPr>
    </w:lvl>
    <w:lvl w:ilvl="4">
      <w:numFmt w:val="bullet"/>
      <w:lvlText w:val="•"/>
      <w:lvlJc w:val="left"/>
      <w:pPr>
        <w:ind w:left="3214" w:hanging="511"/>
      </w:pPr>
    </w:lvl>
    <w:lvl w:ilvl="5">
      <w:numFmt w:val="bullet"/>
      <w:lvlText w:val="•"/>
      <w:lvlJc w:val="left"/>
      <w:pPr>
        <w:ind w:left="3867" w:hanging="511"/>
      </w:pPr>
    </w:lvl>
    <w:lvl w:ilvl="6">
      <w:numFmt w:val="bullet"/>
      <w:lvlText w:val="•"/>
      <w:lvlJc w:val="left"/>
      <w:pPr>
        <w:ind w:left="4521" w:hanging="511"/>
      </w:pPr>
    </w:lvl>
    <w:lvl w:ilvl="7">
      <w:numFmt w:val="bullet"/>
      <w:lvlText w:val="•"/>
      <w:lvlJc w:val="left"/>
      <w:pPr>
        <w:ind w:left="5174" w:hanging="511"/>
      </w:pPr>
    </w:lvl>
    <w:lvl w:ilvl="8">
      <w:numFmt w:val="bullet"/>
      <w:lvlText w:val="•"/>
      <w:lvlJc w:val="left"/>
      <w:pPr>
        <w:ind w:left="5828" w:hanging="511"/>
      </w:pPr>
    </w:lvl>
  </w:abstractNum>
  <w:abstractNum w:abstractNumId="34" w15:restartNumberingAfterBreak="0">
    <w:nsid w:val="231A6754"/>
    <w:multiLevelType w:val="multilevel"/>
    <w:tmpl w:val="8A28BE62"/>
    <w:lvl w:ilvl="0">
      <w:start w:val="11"/>
      <w:numFmt w:val="decimal"/>
      <w:lvlText w:val="%1"/>
      <w:lvlJc w:val="left"/>
      <w:pPr>
        <w:ind w:left="596" w:hanging="511"/>
      </w:pPr>
    </w:lvl>
    <w:lvl w:ilvl="1">
      <w:start w:val="1"/>
      <w:numFmt w:val="decimal"/>
      <w:lvlText w:val="%1.%2."/>
      <w:lvlJc w:val="left"/>
      <w:pPr>
        <w:ind w:left="596" w:hanging="511"/>
      </w:pPr>
      <w:rPr>
        <w:rFonts w:ascii="Times New Roman" w:eastAsia="Times New Roman" w:hAnsi="Times New Roman" w:cs="Times New Roman"/>
        <w:color w:val="231F20"/>
        <w:sz w:val="22"/>
        <w:szCs w:val="22"/>
      </w:rPr>
    </w:lvl>
    <w:lvl w:ilvl="2">
      <w:start w:val="1"/>
      <w:numFmt w:val="lowerLetter"/>
      <w:lvlText w:val="(%3)"/>
      <w:lvlJc w:val="left"/>
      <w:pPr>
        <w:ind w:left="993" w:hanging="397"/>
      </w:pPr>
      <w:rPr>
        <w:rFonts w:ascii="Times New Roman" w:eastAsia="Times New Roman" w:hAnsi="Times New Roman" w:cs="Times New Roman"/>
        <w:color w:val="231F20"/>
        <w:sz w:val="22"/>
        <w:szCs w:val="22"/>
      </w:rPr>
    </w:lvl>
    <w:lvl w:ilvl="3">
      <w:numFmt w:val="bullet"/>
      <w:lvlText w:val="•"/>
      <w:lvlJc w:val="left"/>
      <w:pPr>
        <w:ind w:left="2384" w:hanging="397"/>
      </w:pPr>
    </w:lvl>
    <w:lvl w:ilvl="4">
      <w:numFmt w:val="bullet"/>
      <w:lvlText w:val="•"/>
      <w:lvlJc w:val="left"/>
      <w:pPr>
        <w:ind w:left="3077" w:hanging="397"/>
      </w:pPr>
    </w:lvl>
    <w:lvl w:ilvl="5">
      <w:numFmt w:val="bullet"/>
      <w:lvlText w:val="•"/>
      <w:lvlJc w:val="left"/>
      <w:pPr>
        <w:ind w:left="3769" w:hanging="397"/>
      </w:pPr>
    </w:lvl>
    <w:lvl w:ilvl="6">
      <w:numFmt w:val="bullet"/>
      <w:lvlText w:val="•"/>
      <w:lvlJc w:val="left"/>
      <w:pPr>
        <w:ind w:left="4461" w:hanging="396"/>
      </w:pPr>
    </w:lvl>
    <w:lvl w:ilvl="7">
      <w:numFmt w:val="bullet"/>
      <w:lvlText w:val="•"/>
      <w:lvlJc w:val="left"/>
      <w:pPr>
        <w:ind w:left="5154" w:hanging="397"/>
      </w:pPr>
    </w:lvl>
    <w:lvl w:ilvl="8">
      <w:numFmt w:val="bullet"/>
      <w:lvlText w:val="•"/>
      <w:lvlJc w:val="left"/>
      <w:pPr>
        <w:ind w:left="5846" w:hanging="397"/>
      </w:pPr>
    </w:lvl>
  </w:abstractNum>
  <w:abstractNum w:abstractNumId="35" w15:restartNumberingAfterBreak="0">
    <w:nsid w:val="233F6E61"/>
    <w:multiLevelType w:val="multilevel"/>
    <w:tmpl w:val="AC167B2C"/>
    <w:lvl w:ilvl="0">
      <w:start w:val="1"/>
      <w:numFmt w:val="decimal"/>
      <w:lvlText w:val="%1."/>
      <w:lvlJc w:val="left"/>
      <w:pPr>
        <w:ind w:left="760" w:hanging="454"/>
      </w:pPr>
      <w:rPr>
        <w:rFonts w:ascii="Times New Roman" w:eastAsia="Times New Roman" w:hAnsi="Times New Roman" w:cs="Times New Roman"/>
        <w:color w:val="231F20"/>
        <w:sz w:val="22"/>
        <w:szCs w:val="22"/>
      </w:rPr>
    </w:lvl>
    <w:lvl w:ilvl="1">
      <w:numFmt w:val="bullet"/>
      <w:lvlText w:val="•"/>
      <w:lvlJc w:val="left"/>
      <w:pPr>
        <w:ind w:left="1688" w:hanging="454"/>
      </w:pPr>
    </w:lvl>
    <w:lvl w:ilvl="2">
      <w:numFmt w:val="bullet"/>
      <w:lvlText w:val="•"/>
      <w:lvlJc w:val="left"/>
      <w:pPr>
        <w:ind w:left="2617" w:hanging="454"/>
      </w:pPr>
    </w:lvl>
    <w:lvl w:ilvl="3">
      <w:numFmt w:val="bullet"/>
      <w:lvlText w:val="•"/>
      <w:lvlJc w:val="left"/>
      <w:pPr>
        <w:ind w:left="3545" w:hanging="454"/>
      </w:pPr>
    </w:lvl>
    <w:lvl w:ilvl="4">
      <w:numFmt w:val="bullet"/>
      <w:lvlText w:val="•"/>
      <w:lvlJc w:val="left"/>
      <w:pPr>
        <w:ind w:left="4474" w:hanging="454"/>
      </w:pPr>
    </w:lvl>
    <w:lvl w:ilvl="5">
      <w:numFmt w:val="bullet"/>
      <w:lvlText w:val="•"/>
      <w:lvlJc w:val="left"/>
      <w:pPr>
        <w:ind w:left="5402" w:hanging="453"/>
      </w:pPr>
    </w:lvl>
    <w:lvl w:ilvl="6">
      <w:numFmt w:val="bullet"/>
      <w:lvlText w:val="•"/>
      <w:lvlJc w:val="left"/>
      <w:pPr>
        <w:ind w:left="6331" w:hanging="454"/>
      </w:pPr>
    </w:lvl>
    <w:lvl w:ilvl="7">
      <w:numFmt w:val="bullet"/>
      <w:lvlText w:val="•"/>
      <w:lvlJc w:val="left"/>
      <w:pPr>
        <w:ind w:left="7259" w:hanging="454"/>
      </w:pPr>
    </w:lvl>
    <w:lvl w:ilvl="8">
      <w:numFmt w:val="bullet"/>
      <w:lvlText w:val="•"/>
      <w:lvlJc w:val="left"/>
      <w:pPr>
        <w:ind w:left="8188" w:hanging="454"/>
      </w:pPr>
    </w:lvl>
  </w:abstractNum>
  <w:abstractNum w:abstractNumId="36" w15:restartNumberingAfterBreak="0">
    <w:nsid w:val="24603824"/>
    <w:multiLevelType w:val="multilevel"/>
    <w:tmpl w:val="02A28190"/>
    <w:lvl w:ilvl="0">
      <w:start w:val="10"/>
      <w:numFmt w:val="decimal"/>
      <w:lvlText w:val="%1"/>
      <w:lvlJc w:val="left"/>
      <w:pPr>
        <w:ind w:left="715" w:hanging="511"/>
      </w:pPr>
    </w:lvl>
    <w:lvl w:ilvl="1">
      <w:start w:val="1"/>
      <w:numFmt w:val="decimal"/>
      <w:lvlText w:val="%1.%2."/>
      <w:lvlJc w:val="left"/>
      <w:pPr>
        <w:ind w:left="715" w:hanging="511"/>
      </w:pPr>
      <w:rPr>
        <w:rFonts w:ascii="Times New Roman" w:eastAsia="Times New Roman" w:hAnsi="Times New Roman" w:cs="Times New Roman"/>
        <w:color w:val="231F20"/>
        <w:sz w:val="22"/>
        <w:szCs w:val="22"/>
      </w:rPr>
    </w:lvl>
    <w:lvl w:ilvl="2">
      <w:start w:val="1"/>
      <w:numFmt w:val="lowerLetter"/>
      <w:lvlText w:val="(%3)"/>
      <w:lvlJc w:val="left"/>
      <w:pPr>
        <w:ind w:left="1112" w:hanging="397"/>
      </w:pPr>
      <w:rPr>
        <w:rFonts w:ascii="Times New Roman" w:eastAsia="Times New Roman" w:hAnsi="Times New Roman" w:cs="Times New Roman"/>
        <w:color w:val="231F20"/>
        <w:sz w:val="22"/>
        <w:szCs w:val="22"/>
      </w:rPr>
    </w:lvl>
    <w:lvl w:ilvl="3">
      <w:numFmt w:val="bullet"/>
      <w:lvlText w:val="•"/>
      <w:lvlJc w:val="left"/>
      <w:pPr>
        <w:ind w:left="2478" w:hanging="397"/>
      </w:pPr>
    </w:lvl>
    <w:lvl w:ilvl="4">
      <w:numFmt w:val="bullet"/>
      <w:lvlText w:val="•"/>
      <w:lvlJc w:val="left"/>
      <w:pPr>
        <w:ind w:left="3158" w:hanging="397"/>
      </w:pPr>
    </w:lvl>
    <w:lvl w:ilvl="5">
      <w:numFmt w:val="bullet"/>
      <w:lvlText w:val="•"/>
      <w:lvlJc w:val="left"/>
      <w:pPr>
        <w:ind w:left="3837" w:hanging="397"/>
      </w:pPr>
    </w:lvl>
    <w:lvl w:ilvl="6">
      <w:numFmt w:val="bullet"/>
      <w:lvlText w:val="•"/>
      <w:lvlJc w:val="left"/>
      <w:pPr>
        <w:ind w:left="4517" w:hanging="397"/>
      </w:pPr>
    </w:lvl>
    <w:lvl w:ilvl="7">
      <w:numFmt w:val="bullet"/>
      <w:lvlText w:val="•"/>
      <w:lvlJc w:val="left"/>
      <w:pPr>
        <w:ind w:left="5196" w:hanging="397"/>
      </w:pPr>
    </w:lvl>
    <w:lvl w:ilvl="8">
      <w:numFmt w:val="bullet"/>
      <w:lvlText w:val="•"/>
      <w:lvlJc w:val="left"/>
      <w:pPr>
        <w:ind w:left="5876" w:hanging="397"/>
      </w:pPr>
    </w:lvl>
  </w:abstractNum>
  <w:abstractNum w:abstractNumId="37" w15:restartNumberingAfterBreak="0">
    <w:nsid w:val="25A97304"/>
    <w:multiLevelType w:val="multilevel"/>
    <w:tmpl w:val="58261E82"/>
    <w:lvl w:ilvl="0">
      <w:start w:val="8"/>
      <w:numFmt w:val="decimal"/>
      <w:lvlText w:val="%1"/>
      <w:lvlJc w:val="left"/>
      <w:pPr>
        <w:ind w:left="591" w:hanging="246"/>
      </w:pPr>
      <w:rPr>
        <w:rFonts w:ascii="Times New Roman" w:eastAsia="Times New Roman" w:hAnsi="Times New Roman" w:cs="Times New Roman"/>
        <w:color w:val="231F20"/>
        <w:sz w:val="16"/>
        <w:szCs w:val="16"/>
      </w:rPr>
    </w:lvl>
    <w:lvl w:ilvl="1">
      <w:start w:val="3"/>
      <w:numFmt w:val="lowerRoman"/>
      <w:lvlText w:val="(%2)"/>
      <w:lvlJc w:val="left"/>
      <w:pPr>
        <w:ind w:left="4100" w:hanging="511"/>
      </w:pPr>
      <w:rPr>
        <w:rFonts w:ascii="Times New Roman" w:eastAsia="Times New Roman" w:hAnsi="Times New Roman" w:cs="Times New Roman"/>
        <w:color w:val="231F20"/>
        <w:sz w:val="22"/>
        <w:szCs w:val="22"/>
      </w:rPr>
    </w:lvl>
    <w:lvl w:ilvl="2">
      <w:numFmt w:val="bullet"/>
      <w:lvlText w:val="•"/>
      <w:lvlJc w:val="left"/>
      <w:pPr>
        <w:ind w:left="4760" w:hanging="511"/>
      </w:pPr>
    </w:lvl>
    <w:lvl w:ilvl="3">
      <w:numFmt w:val="bullet"/>
      <w:lvlText w:val="•"/>
      <w:lvlJc w:val="left"/>
      <w:pPr>
        <w:ind w:left="5421" w:hanging="511"/>
      </w:pPr>
    </w:lvl>
    <w:lvl w:ilvl="4">
      <w:numFmt w:val="bullet"/>
      <w:lvlText w:val="•"/>
      <w:lvlJc w:val="left"/>
      <w:pPr>
        <w:ind w:left="6081" w:hanging="511"/>
      </w:pPr>
    </w:lvl>
    <w:lvl w:ilvl="5">
      <w:numFmt w:val="bullet"/>
      <w:lvlText w:val="•"/>
      <w:lvlJc w:val="left"/>
      <w:pPr>
        <w:ind w:left="6742" w:hanging="511"/>
      </w:pPr>
    </w:lvl>
    <w:lvl w:ilvl="6">
      <w:numFmt w:val="bullet"/>
      <w:lvlText w:val="•"/>
      <w:lvlJc w:val="left"/>
      <w:pPr>
        <w:ind w:left="7403" w:hanging="511"/>
      </w:pPr>
    </w:lvl>
    <w:lvl w:ilvl="7">
      <w:numFmt w:val="bullet"/>
      <w:lvlText w:val="•"/>
      <w:lvlJc w:val="left"/>
      <w:pPr>
        <w:ind w:left="8063" w:hanging="511"/>
      </w:pPr>
    </w:lvl>
    <w:lvl w:ilvl="8">
      <w:numFmt w:val="bullet"/>
      <w:lvlText w:val="•"/>
      <w:lvlJc w:val="left"/>
      <w:pPr>
        <w:ind w:left="8724" w:hanging="511"/>
      </w:pPr>
    </w:lvl>
  </w:abstractNum>
  <w:abstractNum w:abstractNumId="38" w15:restartNumberingAfterBreak="0">
    <w:nsid w:val="25C00087"/>
    <w:multiLevelType w:val="multilevel"/>
    <w:tmpl w:val="E4147C66"/>
    <w:lvl w:ilvl="0">
      <w:start w:val="4"/>
      <w:numFmt w:val="decimal"/>
      <w:lvlText w:val="%1"/>
      <w:lvlJc w:val="left"/>
      <w:pPr>
        <w:ind w:left="741" w:hanging="511"/>
      </w:pPr>
    </w:lvl>
    <w:lvl w:ilvl="1">
      <w:start w:val="5"/>
      <w:numFmt w:val="decimal"/>
      <w:lvlText w:val="%1.%2."/>
      <w:lvlJc w:val="left"/>
      <w:pPr>
        <w:ind w:left="741" w:hanging="511"/>
      </w:pPr>
      <w:rPr>
        <w:rFonts w:ascii="Times New Roman" w:eastAsia="Times New Roman" w:hAnsi="Times New Roman" w:cs="Times New Roman"/>
        <w:color w:val="231F20"/>
        <w:sz w:val="22"/>
        <w:szCs w:val="22"/>
      </w:rPr>
    </w:lvl>
    <w:lvl w:ilvl="2">
      <w:start w:val="1"/>
      <w:numFmt w:val="lowerLetter"/>
      <w:lvlText w:val="(%3)"/>
      <w:lvlJc w:val="left"/>
      <w:pPr>
        <w:ind w:left="1138" w:hanging="397"/>
      </w:pPr>
      <w:rPr>
        <w:rFonts w:ascii="Times New Roman" w:eastAsia="Times New Roman" w:hAnsi="Times New Roman" w:cs="Times New Roman"/>
        <w:color w:val="231F20"/>
        <w:sz w:val="22"/>
        <w:szCs w:val="22"/>
      </w:rPr>
    </w:lvl>
    <w:lvl w:ilvl="3">
      <w:numFmt w:val="bullet"/>
      <w:lvlText w:val="•"/>
      <w:lvlJc w:val="left"/>
      <w:pPr>
        <w:ind w:left="2502" w:hanging="397"/>
      </w:pPr>
    </w:lvl>
    <w:lvl w:ilvl="4">
      <w:numFmt w:val="bullet"/>
      <w:lvlText w:val="•"/>
      <w:lvlJc w:val="left"/>
      <w:pPr>
        <w:ind w:left="3183" w:hanging="397"/>
      </w:pPr>
    </w:lvl>
    <w:lvl w:ilvl="5">
      <w:numFmt w:val="bullet"/>
      <w:lvlText w:val="•"/>
      <w:lvlJc w:val="left"/>
      <w:pPr>
        <w:ind w:left="3864" w:hanging="397"/>
      </w:pPr>
    </w:lvl>
    <w:lvl w:ilvl="6">
      <w:numFmt w:val="bullet"/>
      <w:lvlText w:val="•"/>
      <w:lvlJc w:val="left"/>
      <w:pPr>
        <w:ind w:left="4545" w:hanging="397"/>
      </w:pPr>
    </w:lvl>
    <w:lvl w:ilvl="7">
      <w:numFmt w:val="bullet"/>
      <w:lvlText w:val="•"/>
      <w:lvlJc w:val="left"/>
      <w:pPr>
        <w:ind w:left="5226" w:hanging="397"/>
      </w:pPr>
    </w:lvl>
    <w:lvl w:ilvl="8">
      <w:numFmt w:val="bullet"/>
      <w:lvlText w:val="•"/>
      <w:lvlJc w:val="left"/>
      <w:pPr>
        <w:ind w:left="5907" w:hanging="397"/>
      </w:pPr>
    </w:lvl>
  </w:abstractNum>
  <w:abstractNum w:abstractNumId="39" w15:restartNumberingAfterBreak="0">
    <w:nsid w:val="27407E5A"/>
    <w:multiLevelType w:val="multilevel"/>
    <w:tmpl w:val="08FE3F7C"/>
    <w:lvl w:ilvl="0">
      <w:start w:val="1"/>
      <w:numFmt w:val="decimal"/>
      <w:lvlText w:val="%1."/>
      <w:lvlJc w:val="left"/>
      <w:pPr>
        <w:ind w:left="817" w:hanging="511"/>
      </w:pPr>
      <w:rPr>
        <w:rFonts w:ascii="Times New Roman" w:eastAsia="Times New Roman" w:hAnsi="Times New Roman" w:cs="Times New Roman"/>
        <w:b/>
        <w:color w:val="231F20"/>
        <w:sz w:val="24"/>
        <w:szCs w:val="24"/>
      </w:rPr>
    </w:lvl>
    <w:lvl w:ilvl="1">
      <w:numFmt w:val="bullet"/>
      <w:lvlText w:val="•"/>
      <w:lvlJc w:val="left"/>
      <w:pPr>
        <w:ind w:left="1742" w:hanging="511"/>
      </w:pPr>
    </w:lvl>
    <w:lvl w:ilvl="2">
      <w:numFmt w:val="bullet"/>
      <w:lvlText w:val="•"/>
      <w:lvlJc w:val="left"/>
      <w:pPr>
        <w:ind w:left="2665" w:hanging="511"/>
      </w:pPr>
    </w:lvl>
    <w:lvl w:ilvl="3">
      <w:numFmt w:val="bullet"/>
      <w:lvlText w:val="•"/>
      <w:lvlJc w:val="left"/>
      <w:pPr>
        <w:ind w:left="3587" w:hanging="511"/>
      </w:pPr>
    </w:lvl>
    <w:lvl w:ilvl="4">
      <w:numFmt w:val="bullet"/>
      <w:lvlText w:val="•"/>
      <w:lvlJc w:val="left"/>
      <w:pPr>
        <w:ind w:left="4510" w:hanging="511"/>
      </w:pPr>
    </w:lvl>
    <w:lvl w:ilvl="5">
      <w:numFmt w:val="bullet"/>
      <w:lvlText w:val="•"/>
      <w:lvlJc w:val="left"/>
      <w:pPr>
        <w:ind w:left="5432" w:hanging="511"/>
      </w:pPr>
    </w:lvl>
    <w:lvl w:ilvl="6">
      <w:numFmt w:val="bullet"/>
      <w:lvlText w:val="•"/>
      <w:lvlJc w:val="left"/>
      <w:pPr>
        <w:ind w:left="6355" w:hanging="511"/>
      </w:pPr>
    </w:lvl>
    <w:lvl w:ilvl="7">
      <w:numFmt w:val="bullet"/>
      <w:lvlText w:val="•"/>
      <w:lvlJc w:val="left"/>
      <w:pPr>
        <w:ind w:left="7277" w:hanging="511"/>
      </w:pPr>
    </w:lvl>
    <w:lvl w:ilvl="8">
      <w:numFmt w:val="bullet"/>
      <w:lvlText w:val="•"/>
      <w:lvlJc w:val="left"/>
      <w:pPr>
        <w:ind w:left="8200" w:hanging="511"/>
      </w:pPr>
    </w:lvl>
  </w:abstractNum>
  <w:abstractNum w:abstractNumId="40" w15:restartNumberingAfterBreak="0">
    <w:nsid w:val="292226C7"/>
    <w:multiLevelType w:val="multilevel"/>
    <w:tmpl w:val="BC360DA4"/>
    <w:lvl w:ilvl="0">
      <w:start w:val="29"/>
      <w:numFmt w:val="decimal"/>
      <w:lvlText w:val="%1"/>
      <w:lvlJc w:val="left"/>
      <w:pPr>
        <w:ind w:left="936" w:hanging="511"/>
      </w:pPr>
    </w:lvl>
    <w:lvl w:ilvl="1">
      <w:start w:val="1"/>
      <w:numFmt w:val="decimal"/>
      <w:lvlText w:val="%1.%2."/>
      <w:lvlJc w:val="left"/>
      <w:pPr>
        <w:ind w:left="936" w:hanging="511"/>
      </w:pPr>
      <w:rPr>
        <w:rFonts w:ascii="Times New Roman" w:eastAsia="Times New Roman" w:hAnsi="Times New Roman" w:cs="Times New Roman"/>
        <w:color w:val="231F20"/>
        <w:sz w:val="22"/>
        <w:szCs w:val="22"/>
      </w:rPr>
    </w:lvl>
    <w:lvl w:ilvl="2">
      <w:numFmt w:val="bullet"/>
      <w:lvlText w:val="•"/>
      <w:lvlJc w:val="left"/>
      <w:pPr>
        <w:ind w:left="2244" w:hanging="511"/>
      </w:pPr>
    </w:lvl>
    <w:lvl w:ilvl="3">
      <w:numFmt w:val="bullet"/>
      <w:lvlText w:val="•"/>
      <w:lvlJc w:val="left"/>
      <w:pPr>
        <w:ind w:left="2897" w:hanging="511"/>
      </w:pPr>
    </w:lvl>
    <w:lvl w:ilvl="4">
      <w:numFmt w:val="bullet"/>
      <w:lvlText w:val="•"/>
      <w:lvlJc w:val="left"/>
      <w:pPr>
        <w:ind w:left="3549" w:hanging="511"/>
      </w:pPr>
    </w:lvl>
    <w:lvl w:ilvl="5">
      <w:numFmt w:val="bullet"/>
      <w:lvlText w:val="•"/>
      <w:lvlJc w:val="left"/>
      <w:pPr>
        <w:ind w:left="4202" w:hanging="511"/>
      </w:pPr>
    </w:lvl>
    <w:lvl w:ilvl="6">
      <w:numFmt w:val="bullet"/>
      <w:lvlText w:val="•"/>
      <w:lvlJc w:val="left"/>
      <w:pPr>
        <w:ind w:left="4854" w:hanging="511"/>
      </w:pPr>
    </w:lvl>
    <w:lvl w:ilvl="7">
      <w:numFmt w:val="bullet"/>
      <w:lvlText w:val="•"/>
      <w:lvlJc w:val="left"/>
      <w:pPr>
        <w:ind w:left="5506" w:hanging="511"/>
      </w:pPr>
    </w:lvl>
    <w:lvl w:ilvl="8">
      <w:numFmt w:val="bullet"/>
      <w:lvlText w:val="•"/>
      <w:lvlJc w:val="left"/>
      <w:pPr>
        <w:ind w:left="6159" w:hanging="511"/>
      </w:pPr>
    </w:lvl>
  </w:abstractNum>
  <w:abstractNum w:abstractNumId="41" w15:restartNumberingAfterBreak="0">
    <w:nsid w:val="296F51E2"/>
    <w:multiLevelType w:val="multilevel"/>
    <w:tmpl w:val="4822A81A"/>
    <w:lvl w:ilvl="0">
      <w:start w:val="5"/>
      <w:numFmt w:val="lowerLetter"/>
      <w:lvlText w:val="(%1)"/>
      <w:lvlJc w:val="left"/>
      <w:pPr>
        <w:ind w:left="1072" w:hanging="397"/>
      </w:pPr>
      <w:rPr>
        <w:rFonts w:ascii="Times New Roman" w:eastAsia="Times New Roman" w:hAnsi="Times New Roman" w:cs="Times New Roman"/>
        <w:color w:val="231F20"/>
        <w:sz w:val="22"/>
        <w:szCs w:val="22"/>
      </w:rPr>
    </w:lvl>
    <w:lvl w:ilvl="1">
      <w:numFmt w:val="bullet"/>
      <w:lvlText w:val="•"/>
      <w:lvlJc w:val="left"/>
      <w:pPr>
        <w:ind w:left="1692" w:hanging="397"/>
      </w:pPr>
    </w:lvl>
    <w:lvl w:ilvl="2">
      <w:numFmt w:val="bullet"/>
      <w:lvlText w:val="•"/>
      <w:lvlJc w:val="left"/>
      <w:pPr>
        <w:ind w:left="2305" w:hanging="397"/>
      </w:pPr>
    </w:lvl>
    <w:lvl w:ilvl="3">
      <w:numFmt w:val="bullet"/>
      <w:lvlText w:val="•"/>
      <w:lvlJc w:val="left"/>
      <w:pPr>
        <w:ind w:left="2918" w:hanging="397"/>
      </w:pPr>
    </w:lvl>
    <w:lvl w:ilvl="4">
      <w:numFmt w:val="bullet"/>
      <w:lvlText w:val="•"/>
      <w:lvlJc w:val="left"/>
      <w:pPr>
        <w:ind w:left="3531" w:hanging="396"/>
      </w:pPr>
    </w:lvl>
    <w:lvl w:ilvl="5">
      <w:numFmt w:val="bullet"/>
      <w:lvlText w:val="•"/>
      <w:lvlJc w:val="left"/>
      <w:pPr>
        <w:ind w:left="4144" w:hanging="397"/>
      </w:pPr>
    </w:lvl>
    <w:lvl w:ilvl="6">
      <w:numFmt w:val="bullet"/>
      <w:lvlText w:val="•"/>
      <w:lvlJc w:val="left"/>
      <w:pPr>
        <w:ind w:left="4757" w:hanging="397"/>
      </w:pPr>
    </w:lvl>
    <w:lvl w:ilvl="7">
      <w:numFmt w:val="bullet"/>
      <w:lvlText w:val="•"/>
      <w:lvlJc w:val="left"/>
      <w:pPr>
        <w:ind w:left="5370" w:hanging="397"/>
      </w:pPr>
    </w:lvl>
    <w:lvl w:ilvl="8">
      <w:numFmt w:val="bullet"/>
      <w:lvlText w:val="•"/>
      <w:lvlJc w:val="left"/>
      <w:pPr>
        <w:ind w:left="5983" w:hanging="397"/>
      </w:pPr>
    </w:lvl>
  </w:abstractNum>
  <w:abstractNum w:abstractNumId="42" w15:restartNumberingAfterBreak="0">
    <w:nsid w:val="2A734BCB"/>
    <w:multiLevelType w:val="multilevel"/>
    <w:tmpl w:val="F2CCFD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ADE32C4"/>
    <w:multiLevelType w:val="multilevel"/>
    <w:tmpl w:val="7F008A14"/>
    <w:lvl w:ilvl="0">
      <w:start w:val="19"/>
      <w:numFmt w:val="decimal"/>
      <w:lvlText w:val="%1"/>
      <w:lvlJc w:val="left"/>
      <w:pPr>
        <w:ind w:left="606" w:hanging="511"/>
      </w:pPr>
    </w:lvl>
    <w:lvl w:ilvl="1">
      <w:start w:val="1"/>
      <w:numFmt w:val="decimal"/>
      <w:lvlText w:val="%1.%2."/>
      <w:lvlJc w:val="left"/>
      <w:pPr>
        <w:ind w:left="606" w:hanging="511"/>
      </w:pPr>
      <w:rPr>
        <w:rFonts w:ascii="Times New Roman" w:eastAsia="Times New Roman" w:hAnsi="Times New Roman" w:cs="Times New Roman"/>
        <w:color w:val="231F20"/>
        <w:sz w:val="22"/>
        <w:szCs w:val="22"/>
      </w:rPr>
    </w:lvl>
    <w:lvl w:ilvl="2">
      <w:numFmt w:val="bullet"/>
      <w:lvlText w:val="•"/>
      <w:lvlJc w:val="left"/>
      <w:pPr>
        <w:ind w:left="1907" w:hanging="511"/>
      </w:pPr>
    </w:lvl>
    <w:lvl w:ilvl="3">
      <w:numFmt w:val="bullet"/>
      <w:lvlText w:val="•"/>
      <w:lvlJc w:val="left"/>
      <w:pPr>
        <w:ind w:left="2560" w:hanging="511"/>
      </w:pPr>
    </w:lvl>
    <w:lvl w:ilvl="4">
      <w:numFmt w:val="bullet"/>
      <w:lvlText w:val="•"/>
      <w:lvlJc w:val="left"/>
      <w:pPr>
        <w:ind w:left="3214" w:hanging="511"/>
      </w:pPr>
    </w:lvl>
    <w:lvl w:ilvl="5">
      <w:numFmt w:val="bullet"/>
      <w:lvlText w:val="•"/>
      <w:lvlJc w:val="left"/>
      <w:pPr>
        <w:ind w:left="3867" w:hanging="511"/>
      </w:pPr>
    </w:lvl>
    <w:lvl w:ilvl="6">
      <w:numFmt w:val="bullet"/>
      <w:lvlText w:val="•"/>
      <w:lvlJc w:val="left"/>
      <w:pPr>
        <w:ind w:left="4521" w:hanging="511"/>
      </w:pPr>
    </w:lvl>
    <w:lvl w:ilvl="7">
      <w:numFmt w:val="bullet"/>
      <w:lvlText w:val="•"/>
      <w:lvlJc w:val="left"/>
      <w:pPr>
        <w:ind w:left="5174" w:hanging="511"/>
      </w:pPr>
    </w:lvl>
    <w:lvl w:ilvl="8">
      <w:numFmt w:val="bullet"/>
      <w:lvlText w:val="•"/>
      <w:lvlJc w:val="left"/>
      <w:pPr>
        <w:ind w:left="5828" w:hanging="511"/>
      </w:pPr>
    </w:lvl>
  </w:abstractNum>
  <w:abstractNum w:abstractNumId="44" w15:restartNumberingAfterBreak="0">
    <w:nsid w:val="2B517F73"/>
    <w:multiLevelType w:val="multilevel"/>
    <w:tmpl w:val="40F667FE"/>
    <w:lvl w:ilvl="0">
      <w:start w:val="31"/>
      <w:numFmt w:val="decimal"/>
      <w:lvlText w:val="%1"/>
      <w:lvlJc w:val="left"/>
      <w:pPr>
        <w:ind w:left="647" w:hanging="511"/>
      </w:pPr>
    </w:lvl>
    <w:lvl w:ilvl="1">
      <w:start w:val="1"/>
      <w:numFmt w:val="decimal"/>
      <w:lvlText w:val="%1.%2."/>
      <w:lvlJc w:val="left"/>
      <w:pPr>
        <w:ind w:left="647" w:hanging="511"/>
      </w:pPr>
      <w:rPr>
        <w:rFonts w:ascii="Times New Roman" w:eastAsia="Times New Roman" w:hAnsi="Times New Roman" w:cs="Times New Roman"/>
        <w:color w:val="231F20"/>
        <w:sz w:val="22"/>
        <w:szCs w:val="22"/>
      </w:rPr>
    </w:lvl>
    <w:lvl w:ilvl="2">
      <w:start w:val="1"/>
      <w:numFmt w:val="lowerLetter"/>
      <w:lvlText w:val="(%3)"/>
      <w:lvlJc w:val="left"/>
      <w:pPr>
        <w:ind w:left="1044" w:hanging="397"/>
      </w:pPr>
      <w:rPr>
        <w:rFonts w:ascii="Times New Roman" w:eastAsia="Times New Roman" w:hAnsi="Times New Roman" w:cs="Times New Roman"/>
        <w:color w:val="231F20"/>
        <w:sz w:val="22"/>
        <w:szCs w:val="22"/>
      </w:rPr>
    </w:lvl>
    <w:lvl w:ilvl="3">
      <w:numFmt w:val="bullet"/>
      <w:lvlText w:val="•"/>
      <w:lvlJc w:val="left"/>
      <w:pPr>
        <w:ind w:left="2403" w:hanging="396"/>
      </w:pPr>
    </w:lvl>
    <w:lvl w:ilvl="4">
      <w:numFmt w:val="bullet"/>
      <w:lvlText w:val="•"/>
      <w:lvlJc w:val="left"/>
      <w:pPr>
        <w:ind w:left="3085" w:hanging="397"/>
      </w:pPr>
    </w:lvl>
    <w:lvl w:ilvl="5">
      <w:numFmt w:val="bullet"/>
      <w:lvlText w:val="•"/>
      <w:lvlJc w:val="left"/>
      <w:pPr>
        <w:ind w:left="3766" w:hanging="396"/>
      </w:pPr>
    </w:lvl>
    <w:lvl w:ilvl="6">
      <w:numFmt w:val="bullet"/>
      <w:lvlText w:val="•"/>
      <w:lvlJc w:val="left"/>
      <w:pPr>
        <w:ind w:left="4448" w:hanging="397"/>
      </w:pPr>
    </w:lvl>
    <w:lvl w:ilvl="7">
      <w:numFmt w:val="bullet"/>
      <w:lvlText w:val="•"/>
      <w:lvlJc w:val="left"/>
      <w:pPr>
        <w:ind w:left="5130" w:hanging="397"/>
      </w:pPr>
    </w:lvl>
    <w:lvl w:ilvl="8">
      <w:numFmt w:val="bullet"/>
      <w:lvlText w:val="•"/>
      <w:lvlJc w:val="left"/>
      <w:pPr>
        <w:ind w:left="5811" w:hanging="397"/>
      </w:pPr>
    </w:lvl>
  </w:abstractNum>
  <w:abstractNum w:abstractNumId="45" w15:restartNumberingAfterBreak="0">
    <w:nsid w:val="2C4F0AE1"/>
    <w:multiLevelType w:val="multilevel"/>
    <w:tmpl w:val="24DC5E90"/>
    <w:lvl w:ilvl="0">
      <w:start w:val="14"/>
      <w:numFmt w:val="decimal"/>
      <w:lvlText w:val="%1"/>
      <w:lvlJc w:val="left"/>
      <w:pPr>
        <w:ind w:left="704" w:hanging="510"/>
      </w:pPr>
    </w:lvl>
    <w:lvl w:ilvl="1">
      <w:start w:val="1"/>
      <w:numFmt w:val="decimal"/>
      <w:lvlText w:val="%1.%2."/>
      <w:lvlJc w:val="left"/>
      <w:pPr>
        <w:ind w:left="704" w:hanging="510"/>
      </w:pPr>
      <w:rPr>
        <w:rFonts w:ascii="Times New Roman" w:eastAsia="Times New Roman" w:hAnsi="Times New Roman" w:cs="Times New Roman"/>
        <w:color w:val="231F20"/>
        <w:sz w:val="22"/>
        <w:szCs w:val="22"/>
      </w:rPr>
    </w:lvl>
    <w:lvl w:ilvl="2">
      <w:start w:val="1"/>
      <w:numFmt w:val="lowerLetter"/>
      <w:lvlText w:val="(%3)"/>
      <w:lvlJc w:val="left"/>
      <w:pPr>
        <w:ind w:left="1101" w:hanging="397"/>
      </w:pPr>
      <w:rPr>
        <w:rFonts w:ascii="Times New Roman" w:eastAsia="Times New Roman" w:hAnsi="Times New Roman" w:cs="Times New Roman"/>
        <w:color w:val="231F20"/>
        <w:sz w:val="22"/>
        <w:szCs w:val="22"/>
      </w:rPr>
    </w:lvl>
    <w:lvl w:ilvl="3">
      <w:numFmt w:val="bullet"/>
      <w:lvlText w:val="•"/>
      <w:lvlJc w:val="left"/>
      <w:pPr>
        <w:ind w:left="2462" w:hanging="397"/>
      </w:pPr>
    </w:lvl>
    <w:lvl w:ilvl="4">
      <w:numFmt w:val="bullet"/>
      <w:lvlText w:val="•"/>
      <w:lvlJc w:val="left"/>
      <w:pPr>
        <w:ind w:left="3143" w:hanging="397"/>
      </w:pPr>
    </w:lvl>
    <w:lvl w:ilvl="5">
      <w:numFmt w:val="bullet"/>
      <w:lvlText w:val="•"/>
      <w:lvlJc w:val="left"/>
      <w:pPr>
        <w:ind w:left="3824" w:hanging="397"/>
      </w:pPr>
    </w:lvl>
    <w:lvl w:ilvl="6">
      <w:numFmt w:val="bullet"/>
      <w:lvlText w:val="•"/>
      <w:lvlJc w:val="left"/>
      <w:pPr>
        <w:ind w:left="4506" w:hanging="397"/>
      </w:pPr>
    </w:lvl>
    <w:lvl w:ilvl="7">
      <w:numFmt w:val="bullet"/>
      <w:lvlText w:val="•"/>
      <w:lvlJc w:val="left"/>
      <w:pPr>
        <w:ind w:left="5187" w:hanging="396"/>
      </w:pPr>
    </w:lvl>
    <w:lvl w:ilvl="8">
      <w:numFmt w:val="bullet"/>
      <w:lvlText w:val="•"/>
      <w:lvlJc w:val="left"/>
      <w:pPr>
        <w:ind w:left="5868" w:hanging="397"/>
      </w:pPr>
    </w:lvl>
  </w:abstractNum>
  <w:abstractNum w:abstractNumId="46" w15:restartNumberingAfterBreak="0">
    <w:nsid w:val="2D6652B2"/>
    <w:multiLevelType w:val="multilevel"/>
    <w:tmpl w:val="60286E70"/>
    <w:lvl w:ilvl="0">
      <w:start w:val="5"/>
      <w:numFmt w:val="decimal"/>
      <w:lvlText w:val="%1"/>
      <w:lvlJc w:val="left"/>
      <w:pPr>
        <w:ind w:left="741" w:hanging="511"/>
      </w:pPr>
    </w:lvl>
    <w:lvl w:ilvl="1">
      <w:start w:val="1"/>
      <w:numFmt w:val="decimal"/>
      <w:lvlText w:val="%1.%2."/>
      <w:lvlJc w:val="left"/>
      <w:pPr>
        <w:ind w:left="741" w:hanging="511"/>
      </w:pPr>
      <w:rPr>
        <w:rFonts w:ascii="Times New Roman" w:eastAsia="Times New Roman" w:hAnsi="Times New Roman" w:cs="Times New Roman"/>
        <w:color w:val="231F20"/>
        <w:sz w:val="22"/>
        <w:szCs w:val="22"/>
      </w:rPr>
    </w:lvl>
    <w:lvl w:ilvl="2">
      <w:numFmt w:val="bullet"/>
      <w:lvlText w:val="•"/>
      <w:lvlJc w:val="left"/>
      <w:pPr>
        <w:ind w:left="2046" w:hanging="511"/>
      </w:pPr>
    </w:lvl>
    <w:lvl w:ilvl="3">
      <w:numFmt w:val="bullet"/>
      <w:lvlText w:val="•"/>
      <w:lvlJc w:val="left"/>
      <w:pPr>
        <w:ind w:left="2699" w:hanging="511"/>
      </w:pPr>
    </w:lvl>
    <w:lvl w:ilvl="4">
      <w:numFmt w:val="bullet"/>
      <w:lvlText w:val="•"/>
      <w:lvlJc w:val="left"/>
      <w:pPr>
        <w:ind w:left="3352" w:hanging="511"/>
      </w:pPr>
    </w:lvl>
    <w:lvl w:ilvl="5">
      <w:numFmt w:val="bullet"/>
      <w:lvlText w:val="•"/>
      <w:lvlJc w:val="left"/>
      <w:pPr>
        <w:ind w:left="4005" w:hanging="511"/>
      </w:pPr>
    </w:lvl>
    <w:lvl w:ilvl="6">
      <w:numFmt w:val="bullet"/>
      <w:lvlText w:val="•"/>
      <w:lvlJc w:val="left"/>
      <w:pPr>
        <w:ind w:left="4658" w:hanging="511"/>
      </w:pPr>
    </w:lvl>
    <w:lvl w:ilvl="7">
      <w:numFmt w:val="bullet"/>
      <w:lvlText w:val="•"/>
      <w:lvlJc w:val="left"/>
      <w:pPr>
        <w:ind w:left="5311" w:hanging="511"/>
      </w:pPr>
    </w:lvl>
    <w:lvl w:ilvl="8">
      <w:numFmt w:val="bullet"/>
      <w:lvlText w:val="•"/>
      <w:lvlJc w:val="left"/>
      <w:pPr>
        <w:ind w:left="5964" w:hanging="511"/>
      </w:pPr>
    </w:lvl>
  </w:abstractNum>
  <w:abstractNum w:abstractNumId="47" w15:restartNumberingAfterBreak="0">
    <w:nsid w:val="2EAD62DA"/>
    <w:multiLevelType w:val="multilevel"/>
    <w:tmpl w:val="1870E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E875F2"/>
    <w:multiLevelType w:val="multilevel"/>
    <w:tmpl w:val="35623A6A"/>
    <w:lvl w:ilvl="0">
      <w:start w:val="21"/>
      <w:numFmt w:val="decimal"/>
      <w:lvlText w:val="%1"/>
      <w:lvlJc w:val="left"/>
      <w:pPr>
        <w:ind w:left="702" w:hanging="511"/>
      </w:pPr>
    </w:lvl>
    <w:lvl w:ilvl="1">
      <w:start w:val="4"/>
      <w:numFmt w:val="decimal"/>
      <w:lvlText w:val="%1.%2."/>
      <w:lvlJc w:val="left"/>
      <w:pPr>
        <w:ind w:left="702" w:hanging="511"/>
      </w:pPr>
      <w:rPr>
        <w:rFonts w:ascii="Times New Roman" w:eastAsia="Times New Roman" w:hAnsi="Times New Roman" w:cs="Times New Roman"/>
        <w:color w:val="231F20"/>
        <w:sz w:val="22"/>
        <w:szCs w:val="22"/>
      </w:rPr>
    </w:lvl>
    <w:lvl w:ilvl="2">
      <w:numFmt w:val="bullet"/>
      <w:lvlText w:val="•"/>
      <w:lvlJc w:val="left"/>
      <w:pPr>
        <w:ind w:left="2006" w:hanging="511"/>
      </w:pPr>
    </w:lvl>
    <w:lvl w:ilvl="3">
      <w:numFmt w:val="bullet"/>
      <w:lvlText w:val="•"/>
      <w:lvlJc w:val="left"/>
      <w:pPr>
        <w:ind w:left="2659" w:hanging="511"/>
      </w:pPr>
    </w:lvl>
    <w:lvl w:ilvl="4">
      <w:numFmt w:val="bullet"/>
      <w:lvlText w:val="•"/>
      <w:lvlJc w:val="left"/>
      <w:pPr>
        <w:ind w:left="3312" w:hanging="511"/>
      </w:pPr>
    </w:lvl>
    <w:lvl w:ilvl="5">
      <w:numFmt w:val="bullet"/>
      <w:lvlText w:val="•"/>
      <w:lvlJc w:val="left"/>
      <w:pPr>
        <w:ind w:left="3965" w:hanging="511"/>
      </w:pPr>
    </w:lvl>
    <w:lvl w:ilvl="6">
      <w:numFmt w:val="bullet"/>
      <w:lvlText w:val="•"/>
      <w:lvlJc w:val="left"/>
      <w:pPr>
        <w:ind w:left="4618" w:hanging="511"/>
      </w:pPr>
    </w:lvl>
    <w:lvl w:ilvl="7">
      <w:numFmt w:val="bullet"/>
      <w:lvlText w:val="•"/>
      <w:lvlJc w:val="left"/>
      <w:pPr>
        <w:ind w:left="5271" w:hanging="511"/>
      </w:pPr>
    </w:lvl>
    <w:lvl w:ilvl="8">
      <w:numFmt w:val="bullet"/>
      <w:lvlText w:val="•"/>
      <w:lvlJc w:val="left"/>
      <w:pPr>
        <w:ind w:left="5924" w:hanging="511"/>
      </w:pPr>
    </w:lvl>
  </w:abstractNum>
  <w:abstractNum w:abstractNumId="49" w15:restartNumberingAfterBreak="0">
    <w:nsid w:val="30E90EC3"/>
    <w:multiLevelType w:val="multilevel"/>
    <w:tmpl w:val="DDA819BC"/>
    <w:lvl w:ilvl="0">
      <w:start w:val="21"/>
      <w:numFmt w:val="decimal"/>
      <w:lvlText w:val="%1"/>
      <w:lvlJc w:val="left"/>
      <w:pPr>
        <w:ind w:left="850" w:hanging="511"/>
      </w:pPr>
    </w:lvl>
    <w:lvl w:ilvl="1">
      <w:start w:val="1"/>
      <w:numFmt w:val="decimal"/>
      <w:lvlText w:val="%1.%2."/>
      <w:lvlJc w:val="left"/>
      <w:pPr>
        <w:ind w:left="850" w:hanging="511"/>
      </w:pPr>
      <w:rPr>
        <w:rFonts w:ascii="Times New Roman" w:eastAsia="Times New Roman" w:hAnsi="Times New Roman" w:cs="Times New Roman"/>
        <w:color w:val="231F20"/>
        <w:sz w:val="22"/>
        <w:szCs w:val="22"/>
      </w:rPr>
    </w:lvl>
    <w:lvl w:ilvl="2">
      <w:start w:val="1"/>
      <w:numFmt w:val="lowerLetter"/>
      <w:lvlText w:val="(%3)"/>
      <w:lvlJc w:val="left"/>
      <w:pPr>
        <w:ind w:left="1247" w:hanging="397"/>
      </w:pPr>
      <w:rPr>
        <w:rFonts w:ascii="Times New Roman" w:eastAsia="Times New Roman" w:hAnsi="Times New Roman" w:cs="Times New Roman"/>
        <w:color w:val="231F20"/>
        <w:sz w:val="22"/>
        <w:szCs w:val="22"/>
      </w:rPr>
    </w:lvl>
    <w:lvl w:ilvl="3">
      <w:numFmt w:val="bullet"/>
      <w:lvlText w:val="•"/>
      <w:lvlJc w:val="left"/>
      <w:pPr>
        <w:ind w:left="2604" w:hanging="397"/>
      </w:pPr>
    </w:lvl>
    <w:lvl w:ilvl="4">
      <w:numFmt w:val="bullet"/>
      <w:lvlText w:val="•"/>
      <w:lvlJc w:val="left"/>
      <w:pPr>
        <w:ind w:left="3286" w:hanging="396"/>
      </w:pPr>
    </w:lvl>
    <w:lvl w:ilvl="5">
      <w:numFmt w:val="bullet"/>
      <w:lvlText w:val="•"/>
      <w:lvlJc w:val="left"/>
      <w:pPr>
        <w:ind w:left="3968" w:hanging="397"/>
      </w:pPr>
    </w:lvl>
    <w:lvl w:ilvl="6">
      <w:numFmt w:val="bullet"/>
      <w:lvlText w:val="•"/>
      <w:lvlJc w:val="left"/>
      <w:pPr>
        <w:ind w:left="4650" w:hanging="397"/>
      </w:pPr>
    </w:lvl>
    <w:lvl w:ilvl="7">
      <w:numFmt w:val="bullet"/>
      <w:lvlText w:val="•"/>
      <w:lvlJc w:val="left"/>
      <w:pPr>
        <w:ind w:left="5332" w:hanging="396"/>
      </w:pPr>
    </w:lvl>
    <w:lvl w:ilvl="8">
      <w:numFmt w:val="bullet"/>
      <w:lvlText w:val="•"/>
      <w:lvlJc w:val="left"/>
      <w:pPr>
        <w:ind w:left="6014" w:hanging="397"/>
      </w:pPr>
    </w:lvl>
  </w:abstractNum>
  <w:abstractNum w:abstractNumId="50" w15:restartNumberingAfterBreak="0">
    <w:nsid w:val="32092F51"/>
    <w:multiLevelType w:val="multilevel"/>
    <w:tmpl w:val="F78C7474"/>
    <w:lvl w:ilvl="0">
      <w:start w:val="41"/>
      <w:numFmt w:val="decimal"/>
      <w:lvlText w:val="%1"/>
      <w:lvlJc w:val="left"/>
      <w:pPr>
        <w:ind w:left="632" w:hanging="511"/>
      </w:pPr>
    </w:lvl>
    <w:lvl w:ilvl="1">
      <w:start w:val="5"/>
      <w:numFmt w:val="decimal"/>
      <w:lvlText w:val="%1.%2."/>
      <w:lvlJc w:val="left"/>
      <w:pPr>
        <w:ind w:left="632"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51" w15:restartNumberingAfterBreak="0">
    <w:nsid w:val="3267552B"/>
    <w:multiLevelType w:val="multilevel"/>
    <w:tmpl w:val="4B32563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2CF64EE"/>
    <w:multiLevelType w:val="multilevel"/>
    <w:tmpl w:val="833C3EC4"/>
    <w:lvl w:ilvl="0">
      <w:start w:val="10"/>
      <w:numFmt w:val="lowerLetter"/>
      <w:lvlText w:val="(%1)"/>
      <w:lvlJc w:val="left"/>
      <w:pPr>
        <w:ind w:left="1049" w:hanging="397"/>
      </w:pPr>
      <w:rPr>
        <w:rFonts w:ascii="Times New Roman" w:eastAsia="Times New Roman" w:hAnsi="Times New Roman" w:cs="Times New Roman"/>
        <w:color w:val="231F20"/>
        <w:sz w:val="22"/>
        <w:szCs w:val="22"/>
      </w:rPr>
    </w:lvl>
    <w:lvl w:ilvl="1">
      <w:numFmt w:val="bullet"/>
      <w:lvlText w:val="•"/>
      <w:lvlJc w:val="left"/>
      <w:pPr>
        <w:ind w:left="1654" w:hanging="397"/>
      </w:pPr>
    </w:lvl>
    <w:lvl w:ilvl="2">
      <w:numFmt w:val="bullet"/>
      <w:lvlText w:val="•"/>
      <w:lvlJc w:val="left"/>
      <w:pPr>
        <w:ind w:left="2269" w:hanging="397"/>
      </w:pPr>
    </w:lvl>
    <w:lvl w:ilvl="3">
      <w:numFmt w:val="bullet"/>
      <w:lvlText w:val="•"/>
      <w:lvlJc w:val="left"/>
      <w:pPr>
        <w:ind w:left="2884" w:hanging="397"/>
      </w:pPr>
    </w:lvl>
    <w:lvl w:ilvl="4">
      <w:numFmt w:val="bullet"/>
      <w:lvlText w:val="•"/>
      <w:lvlJc w:val="left"/>
      <w:pPr>
        <w:ind w:left="3498" w:hanging="397"/>
      </w:pPr>
    </w:lvl>
    <w:lvl w:ilvl="5">
      <w:numFmt w:val="bullet"/>
      <w:lvlText w:val="•"/>
      <w:lvlJc w:val="left"/>
      <w:pPr>
        <w:ind w:left="4113" w:hanging="397"/>
      </w:pPr>
    </w:lvl>
    <w:lvl w:ilvl="6">
      <w:numFmt w:val="bullet"/>
      <w:lvlText w:val="•"/>
      <w:lvlJc w:val="left"/>
      <w:pPr>
        <w:ind w:left="4728" w:hanging="397"/>
      </w:pPr>
    </w:lvl>
    <w:lvl w:ilvl="7">
      <w:numFmt w:val="bullet"/>
      <w:lvlText w:val="•"/>
      <w:lvlJc w:val="left"/>
      <w:pPr>
        <w:ind w:left="5342" w:hanging="396"/>
      </w:pPr>
    </w:lvl>
    <w:lvl w:ilvl="8">
      <w:numFmt w:val="bullet"/>
      <w:lvlText w:val="•"/>
      <w:lvlJc w:val="left"/>
      <w:pPr>
        <w:ind w:left="5957" w:hanging="397"/>
      </w:pPr>
    </w:lvl>
  </w:abstractNum>
  <w:abstractNum w:abstractNumId="53" w15:restartNumberingAfterBreak="0">
    <w:nsid w:val="349B627E"/>
    <w:multiLevelType w:val="multilevel"/>
    <w:tmpl w:val="A76C7B2E"/>
    <w:lvl w:ilvl="0">
      <w:start w:val="36"/>
      <w:numFmt w:val="decimal"/>
      <w:lvlText w:val="%1"/>
      <w:lvlJc w:val="left"/>
      <w:pPr>
        <w:ind w:left="687" w:hanging="511"/>
      </w:pPr>
    </w:lvl>
    <w:lvl w:ilvl="1">
      <w:start w:val="3"/>
      <w:numFmt w:val="decimal"/>
      <w:lvlText w:val="%1.%2."/>
      <w:lvlJc w:val="left"/>
      <w:pPr>
        <w:ind w:left="687" w:hanging="511"/>
      </w:pPr>
      <w:rPr>
        <w:rFonts w:ascii="Times New Roman" w:eastAsia="Times New Roman" w:hAnsi="Times New Roman" w:cs="Times New Roman"/>
        <w:color w:val="231F20"/>
        <w:sz w:val="22"/>
        <w:szCs w:val="22"/>
      </w:rPr>
    </w:lvl>
    <w:lvl w:ilvl="2">
      <w:start w:val="1"/>
      <w:numFmt w:val="lowerLetter"/>
      <w:lvlText w:val="(%3)"/>
      <w:lvlJc w:val="left"/>
      <w:pPr>
        <w:ind w:left="1084"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4" w:hanging="397"/>
      </w:pPr>
    </w:lvl>
    <w:lvl w:ilvl="5">
      <w:numFmt w:val="bullet"/>
      <w:lvlText w:val="•"/>
      <w:lvlJc w:val="left"/>
      <w:pPr>
        <w:ind w:left="3805" w:hanging="397"/>
      </w:pPr>
    </w:lvl>
    <w:lvl w:ilvl="6">
      <w:numFmt w:val="bullet"/>
      <w:lvlText w:val="•"/>
      <w:lvlJc w:val="left"/>
      <w:pPr>
        <w:ind w:left="4487" w:hanging="397"/>
      </w:pPr>
    </w:lvl>
    <w:lvl w:ilvl="7">
      <w:numFmt w:val="bullet"/>
      <w:lvlText w:val="•"/>
      <w:lvlJc w:val="left"/>
      <w:pPr>
        <w:ind w:left="5168" w:hanging="397"/>
      </w:pPr>
    </w:lvl>
    <w:lvl w:ilvl="8">
      <w:numFmt w:val="bullet"/>
      <w:lvlText w:val="•"/>
      <w:lvlJc w:val="left"/>
      <w:pPr>
        <w:ind w:left="5850" w:hanging="397"/>
      </w:pPr>
    </w:lvl>
  </w:abstractNum>
  <w:abstractNum w:abstractNumId="54" w15:restartNumberingAfterBreak="0">
    <w:nsid w:val="356E7D27"/>
    <w:multiLevelType w:val="multilevel"/>
    <w:tmpl w:val="0ED699BC"/>
    <w:lvl w:ilvl="0">
      <w:start w:val="37"/>
      <w:numFmt w:val="decimal"/>
      <w:lvlText w:val="%1"/>
      <w:lvlJc w:val="left"/>
      <w:pPr>
        <w:ind w:left="687" w:hanging="511"/>
      </w:pPr>
    </w:lvl>
    <w:lvl w:ilvl="1">
      <w:start w:val="1"/>
      <w:numFmt w:val="decimal"/>
      <w:lvlText w:val="%1.%2."/>
      <w:lvlJc w:val="left"/>
      <w:pPr>
        <w:ind w:left="687" w:hanging="511"/>
      </w:pPr>
      <w:rPr>
        <w:rFonts w:ascii="Times New Roman" w:eastAsia="Times New Roman" w:hAnsi="Times New Roman" w:cs="Times New Roman"/>
        <w:color w:val="231F20"/>
        <w:sz w:val="22"/>
        <w:szCs w:val="22"/>
      </w:rPr>
    </w:lvl>
    <w:lvl w:ilvl="2">
      <w:start w:val="1"/>
      <w:numFmt w:val="lowerLetter"/>
      <w:lvlText w:val="(%3)"/>
      <w:lvlJc w:val="left"/>
      <w:pPr>
        <w:ind w:left="1084"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4" w:hanging="397"/>
      </w:pPr>
    </w:lvl>
    <w:lvl w:ilvl="5">
      <w:numFmt w:val="bullet"/>
      <w:lvlText w:val="•"/>
      <w:lvlJc w:val="left"/>
      <w:pPr>
        <w:ind w:left="3805" w:hanging="397"/>
      </w:pPr>
    </w:lvl>
    <w:lvl w:ilvl="6">
      <w:numFmt w:val="bullet"/>
      <w:lvlText w:val="•"/>
      <w:lvlJc w:val="left"/>
      <w:pPr>
        <w:ind w:left="4487" w:hanging="397"/>
      </w:pPr>
    </w:lvl>
    <w:lvl w:ilvl="7">
      <w:numFmt w:val="bullet"/>
      <w:lvlText w:val="•"/>
      <w:lvlJc w:val="left"/>
      <w:pPr>
        <w:ind w:left="5168" w:hanging="397"/>
      </w:pPr>
    </w:lvl>
    <w:lvl w:ilvl="8">
      <w:numFmt w:val="bullet"/>
      <w:lvlText w:val="•"/>
      <w:lvlJc w:val="left"/>
      <w:pPr>
        <w:ind w:left="5850" w:hanging="397"/>
      </w:pPr>
    </w:lvl>
  </w:abstractNum>
  <w:abstractNum w:abstractNumId="55" w15:restartNumberingAfterBreak="0">
    <w:nsid w:val="360C22F3"/>
    <w:multiLevelType w:val="multilevel"/>
    <w:tmpl w:val="1E96B1B0"/>
    <w:lvl w:ilvl="0">
      <w:start w:val="33"/>
      <w:numFmt w:val="decimal"/>
      <w:lvlText w:val="%1"/>
      <w:lvlJc w:val="left"/>
      <w:pPr>
        <w:ind w:left="725" w:hanging="511"/>
      </w:pPr>
    </w:lvl>
    <w:lvl w:ilvl="1">
      <w:start w:val="2"/>
      <w:numFmt w:val="decimal"/>
      <w:lvlText w:val="%1.%2."/>
      <w:lvlJc w:val="left"/>
      <w:pPr>
        <w:ind w:left="725" w:hanging="511"/>
      </w:pPr>
      <w:rPr>
        <w:rFonts w:ascii="Times New Roman" w:eastAsia="Times New Roman" w:hAnsi="Times New Roman" w:cs="Times New Roman"/>
        <w:color w:val="231F20"/>
        <w:sz w:val="22"/>
        <w:szCs w:val="22"/>
      </w:rPr>
    </w:lvl>
    <w:lvl w:ilvl="2">
      <w:numFmt w:val="bullet"/>
      <w:lvlText w:val="•"/>
      <w:lvlJc w:val="left"/>
      <w:pPr>
        <w:ind w:left="2026" w:hanging="511"/>
      </w:pPr>
    </w:lvl>
    <w:lvl w:ilvl="3">
      <w:numFmt w:val="bullet"/>
      <w:lvlText w:val="•"/>
      <w:lvlJc w:val="left"/>
      <w:pPr>
        <w:ind w:left="2680" w:hanging="511"/>
      </w:pPr>
    </w:lvl>
    <w:lvl w:ilvl="4">
      <w:numFmt w:val="bullet"/>
      <w:lvlText w:val="•"/>
      <w:lvlJc w:val="left"/>
      <w:pPr>
        <w:ind w:left="3333" w:hanging="511"/>
      </w:pPr>
    </w:lvl>
    <w:lvl w:ilvl="5">
      <w:numFmt w:val="bullet"/>
      <w:lvlText w:val="•"/>
      <w:lvlJc w:val="left"/>
      <w:pPr>
        <w:ind w:left="3987" w:hanging="511"/>
      </w:pPr>
    </w:lvl>
    <w:lvl w:ilvl="6">
      <w:numFmt w:val="bullet"/>
      <w:lvlText w:val="•"/>
      <w:lvlJc w:val="left"/>
      <w:pPr>
        <w:ind w:left="4640" w:hanging="511"/>
      </w:pPr>
    </w:lvl>
    <w:lvl w:ilvl="7">
      <w:numFmt w:val="bullet"/>
      <w:lvlText w:val="•"/>
      <w:lvlJc w:val="left"/>
      <w:pPr>
        <w:ind w:left="5293" w:hanging="511"/>
      </w:pPr>
    </w:lvl>
    <w:lvl w:ilvl="8">
      <w:numFmt w:val="bullet"/>
      <w:lvlText w:val="•"/>
      <w:lvlJc w:val="left"/>
      <w:pPr>
        <w:ind w:left="5947" w:hanging="511"/>
      </w:pPr>
    </w:lvl>
  </w:abstractNum>
  <w:abstractNum w:abstractNumId="56" w15:restartNumberingAfterBreak="0">
    <w:nsid w:val="36FC30E5"/>
    <w:multiLevelType w:val="multilevel"/>
    <w:tmpl w:val="EC88D548"/>
    <w:lvl w:ilvl="0">
      <w:start w:val="1"/>
      <w:numFmt w:val="decimal"/>
      <w:lvlText w:val="%1"/>
      <w:lvlJc w:val="left"/>
      <w:pPr>
        <w:ind w:left="627" w:hanging="511"/>
      </w:pPr>
    </w:lvl>
    <w:lvl w:ilvl="1">
      <w:start w:val="1"/>
      <w:numFmt w:val="decimal"/>
      <w:lvlText w:val="%1.%2."/>
      <w:lvlJc w:val="left"/>
      <w:pPr>
        <w:ind w:left="627" w:hanging="511"/>
      </w:pPr>
      <w:rPr>
        <w:rFonts w:ascii="Times New Roman" w:eastAsia="Times New Roman" w:hAnsi="Times New Roman" w:cs="Times New Roman"/>
        <w:color w:val="231F20"/>
        <w:sz w:val="22"/>
        <w:szCs w:val="22"/>
      </w:rPr>
    </w:lvl>
    <w:lvl w:ilvl="2">
      <w:start w:val="1"/>
      <w:numFmt w:val="lowerLetter"/>
      <w:lvlText w:val="(%3)"/>
      <w:lvlJc w:val="left"/>
      <w:pPr>
        <w:ind w:left="1024" w:hanging="397"/>
      </w:pPr>
      <w:rPr>
        <w:rFonts w:ascii="Times New Roman" w:eastAsia="Times New Roman" w:hAnsi="Times New Roman" w:cs="Times New Roman"/>
        <w:color w:val="231F20"/>
        <w:sz w:val="22"/>
        <w:szCs w:val="22"/>
      </w:rPr>
    </w:lvl>
    <w:lvl w:ilvl="3">
      <w:numFmt w:val="bullet"/>
      <w:lvlText w:val="•"/>
      <w:lvlJc w:val="left"/>
      <w:pPr>
        <w:ind w:left="2429" w:hanging="397"/>
      </w:pPr>
    </w:lvl>
    <w:lvl w:ilvl="4">
      <w:numFmt w:val="bullet"/>
      <w:lvlText w:val="•"/>
      <w:lvlJc w:val="left"/>
      <w:pPr>
        <w:ind w:left="3134" w:hanging="397"/>
      </w:pPr>
    </w:lvl>
    <w:lvl w:ilvl="5">
      <w:numFmt w:val="bullet"/>
      <w:lvlText w:val="•"/>
      <w:lvlJc w:val="left"/>
      <w:pPr>
        <w:ind w:left="3838" w:hanging="397"/>
      </w:pPr>
    </w:lvl>
    <w:lvl w:ilvl="6">
      <w:numFmt w:val="bullet"/>
      <w:lvlText w:val="•"/>
      <w:lvlJc w:val="left"/>
      <w:pPr>
        <w:ind w:left="4543" w:hanging="397"/>
      </w:pPr>
    </w:lvl>
    <w:lvl w:ilvl="7">
      <w:numFmt w:val="bullet"/>
      <w:lvlText w:val="•"/>
      <w:lvlJc w:val="left"/>
      <w:pPr>
        <w:ind w:left="5248" w:hanging="397"/>
      </w:pPr>
    </w:lvl>
    <w:lvl w:ilvl="8">
      <w:numFmt w:val="bullet"/>
      <w:lvlText w:val="•"/>
      <w:lvlJc w:val="left"/>
      <w:pPr>
        <w:ind w:left="5952" w:hanging="397"/>
      </w:pPr>
    </w:lvl>
  </w:abstractNum>
  <w:abstractNum w:abstractNumId="57" w15:restartNumberingAfterBreak="0">
    <w:nsid w:val="375D1901"/>
    <w:multiLevelType w:val="multilevel"/>
    <w:tmpl w:val="BBF8C71C"/>
    <w:lvl w:ilvl="0">
      <w:start w:val="3"/>
      <w:numFmt w:val="decimal"/>
      <w:lvlText w:val="%1"/>
      <w:lvlJc w:val="left"/>
      <w:pPr>
        <w:ind w:left="856" w:hanging="511"/>
      </w:pPr>
    </w:lvl>
    <w:lvl w:ilvl="1">
      <w:start w:val="3"/>
      <w:numFmt w:val="decimal"/>
      <w:lvlText w:val="%1.%2."/>
      <w:lvlJc w:val="left"/>
      <w:pPr>
        <w:ind w:left="856" w:hanging="511"/>
      </w:pPr>
      <w:rPr>
        <w:rFonts w:ascii="Times New Roman" w:eastAsia="Times New Roman" w:hAnsi="Times New Roman" w:cs="Times New Roman"/>
        <w:color w:val="231F20"/>
        <w:sz w:val="22"/>
        <w:szCs w:val="22"/>
      </w:rPr>
    </w:lvl>
    <w:lvl w:ilvl="2">
      <w:numFmt w:val="bullet"/>
      <w:lvlText w:val="•"/>
      <w:lvlJc w:val="left"/>
      <w:pPr>
        <w:ind w:left="2164" w:hanging="511"/>
      </w:pPr>
    </w:lvl>
    <w:lvl w:ilvl="3">
      <w:numFmt w:val="bullet"/>
      <w:lvlText w:val="•"/>
      <w:lvlJc w:val="left"/>
      <w:pPr>
        <w:ind w:left="2816" w:hanging="510"/>
      </w:pPr>
    </w:lvl>
    <w:lvl w:ilvl="4">
      <w:numFmt w:val="bullet"/>
      <w:lvlText w:val="•"/>
      <w:lvlJc w:val="left"/>
      <w:pPr>
        <w:ind w:left="3468" w:hanging="511"/>
      </w:pPr>
    </w:lvl>
    <w:lvl w:ilvl="5">
      <w:numFmt w:val="bullet"/>
      <w:lvlText w:val="•"/>
      <w:lvlJc w:val="left"/>
      <w:pPr>
        <w:ind w:left="4121" w:hanging="511"/>
      </w:pPr>
    </w:lvl>
    <w:lvl w:ilvl="6">
      <w:numFmt w:val="bullet"/>
      <w:lvlText w:val="•"/>
      <w:lvlJc w:val="left"/>
      <w:pPr>
        <w:ind w:left="4773" w:hanging="511"/>
      </w:pPr>
    </w:lvl>
    <w:lvl w:ilvl="7">
      <w:numFmt w:val="bullet"/>
      <w:lvlText w:val="•"/>
      <w:lvlJc w:val="left"/>
      <w:pPr>
        <w:ind w:left="5425" w:hanging="511"/>
      </w:pPr>
    </w:lvl>
    <w:lvl w:ilvl="8">
      <w:numFmt w:val="bullet"/>
      <w:lvlText w:val="•"/>
      <w:lvlJc w:val="left"/>
      <w:pPr>
        <w:ind w:left="6077" w:hanging="511"/>
      </w:pPr>
    </w:lvl>
  </w:abstractNum>
  <w:abstractNum w:abstractNumId="58" w15:restartNumberingAfterBreak="0">
    <w:nsid w:val="377E0A77"/>
    <w:multiLevelType w:val="multilevel"/>
    <w:tmpl w:val="30CA3934"/>
    <w:lvl w:ilvl="0">
      <w:start w:val="35"/>
      <w:numFmt w:val="decimal"/>
      <w:lvlText w:val="%1"/>
      <w:lvlJc w:val="left"/>
      <w:pPr>
        <w:ind w:left="792" w:hanging="511"/>
      </w:pPr>
    </w:lvl>
    <w:lvl w:ilvl="1">
      <w:start w:val="1"/>
      <w:numFmt w:val="decimal"/>
      <w:lvlText w:val="%1.%2."/>
      <w:lvlJc w:val="left"/>
      <w:pPr>
        <w:ind w:left="792" w:hanging="511"/>
      </w:pPr>
      <w:rPr>
        <w:rFonts w:ascii="Times New Roman" w:eastAsia="Times New Roman" w:hAnsi="Times New Roman" w:cs="Times New Roman"/>
        <w:color w:val="231F20"/>
        <w:sz w:val="22"/>
        <w:szCs w:val="22"/>
      </w:rPr>
    </w:lvl>
    <w:lvl w:ilvl="2">
      <w:numFmt w:val="bullet"/>
      <w:lvlText w:val="•"/>
      <w:lvlJc w:val="left"/>
      <w:pPr>
        <w:ind w:left="2104" w:hanging="511"/>
      </w:pPr>
    </w:lvl>
    <w:lvl w:ilvl="3">
      <w:numFmt w:val="bullet"/>
      <w:lvlText w:val="•"/>
      <w:lvlJc w:val="left"/>
      <w:pPr>
        <w:ind w:left="2756" w:hanging="510"/>
      </w:pPr>
    </w:lvl>
    <w:lvl w:ilvl="4">
      <w:numFmt w:val="bullet"/>
      <w:lvlText w:val="•"/>
      <w:lvlJc w:val="left"/>
      <w:pPr>
        <w:ind w:left="3408" w:hanging="511"/>
      </w:pPr>
    </w:lvl>
    <w:lvl w:ilvl="5">
      <w:numFmt w:val="bullet"/>
      <w:lvlText w:val="•"/>
      <w:lvlJc w:val="left"/>
      <w:pPr>
        <w:ind w:left="4061" w:hanging="511"/>
      </w:pPr>
    </w:lvl>
    <w:lvl w:ilvl="6">
      <w:numFmt w:val="bullet"/>
      <w:lvlText w:val="•"/>
      <w:lvlJc w:val="left"/>
      <w:pPr>
        <w:ind w:left="4713" w:hanging="511"/>
      </w:pPr>
    </w:lvl>
    <w:lvl w:ilvl="7">
      <w:numFmt w:val="bullet"/>
      <w:lvlText w:val="•"/>
      <w:lvlJc w:val="left"/>
      <w:pPr>
        <w:ind w:left="5365" w:hanging="511"/>
      </w:pPr>
    </w:lvl>
    <w:lvl w:ilvl="8">
      <w:numFmt w:val="bullet"/>
      <w:lvlText w:val="•"/>
      <w:lvlJc w:val="left"/>
      <w:pPr>
        <w:ind w:left="6017" w:hanging="511"/>
      </w:pPr>
    </w:lvl>
  </w:abstractNum>
  <w:abstractNum w:abstractNumId="59" w15:restartNumberingAfterBreak="0">
    <w:nsid w:val="39023C3E"/>
    <w:multiLevelType w:val="multilevel"/>
    <w:tmpl w:val="9AC4BE7E"/>
    <w:lvl w:ilvl="0">
      <w:start w:val="3"/>
      <w:numFmt w:val="lowerLetter"/>
      <w:lvlText w:val="(%1)"/>
      <w:lvlJc w:val="left"/>
      <w:pPr>
        <w:ind w:left="1099" w:hanging="397"/>
      </w:pPr>
      <w:rPr>
        <w:rFonts w:ascii="Times New Roman" w:eastAsia="Times New Roman" w:hAnsi="Times New Roman" w:cs="Times New Roman"/>
        <w:color w:val="231F20"/>
        <w:sz w:val="22"/>
        <w:szCs w:val="22"/>
      </w:rPr>
    </w:lvl>
    <w:lvl w:ilvl="1">
      <w:numFmt w:val="bullet"/>
      <w:lvlText w:val="•"/>
      <w:lvlJc w:val="left"/>
      <w:pPr>
        <w:ind w:left="1713" w:hanging="396"/>
      </w:pPr>
    </w:lvl>
    <w:lvl w:ilvl="2">
      <w:numFmt w:val="bullet"/>
      <w:lvlText w:val="•"/>
      <w:lvlJc w:val="left"/>
      <w:pPr>
        <w:ind w:left="2326" w:hanging="397"/>
      </w:pPr>
    </w:lvl>
    <w:lvl w:ilvl="3">
      <w:numFmt w:val="bullet"/>
      <w:lvlText w:val="•"/>
      <w:lvlJc w:val="left"/>
      <w:pPr>
        <w:ind w:left="2939" w:hanging="397"/>
      </w:pPr>
    </w:lvl>
    <w:lvl w:ilvl="4">
      <w:numFmt w:val="bullet"/>
      <w:lvlText w:val="•"/>
      <w:lvlJc w:val="left"/>
      <w:pPr>
        <w:ind w:left="3552" w:hanging="397"/>
      </w:pPr>
    </w:lvl>
    <w:lvl w:ilvl="5">
      <w:numFmt w:val="bullet"/>
      <w:lvlText w:val="•"/>
      <w:lvlJc w:val="left"/>
      <w:pPr>
        <w:ind w:left="4165" w:hanging="397"/>
      </w:pPr>
    </w:lvl>
    <w:lvl w:ilvl="6">
      <w:numFmt w:val="bullet"/>
      <w:lvlText w:val="•"/>
      <w:lvlJc w:val="left"/>
      <w:pPr>
        <w:ind w:left="4778" w:hanging="397"/>
      </w:pPr>
    </w:lvl>
    <w:lvl w:ilvl="7">
      <w:numFmt w:val="bullet"/>
      <w:lvlText w:val="•"/>
      <w:lvlJc w:val="left"/>
      <w:pPr>
        <w:ind w:left="5391" w:hanging="397"/>
      </w:pPr>
    </w:lvl>
    <w:lvl w:ilvl="8">
      <w:numFmt w:val="bullet"/>
      <w:lvlText w:val="•"/>
      <w:lvlJc w:val="left"/>
      <w:pPr>
        <w:ind w:left="6004" w:hanging="397"/>
      </w:pPr>
    </w:lvl>
  </w:abstractNum>
  <w:abstractNum w:abstractNumId="60" w15:restartNumberingAfterBreak="0">
    <w:nsid w:val="390F3149"/>
    <w:multiLevelType w:val="multilevel"/>
    <w:tmpl w:val="098238CC"/>
    <w:lvl w:ilvl="0">
      <w:start w:val="43"/>
      <w:numFmt w:val="decimal"/>
      <w:lvlText w:val="%1"/>
      <w:lvlJc w:val="left"/>
      <w:pPr>
        <w:ind w:left="632" w:hanging="511"/>
      </w:pPr>
    </w:lvl>
    <w:lvl w:ilvl="1">
      <w:start w:val="1"/>
      <w:numFmt w:val="decimal"/>
      <w:lvlText w:val="%1.%2."/>
      <w:lvlJc w:val="left"/>
      <w:pPr>
        <w:ind w:left="632"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61" w15:restartNumberingAfterBreak="0">
    <w:nsid w:val="39466C60"/>
    <w:multiLevelType w:val="multilevel"/>
    <w:tmpl w:val="DEEED7A6"/>
    <w:lvl w:ilvl="0">
      <w:start w:val="17"/>
      <w:numFmt w:val="decimal"/>
      <w:lvlText w:val="%1"/>
      <w:lvlJc w:val="left"/>
      <w:pPr>
        <w:ind w:left="591" w:hanging="325"/>
      </w:pPr>
      <w:rPr>
        <w:rFonts w:ascii="Times New Roman" w:eastAsia="Times New Roman" w:hAnsi="Times New Roman" w:cs="Times New Roman"/>
        <w:color w:val="231F20"/>
        <w:sz w:val="16"/>
        <w:szCs w:val="16"/>
      </w:rPr>
    </w:lvl>
    <w:lvl w:ilvl="1">
      <w:numFmt w:val="bullet"/>
      <w:lvlText w:val="•"/>
      <w:lvlJc w:val="left"/>
      <w:pPr>
        <w:ind w:left="1544" w:hanging="325"/>
      </w:pPr>
    </w:lvl>
    <w:lvl w:ilvl="2">
      <w:numFmt w:val="bullet"/>
      <w:lvlText w:val="•"/>
      <w:lvlJc w:val="left"/>
      <w:pPr>
        <w:ind w:left="2489" w:hanging="325"/>
      </w:pPr>
    </w:lvl>
    <w:lvl w:ilvl="3">
      <w:numFmt w:val="bullet"/>
      <w:lvlText w:val="•"/>
      <w:lvlJc w:val="left"/>
      <w:pPr>
        <w:ind w:left="3433" w:hanging="325"/>
      </w:pPr>
    </w:lvl>
    <w:lvl w:ilvl="4">
      <w:numFmt w:val="bullet"/>
      <w:lvlText w:val="•"/>
      <w:lvlJc w:val="left"/>
      <w:pPr>
        <w:ind w:left="4378" w:hanging="325"/>
      </w:pPr>
    </w:lvl>
    <w:lvl w:ilvl="5">
      <w:numFmt w:val="bullet"/>
      <w:lvlText w:val="•"/>
      <w:lvlJc w:val="left"/>
      <w:pPr>
        <w:ind w:left="5322" w:hanging="325"/>
      </w:pPr>
    </w:lvl>
    <w:lvl w:ilvl="6">
      <w:numFmt w:val="bullet"/>
      <w:lvlText w:val="•"/>
      <w:lvlJc w:val="left"/>
      <w:pPr>
        <w:ind w:left="6267" w:hanging="325"/>
      </w:pPr>
    </w:lvl>
    <w:lvl w:ilvl="7">
      <w:numFmt w:val="bullet"/>
      <w:lvlText w:val="•"/>
      <w:lvlJc w:val="left"/>
      <w:pPr>
        <w:ind w:left="7211" w:hanging="325"/>
      </w:pPr>
    </w:lvl>
    <w:lvl w:ilvl="8">
      <w:numFmt w:val="bullet"/>
      <w:lvlText w:val="•"/>
      <w:lvlJc w:val="left"/>
      <w:pPr>
        <w:ind w:left="8156" w:hanging="325"/>
      </w:pPr>
    </w:lvl>
  </w:abstractNum>
  <w:abstractNum w:abstractNumId="62" w15:restartNumberingAfterBreak="0">
    <w:nsid w:val="3BC70368"/>
    <w:multiLevelType w:val="multilevel"/>
    <w:tmpl w:val="AF920594"/>
    <w:lvl w:ilvl="0">
      <w:start w:val="8"/>
      <w:numFmt w:val="lowerLetter"/>
      <w:lvlText w:val="(%1)"/>
      <w:lvlJc w:val="left"/>
      <w:pPr>
        <w:ind w:left="1046" w:hanging="397"/>
      </w:pPr>
      <w:rPr>
        <w:rFonts w:ascii="Times New Roman" w:eastAsia="Times New Roman" w:hAnsi="Times New Roman" w:cs="Times New Roman"/>
        <w:color w:val="231F20"/>
        <w:sz w:val="22"/>
        <w:szCs w:val="22"/>
      </w:rPr>
    </w:lvl>
    <w:lvl w:ilvl="1">
      <w:numFmt w:val="bullet"/>
      <w:lvlText w:val="•"/>
      <w:lvlJc w:val="left"/>
      <w:pPr>
        <w:ind w:left="1654" w:hanging="397"/>
      </w:pPr>
    </w:lvl>
    <w:lvl w:ilvl="2">
      <w:numFmt w:val="bullet"/>
      <w:lvlText w:val="•"/>
      <w:lvlJc w:val="left"/>
      <w:pPr>
        <w:ind w:left="2268" w:hanging="396"/>
      </w:pPr>
    </w:lvl>
    <w:lvl w:ilvl="3">
      <w:numFmt w:val="bullet"/>
      <w:lvlText w:val="•"/>
      <w:lvlJc w:val="left"/>
      <w:pPr>
        <w:ind w:left="2883" w:hanging="397"/>
      </w:pPr>
    </w:lvl>
    <w:lvl w:ilvl="4">
      <w:numFmt w:val="bullet"/>
      <w:lvlText w:val="•"/>
      <w:lvlJc w:val="left"/>
      <w:pPr>
        <w:ind w:left="3497" w:hanging="397"/>
      </w:pPr>
    </w:lvl>
    <w:lvl w:ilvl="5">
      <w:numFmt w:val="bullet"/>
      <w:lvlText w:val="•"/>
      <w:lvlJc w:val="left"/>
      <w:pPr>
        <w:ind w:left="4112" w:hanging="397"/>
      </w:pPr>
    </w:lvl>
    <w:lvl w:ilvl="6">
      <w:numFmt w:val="bullet"/>
      <w:lvlText w:val="•"/>
      <w:lvlJc w:val="left"/>
      <w:pPr>
        <w:ind w:left="4726" w:hanging="397"/>
      </w:pPr>
    </w:lvl>
    <w:lvl w:ilvl="7">
      <w:numFmt w:val="bullet"/>
      <w:lvlText w:val="•"/>
      <w:lvlJc w:val="left"/>
      <w:pPr>
        <w:ind w:left="5340" w:hanging="397"/>
      </w:pPr>
    </w:lvl>
    <w:lvl w:ilvl="8">
      <w:numFmt w:val="bullet"/>
      <w:lvlText w:val="•"/>
      <w:lvlJc w:val="left"/>
      <w:pPr>
        <w:ind w:left="5955" w:hanging="397"/>
      </w:pPr>
    </w:lvl>
  </w:abstractNum>
  <w:abstractNum w:abstractNumId="63" w15:restartNumberingAfterBreak="0">
    <w:nsid w:val="3BFB5970"/>
    <w:multiLevelType w:val="multilevel"/>
    <w:tmpl w:val="AA4E0F70"/>
    <w:lvl w:ilvl="0">
      <w:start w:val="4"/>
      <w:numFmt w:val="decimal"/>
      <w:lvlText w:val="%1."/>
      <w:lvlJc w:val="left"/>
      <w:pPr>
        <w:ind w:left="4727" w:hanging="511"/>
      </w:pPr>
      <w:rPr>
        <w:rFonts w:ascii="Times New Roman" w:eastAsia="Times New Roman" w:hAnsi="Times New Roman" w:cs="Times New Roman"/>
        <w:b/>
        <w:color w:val="231F20"/>
        <w:sz w:val="24"/>
        <w:szCs w:val="24"/>
      </w:rPr>
    </w:lvl>
    <w:lvl w:ilvl="1">
      <w:numFmt w:val="bullet"/>
      <w:lvlText w:val="•"/>
      <w:lvlJc w:val="left"/>
      <w:pPr>
        <w:ind w:left="5252" w:hanging="511"/>
      </w:pPr>
    </w:lvl>
    <w:lvl w:ilvl="2">
      <w:numFmt w:val="bullet"/>
      <w:lvlText w:val="•"/>
      <w:lvlJc w:val="left"/>
      <w:pPr>
        <w:ind w:left="5785" w:hanging="511"/>
      </w:pPr>
    </w:lvl>
    <w:lvl w:ilvl="3">
      <w:numFmt w:val="bullet"/>
      <w:lvlText w:val="•"/>
      <w:lvlJc w:val="left"/>
      <w:pPr>
        <w:ind w:left="6317" w:hanging="511"/>
      </w:pPr>
    </w:lvl>
    <w:lvl w:ilvl="4">
      <w:numFmt w:val="bullet"/>
      <w:lvlText w:val="•"/>
      <w:lvlJc w:val="left"/>
      <w:pPr>
        <w:ind w:left="6850" w:hanging="511"/>
      </w:pPr>
    </w:lvl>
    <w:lvl w:ilvl="5">
      <w:numFmt w:val="bullet"/>
      <w:lvlText w:val="•"/>
      <w:lvlJc w:val="left"/>
      <w:pPr>
        <w:ind w:left="7382" w:hanging="511"/>
      </w:pPr>
    </w:lvl>
    <w:lvl w:ilvl="6">
      <w:numFmt w:val="bullet"/>
      <w:lvlText w:val="•"/>
      <w:lvlJc w:val="left"/>
      <w:pPr>
        <w:ind w:left="7915" w:hanging="511"/>
      </w:pPr>
    </w:lvl>
    <w:lvl w:ilvl="7">
      <w:numFmt w:val="bullet"/>
      <w:lvlText w:val="•"/>
      <w:lvlJc w:val="left"/>
      <w:pPr>
        <w:ind w:left="8447" w:hanging="511"/>
      </w:pPr>
    </w:lvl>
    <w:lvl w:ilvl="8">
      <w:numFmt w:val="bullet"/>
      <w:lvlText w:val="•"/>
      <w:lvlJc w:val="left"/>
      <w:pPr>
        <w:ind w:left="8980" w:hanging="511"/>
      </w:pPr>
    </w:lvl>
  </w:abstractNum>
  <w:abstractNum w:abstractNumId="64" w15:restartNumberingAfterBreak="0">
    <w:nsid w:val="3C246FF9"/>
    <w:multiLevelType w:val="multilevel"/>
    <w:tmpl w:val="E6DE555C"/>
    <w:lvl w:ilvl="0">
      <w:start w:val="1"/>
      <w:numFmt w:val="decimal"/>
      <w:lvlText w:val="%1."/>
      <w:lvlJc w:val="left"/>
      <w:pPr>
        <w:ind w:left="524" w:hanging="397"/>
      </w:pPr>
      <w:rPr>
        <w:rFonts w:ascii="Times New Roman" w:eastAsia="Times New Roman" w:hAnsi="Times New Roman" w:cs="Times New Roman"/>
        <w:color w:val="231F20"/>
        <w:sz w:val="22"/>
        <w:szCs w:val="22"/>
      </w:rPr>
    </w:lvl>
    <w:lvl w:ilvl="1">
      <w:start w:val="1"/>
      <w:numFmt w:val="decimal"/>
      <w:lvlText w:val="%2."/>
      <w:lvlJc w:val="left"/>
      <w:pPr>
        <w:ind w:left="5271" w:hanging="511"/>
      </w:pPr>
      <w:rPr>
        <w:rFonts w:ascii="Times New Roman" w:eastAsia="Times New Roman" w:hAnsi="Times New Roman" w:cs="Times New Roman"/>
        <w:b/>
        <w:color w:val="231F20"/>
        <w:sz w:val="24"/>
        <w:szCs w:val="24"/>
      </w:rPr>
    </w:lvl>
    <w:lvl w:ilvl="2">
      <w:numFmt w:val="bullet"/>
      <w:lvlText w:val="•"/>
      <w:lvlJc w:val="left"/>
      <w:pPr>
        <w:ind w:left="5767" w:hanging="511"/>
      </w:pPr>
    </w:lvl>
    <w:lvl w:ilvl="3">
      <w:numFmt w:val="bullet"/>
      <w:lvlText w:val="•"/>
      <w:lvlJc w:val="left"/>
      <w:pPr>
        <w:ind w:left="6254" w:hanging="511"/>
      </w:pPr>
    </w:lvl>
    <w:lvl w:ilvl="4">
      <w:numFmt w:val="bullet"/>
      <w:lvlText w:val="•"/>
      <w:lvlJc w:val="left"/>
      <w:pPr>
        <w:ind w:left="6741" w:hanging="511"/>
      </w:pPr>
    </w:lvl>
    <w:lvl w:ilvl="5">
      <w:numFmt w:val="bullet"/>
      <w:lvlText w:val="•"/>
      <w:lvlJc w:val="left"/>
      <w:pPr>
        <w:ind w:left="7229" w:hanging="511"/>
      </w:pPr>
    </w:lvl>
    <w:lvl w:ilvl="6">
      <w:numFmt w:val="bullet"/>
      <w:lvlText w:val="•"/>
      <w:lvlJc w:val="left"/>
      <w:pPr>
        <w:ind w:left="7716" w:hanging="511"/>
      </w:pPr>
    </w:lvl>
    <w:lvl w:ilvl="7">
      <w:numFmt w:val="bullet"/>
      <w:lvlText w:val="•"/>
      <w:lvlJc w:val="left"/>
      <w:pPr>
        <w:ind w:left="8203" w:hanging="511"/>
      </w:pPr>
    </w:lvl>
    <w:lvl w:ilvl="8">
      <w:numFmt w:val="bullet"/>
      <w:lvlText w:val="•"/>
      <w:lvlJc w:val="left"/>
      <w:pPr>
        <w:ind w:left="8690" w:hanging="511"/>
      </w:pPr>
    </w:lvl>
  </w:abstractNum>
  <w:abstractNum w:abstractNumId="65" w15:restartNumberingAfterBreak="0">
    <w:nsid w:val="3E6E4FB6"/>
    <w:multiLevelType w:val="multilevel"/>
    <w:tmpl w:val="878A47AE"/>
    <w:lvl w:ilvl="0">
      <w:start w:val="34"/>
      <w:numFmt w:val="decimal"/>
      <w:lvlText w:val="%1"/>
      <w:lvlJc w:val="left"/>
      <w:pPr>
        <w:ind w:left="725" w:hanging="511"/>
      </w:pPr>
    </w:lvl>
    <w:lvl w:ilvl="1">
      <w:start w:val="1"/>
      <w:numFmt w:val="decimal"/>
      <w:lvlText w:val="%1.%2."/>
      <w:lvlJc w:val="left"/>
      <w:pPr>
        <w:ind w:left="725" w:hanging="511"/>
      </w:pPr>
      <w:rPr>
        <w:rFonts w:ascii="Times New Roman" w:eastAsia="Times New Roman" w:hAnsi="Times New Roman" w:cs="Times New Roman"/>
        <w:color w:val="231F20"/>
        <w:sz w:val="22"/>
        <w:szCs w:val="22"/>
      </w:rPr>
    </w:lvl>
    <w:lvl w:ilvl="2">
      <w:start w:val="1"/>
      <w:numFmt w:val="lowerLetter"/>
      <w:lvlText w:val="(%3)"/>
      <w:lvlJc w:val="left"/>
      <w:pPr>
        <w:ind w:left="1122" w:hanging="397"/>
      </w:pPr>
      <w:rPr>
        <w:rFonts w:ascii="Times New Roman" w:eastAsia="Times New Roman" w:hAnsi="Times New Roman" w:cs="Times New Roman"/>
        <w:color w:val="231F20"/>
        <w:sz w:val="22"/>
        <w:szCs w:val="22"/>
      </w:rPr>
    </w:lvl>
    <w:lvl w:ilvl="3">
      <w:numFmt w:val="bullet"/>
      <w:lvlText w:val="•"/>
      <w:lvlJc w:val="left"/>
      <w:pPr>
        <w:ind w:left="2483" w:hanging="397"/>
      </w:pPr>
    </w:lvl>
    <w:lvl w:ilvl="4">
      <w:numFmt w:val="bullet"/>
      <w:lvlText w:val="•"/>
      <w:lvlJc w:val="left"/>
      <w:pPr>
        <w:ind w:left="3164" w:hanging="397"/>
      </w:pPr>
    </w:lvl>
    <w:lvl w:ilvl="5">
      <w:numFmt w:val="bullet"/>
      <w:lvlText w:val="•"/>
      <w:lvlJc w:val="left"/>
      <w:pPr>
        <w:ind w:left="3846" w:hanging="396"/>
      </w:pPr>
    </w:lvl>
    <w:lvl w:ilvl="6">
      <w:numFmt w:val="bullet"/>
      <w:lvlText w:val="•"/>
      <w:lvlJc w:val="left"/>
      <w:pPr>
        <w:ind w:left="4527" w:hanging="397"/>
      </w:pPr>
    </w:lvl>
    <w:lvl w:ilvl="7">
      <w:numFmt w:val="bullet"/>
      <w:lvlText w:val="•"/>
      <w:lvlJc w:val="left"/>
      <w:pPr>
        <w:ind w:left="5209" w:hanging="397"/>
      </w:pPr>
    </w:lvl>
    <w:lvl w:ilvl="8">
      <w:numFmt w:val="bullet"/>
      <w:lvlText w:val="•"/>
      <w:lvlJc w:val="left"/>
      <w:pPr>
        <w:ind w:left="5890" w:hanging="397"/>
      </w:pPr>
    </w:lvl>
  </w:abstractNum>
  <w:abstractNum w:abstractNumId="66" w15:restartNumberingAfterBreak="0">
    <w:nsid w:val="3F086434"/>
    <w:multiLevelType w:val="multilevel"/>
    <w:tmpl w:val="E2660606"/>
    <w:lvl w:ilvl="0">
      <w:start w:val="20"/>
      <w:numFmt w:val="decimal"/>
      <w:lvlText w:val="%1"/>
      <w:lvlJc w:val="left"/>
      <w:pPr>
        <w:ind w:left="645" w:hanging="511"/>
      </w:pPr>
    </w:lvl>
    <w:lvl w:ilvl="1">
      <w:start w:val="5"/>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67" w15:restartNumberingAfterBreak="0">
    <w:nsid w:val="3FB70EC8"/>
    <w:multiLevelType w:val="multilevel"/>
    <w:tmpl w:val="7160E570"/>
    <w:lvl w:ilvl="0">
      <w:start w:val="9"/>
      <w:numFmt w:val="decimal"/>
      <w:lvlText w:val="%1"/>
      <w:lvlJc w:val="left"/>
      <w:pPr>
        <w:ind w:left="706" w:hanging="511"/>
      </w:pPr>
    </w:lvl>
    <w:lvl w:ilvl="1">
      <w:start w:val="1"/>
      <w:numFmt w:val="decimal"/>
      <w:lvlText w:val="%1.%2."/>
      <w:lvlJc w:val="left"/>
      <w:pPr>
        <w:ind w:left="706" w:hanging="511"/>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6" w:hanging="511"/>
      </w:pPr>
    </w:lvl>
    <w:lvl w:ilvl="5">
      <w:numFmt w:val="bullet"/>
      <w:lvlText w:val="•"/>
      <w:lvlJc w:val="left"/>
      <w:pPr>
        <w:ind w:left="3970" w:hanging="511"/>
      </w:pPr>
    </w:lvl>
    <w:lvl w:ilvl="6">
      <w:numFmt w:val="bullet"/>
      <w:lvlText w:val="•"/>
      <w:lvlJc w:val="left"/>
      <w:pPr>
        <w:ind w:left="4624" w:hanging="511"/>
      </w:pPr>
    </w:lvl>
    <w:lvl w:ilvl="7">
      <w:numFmt w:val="bullet"/>
      <w:lvlText w:val="•"/>
      <w:lvlJc w:val="left"/>
      <w:pPr>
        <w:ind w:left="5278" w:hanging="511"/>
      </w:pPr>
    </w:lvl>
    <w:lvl w:ilvl="8">
      <w:numFmt w:val="bullet"/>
      <w:lvlText w:val="•"/>
      <w:lvlJc w:val="left"/>
      <w:pPr>
        <w:ind w:left="5932" w:hanging="511"/>
      </w:pPr>
    </w:lvl>
  </w:abstractNum>
  <w:abstractNum w:abstractNumId="68" w15:restartNumberingAfterBreak="0">
    <w:nsid w:val="408A3B23"/>
    <w:multiLevelType w:val="multilevel"/>
    <w:tmpl w:val="B8D44BFE"/>
    <w:lvl w:ilvl="0">
      <w:start w:val="16"/>
      <w:numFmt w:val="decimal"/>
      <w:lvlText w:val="%1"/>
      <w:lvlJc w:val="left"/>
      <w:pPr>
        <w:ind w:left="586" w:hanging="511"/>
      </w:pPr>
    </w:lvl>
    <w:lvl w:ilvl="1">
      <w:start w:val="1"/>
      <w:numFmt w:val="decimal"/>
      <w:lvlText w:val="%1.%2."/>
      <w:lvlJc w:val="left"/>
      <w:pPr>
        <w:ind w:left="586" w:hanging="511"/>
      </w:pPr>
      <w:rPr>
        <w:rFonts w:ascii="Times New Roman" w:eastAsia="Times New Roman" w:hAnsi="Times New Roman" w:cs="Times New Roman"/>
        <w:color w:val="231F20"/>
        <w:sz w:val="22"/>
        <w:szCs w:val="22"/>
      </w:rPr>
    </w:lvl>
    <w:lvl w:ilvl="2">
      <w:numFmt w:val="bullet"/>
      <w:lvlText w:val="•"/>
      <w:lvlJc w:val="left"/>
      <w:pPr>
        <w:ind w:left="1887" w:hanging="511"/>
      </w:pPr>
    </w:lvl>
    <w:lvl w:ilvl="3">
      <w:numFmt w:val="bullet"/>
      <w:lvlText w:val="•"/>
      <w:lvlJc w:val="left"/>
      <w:pPr>
        <w:ind w:left="2540" w:hanging="511"/>
      </w:pPr>
    </w:lvl>
    <w:lvl w:ilvl="4">
      <w:numFmt w:val="bullet"/>
      <w:lvlText w:val="•"/>
      <w:lvlJc w:val="left"/>
      <w:pPr>
        <w:ind w:left="3194" w:hanging="511"/>
      </w:pPr>
    </w:lvl>
    <w:lvl w:ilvl="5">
      <w:numFmt w:val="bullet"/>
      <w:lvlText w:val="•"/>
      <w:lvlJc w:val="left"/>
      <w:pPr>
        <w:ind w:left="3848" w:hanging="511"/>
      </w:pPr>
    </w:lvl>
    <w:lvl w:ilvl="6">
      <w:numFmt w:val="bullet"/>
      <w:lvlText w:val="•"/>
      <w:lvlJc w:val="left"/>
      <w:pPr>
        <w:ind w:left="4501" w:hanging="511"/>
      </w:pPr>
    </w:lvl>
    <w:lvl w:ilvl="7">
      <w:numFmt w:val="bullet"/>
      <w:lvlText w:val="•"/>
      <w:lvlJc w:val="left"/>
      <w:pPr>
        <w:ind w:left="5155" w:hanging="511"/>
      </w:pPr>
    </w:lvl>
    <w:lvl w:ilvl="8">
      <w:numFmt w:val="bullet"/>
      <w:lvlText w:val="•"/>
      <w:lvlJc w:val="left"/>
      <w:pPr>
        <w:ind w:left="5808" w:hanging="511"/>
      </w:pPr>
    </w:lvl>
  </w:abstractNum>
  <w:abstractNum w:abstractNumId="69" w15:restartNumberingAfterBreak="0">
    <w:nsid w:val="40C62304"/>
    <w:multiLevelType w:val="multilevel"/>
    <w:tmpl w:val="FCF86BF6"/>
    <w:lvl w:ilvl="0">
      <w:start w:val="35"/>
      <w:numFmt w:val="decimal"/>
      <w:lvlText w:val="%1"/>
      <w:lvlJc w:val="left"/>
      <w:pPr>
        <w:ind w:left="680" w:hanging="511"/>
      </w:pPr>
    </w:lvl>
    <w:lvl w:ilvl="1">
      <w:start w:val="2"/>
      <w:numFmt w:val="decimal"/>
      <w:lvlText w:val="%1.%2."/>
      <w:lvlJc w:val="left"/>
      <w:pPr>
        <w:ind w:left="680" w:hanging="511"/>
      </w:pPr>
      <w:rPr>
        <w:rFonts w:ascii="Times New Roman" w:eastAsia="Times New Roman" w:hAnsi="Times New Roman" w:cs="Times New Roman"/>
        <w:color w:val="231F20"/>
        <w:sz w:val="22"/>
        <w:szCs w:val="22"/>
      </w:rPr>
    </w:lvl>
    <w:lvl w:ilvl="2">
      <w:start w:val="1"/>
      <w:numFmt w:val="lowerLetter"/>
      <w:lvlText w:val="(%3)"/>
      <w:lvlJc w:val="left"/>
      <w:pPr>
        <w:ind w:left="1077" w:hanging="397"/>
      </w:pPr>
      <w:rPr>
        <w:rFonts w:ascii="Times New Roman" w:eastAsia="Times New Roman" w:hAnsi="Times New Roman" w:cs="Times New Roman"/>
        <w:color w:val="231F20"/>
        <w:sz w:val="22"/>
        <w:szCs w:val="22"/>
      </w:rPr>
    </w:lvl>
    <w:lvl w:ilvl="3">
      <w:numFmt w:val="bullet"/>
      <w:lvlText w:val="•"/>
      <w:lvlJc w:val="left"/>
      <w:pPr>
        <w:ind w:left="2443" w:hanging="396"/>
      </w:pPr>
    </w:lvl>
    <w:lvl w:ilvl="4">
      <w:numFmt w:val="bullet"/>
      <w:lvlText w:val="•"/>
      <w:lvlJc w:val="left"/>
      <w:pPr>
        <w:ind w:left="3125" w:hanging="397"/>
      </w:pPr>
    </w:lvl>
    <w:lvl w:ilvl="5">
      <w:numFmt w:val="bullet"/>
      <w:lvlText w:val="•"/>
      <w:lvlJc w:val="left"/>
      <w:pPr>
        <w:ind w:left="3807" w:hanging="397"/>
      </w:pPr>
    </w:lvl>
    <w:lvl w:ilvl="6">
      <w:numFmt w:val="bullet"/>
      <w:lvlText w:val="•"/>
      <w:lvlJc w:val="left"/>
      <w:pPr>
        <w:ind w:left="4488" w:hanging="397"/>
      </w:pPr>
    </w:lvl>
    <w:lvl w:ilvl="7">
      <w:numFmt w:val="bullet"/>
      <w:lvlText w:val="•"/>
      <w:lvlJc w:val="left"/>
      <w:pPr>
        <w:ind w:left="5170" w:hanging="397"/>
      </w:pPr>
    </w:lvl>
    <w:lvl w:ilvl="8">
      <w:numFmt w:val="bullet"/>
      <w:lvlText w:val="•"/>
      <w:lvlJc w:val="left"/>
      <w:pPr>
        <w:ind w:left="5852" w:hanging="397"/>
      </w:pPr>
    </w:lvl>
  </w:abstractNum>
  <w:abstractNum w:abstractNumId="70" w15:restartNumberingAfterBreak="0">
    <w:nsid w:val="41481669"/>
    <w:multiLevelType w:val="multilevel"/>
    <w:tmpl w:val="F5AC5960"/>
    <w:lvl w:ilvl="0">
      <w:start w:val="3"/>
      <w:numFmt w:val="decimal"/>
      <w:lvlText w:val="%1"/>
      <w:lvlJc w:val="left"/>
      <w:pPr>
        <w:ind w:left="675" w:hanging="511"/>
      </w:pPr>
    </w:lvl>
    <w:lvl w:ilvl="1">
      <w:start w:val="1"/>
      <w:numFmt w:val="decimal"/>
      <w:lvlText w:val="%1.%2."/>
      <w:lvlJc w:val="left"/>
      <w:pPr>
        <w:ind w:left="675" w:hanging="511"/>
      </w:pPr>
      <w:rPr>
        <w:rFonts w:ascii="Times New Roman" w:eastAsia="Times New Roman" w:hAnsi="Times New Roman" w:cs="Times New Roman"/>
        <w:color w:val="231F20"/>
        <w:sz w:val="22"/>
        <w:szCs w:val="22"/>
      </w:rPr>
    </w:lvl>
    <w:lvl w:ilvl="2">
      <w:start w:val="1"/>
      <w:numFmt w:val="lowerLetter"/>
      <w:lvlText w:val="(%3)"/>
      <w:lvlJc w:val="left"/>
      <w:pPr>
        <w:ind w:left="1072"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3" w:hanging="397"/>
      </w:pPr>
    </w:lvl>
    <w:lvl w:ilvl="5">
      <w:numFmt w:val="bullet"/>
      <w:lvlText w:val="•"/>
      <w:lvlJc w:val="left"/>
      <w:pPr>
        <w:ind w:left="3804" w:hanging="397"/>
      </w:pPr>
    </w:lvl>
    <w:lvl w:ilvl="6">
      <w:numFmt w:val="bullet"/>
      <w:lvlText w:val="•"/>
      <w:lvlJc w:val="left"/>
      <w:pPr>
        <w:ind w:left="4485" w:hanging="397"/>
      </w:pPr>
    </w:lvl>
    <w:lvl w:ilvl="7">
      <w:numFmt w:val="bullet"/>
      <w:lvlText w:val="•"/>
      <w:lvlJc w:val="left"/>
      <w:pPr>
        <w:ind w:left="5166" w:hanging="397"/>
      </w:pPr>
    </w:lvl>
    <w:lvl w:ilvl="8">
      <w:numFmt w:val="bullet"/>
      <w:lvlText w:val="•"/>
      <w:lvlJc w:val="left"/>
      <w:pPr>
        <w:ind w:left="5847" w:hanging="397"/>
      </w:pPr>
    </w:lvl>
  </w:abstractNum>
  <w:abstractNum w:abstractNumId="71" w15:restartNumberingAfterBreak="0">
    <w:nsid w:val="41911DA4"/>
    <w:multiLevelType w:val="multilevel"/>
    <w:tmpl w:val="855A6056"/>
    <w:lvl w:ilvl="0">
      <w:start w:val="28"/>
      <w:numFmt w:val="decimal"/>
      <w:lvlText w:val="%1"/>
      <w:lvlJc w:val="left"/>
      <w:pPr>
        <w:ind w:left="611" w:hanging="511"/>
      </w:pPr>
    </w:lvl>
    <w:lvl w:ilvl="1">
      <w:start w:val="1"/>
      <w:numFmt w:val="decimal"/>
      <w:lvlText w:val="%1.%2."/>
      <w:lvlJc w:val="left"/>
      <w:pPr>
        <w:ind w:left="611" w:hanging="511"/>
      </w:pPr>
      <w:rPr>
        <w:rFonts w:ascii="Times New Roman" w:eastAsia="Times New Roman" w:hAnsi="Times New Roman" w:cs="Times New Roman"/>
        <w:color w:val="231F20"/>
        <w:sz w:val="22"/>
        <w:szCs w:val="22"/>
      </w:rPr>
    </w:lvl>
    <w:lvl w:ilvl="2">
      <w:start w:val="1"/>
      <w:numFmt w:val="lowerLetter"/>
      <w:lvlText w:val="(%3)"/>
      <w:lvlJc w:val="left"/>
      <w:pPr>
        <w:ind w:left="1008" w:hanging="397"/>
      </w:pPr>
      <w:rPr>
        <w:rFonts w:ascii="Times New Roman" w:eastAsia="Times New Roman" w:hAnsi="Times New Roman" w:cs="Times New Roman"/>
        <w:color w:val="231F20"/>
        <w:sz w:val="22"/>
        <w:szCs w:val="22"/>
      </w:rPr>
    </w:lvl>
    <w:lvl w:ilvl="3">
      <w:numFmt w:val="bullet"/>
      <w:lvlText w:val="•"/>
      <w:lvlJc w:val="left"/>
      <w:pPr>
        <w:ind w:left="2390" w:hanging="397"/>
      </w:pPr>
    </w:lvl>
    <w:lvl w:ilvl="4">
      <w:numFmt w:val="bullet"/>
      <w:lvlText w:val="•"/>
      <w:lvlJc w:val="left"/>
      <w:pPr>
        <w:ind w:left="3085" w:hanging="397"/>
      </w:pPr>
    </w:lvl>
    <w:lvl w:ilvl="5">
      <w:numFmt w:val="bullet"/>
      <w:lvlText w:val="•"/>
      <w:lvlJc w:val="left"/>
      <w:pPr>
        <w:ind w:left="3780" w:hanging="397"/>
      </w:pPr>
    </w:lvl>
    <w:lvl w:ilvl="6">
      <w:numFmt w:val="bullet"/>
      <w:lvlText w:val="•"/>
      <w:lvlJc w:val="left"/>
      <w:pPr>
        <w:ind w:left="4475" w:hanging="397"/>
      </w:pPr>
    </w:lvl>
    <w:lvl w:ilvl="7">
      <w:numFmt w:val="bullet"/>
      <w:lvlText w:val="•"/>
      <w:lvlJc w:val="left"/>
      <w:pPr>
        <w:ind w:left="5170" w:hanging="397"/>
      </w:pPr>
    </w:lvl>
    <w:lvl w:ilvl="8">
      <w:numFmt w:val="bullet"/>
      <w:lvlText w:val="•"/>
      <w:lvlJc w:val="left"/>
      <w:pPr>
        <w:ind w:left="5865" w:hanging="397"/>
      </w:pPr>
    </w:lvl>
  </w:abstractNum>
  <w:abstractNum w:abstractNumId="72" w15:restartNumberingAfterBreak="0">
    <w:nsid w:val="41D4288A"/>
    <w:multiLevelType w:val="multilevel"/>
    <w:tmpl w:val="E30AADB2"/>
    <w:lvl w:ilvl="0">
      <w:start w:val="51"/>
      <w:numFmt w:val="decimal"/>
      <w:lvlText w:val="%1"/>
      <w:lvlJc w:val="left"/>
      <w:pPr>
        <w:ind w:left="829" w:hanging="510"/>
      </w:pPr>
    </w:lvl>
    <w:lvl w:ilvl="1">
      <w:start w:val="1"/>
      <w:numFmt w:val="decimal"/>
      <w:lvlText w:val="%1.%2."/>
      <w:lvlJc w:val="left"/>
      <w:pPr>
        <w:ind w:left="829" w:hanging="510"/>
      </w:pPr>
      <w:rPr>
        <w:rFonts w:ascii="Times New Roman" w:eastAsia="Times New Roman" w:hAnsi="Times New Roman" w:cs="Times New Roman"/>
        <w:color w:val="231F20"/>
        <w:sz w:val="22"/>
        <w:szCs w:val="22"/>
      </w:rPr>
    </w:lvl>
    <w:lvl w:ilvl="2">
      <w:start w:val="1"/>
      <w:numFmt w:val="lowerLetter"/>
      <w:lvlText w:val="(%3)"/>
      <w:lvlJc w:val="left"/>
      <w:pPr>
        <w:ind w:left="1226" w:hanging="397"/>
      </w:pPr>
      <w:rPr>
        <w:rFonts w:ascii="Times New Roman" w:eastAsia="Times New Roman" w:hAnsi="Times New Roman" w:cs="Times New Roman"/>
        <w:color w:val="231F20"/>
        <w:sz w:val="22"/>
        <w:szCs w:val="22"/>
      </w:rPr>
    </w:lvl>
    <w:lvl w:ilvl="3">
      <w:numFmt w:val="bullet"/>
      <w:lvlText w:val="•"/>
      <w:lvlJc w:val="left"/>
      <w:pPr>
        <w:ind w:left="2583" w:hanging="397"/>
      </w:pPr>
    </w:lvl>
    <w:lvl w:ilvl="4">
      <w:numFmt w:val="bullet"/>
      <w:lvlText w:val="•"/>
      <w:lvlJc w:val="left"/>
      <w:pPr>
        <w:ind w:left="3265" w:hanging="397"/>
      </w:pPr>
    </w:lvl>
    <w:lvl w:ilvl="5">
      <w:numFmt w:val="bullet"/>
      <w:lvlText w:val="•"/>
      <w:lvlJc w:val="left"/>
      <w:pPr>
        <w:ind w:left="3946" w:hanging="396"/>
      </w:pPr>
    </w:lvl>
    <w:lvl w:ilvl="6">
      <w:numFmt w:val="bullet"/>
      <w:lvlText w:val="•"/>
      <w:lvlJc w:val="left"/>
      <w:pPr>
        <w:ind w:left="4628" w:hanging="397"/>
      </w:pPr>
    </w:lvl>
    <w:lvl w:ilvl="7">
      <w:numFmt w:val="bullet"/>
      <w:lvlText w:val="•"/>
      <w:lvlJc w:val="left"/>
      <w:pPr>
        <w:ind w:left="5310" w:hanging="397"/>
      </w:pPr>
    </w:lvl>
    <w:lvl w:ilvl="8">
      <w:numFmt w:val="bullet"/>
      <w:lvlText w:val="•"/>
      <w:lvlJc w:val="left"/>
      <w:pPr>
        <w:ind w:left="5991" w:hanging="397"/>
      </w:pPr>
    </w:lvl>
  </w:abstractNum>
  <w:abstractNum w:abstractNumId="73" w15:restartNumberingAfterBreak="0">
    <w:nsid w:val="41F63E2F"/>
    <w:multiLevelType w:val="multilevel"/>
    <w:tmpl w:val="B93834A8"/>
    <w:lvl w:ilvl="0">
      <w:start w:val="29"/>
      <w:numFmt w:val="decimal"/>
      <w:lvlText w:val="%1"/>
      <w:lvlJc w:val="left"/>
      <w:pPr>
        <w:ind w:left="618" w:hanging="511"/>
      </w:pPr>
    </w:lvl>
    <w:lvl w:ilvl="1">
      <w:start w:val="1"/>
      <w:numFmt w:val="decimal"/>
      <w:lvlText w:val="%1.%2."/>
      <w:lvlJc w:val="left"/>
      <w:pPr>
        <w:ind w:left="618" w:hanging="511"/>
      </w:pPr>
      <w:rPr>
        <w:rFonts w:ascii="Times New Roman" w:eastAsia="Times New Roman" w:hAnsi="Times New Roman" w:cs="Times New Roman"/>
        <w:color w:val="231F20"/>
        <w:sz w:val="22"/>
        <w:szCs w:val="22"/>
      </w:rPr>
    </w:lvl>
    <w:lvl w:ilvl="2">
      <w:numFmt w:val="bullet"/>
      <w:lvlText w:val="•"/>
      <w:lvlJc w:val="left"/>
      <w:pPr>
        <w:ind w:left="1926" w:hanging="511"/>
      </w:pPr>
    </w:lvl>
    <w:lvl w:ilvl="3">
      <w:numFmt w:val="bullet"/>
      <w:lvlText w:val="•"/>
      <w:lvlJc w:val="left"/>
      <w:pPr>
        <w:ind w:left="2579" w:hanging="511"/>
      </w:pPr>
    </w:lvl>
    <w:lvl w:ilvl="4">
      <w:numFmt w:val="bullet"/>
      <w:lvlText w:val="•"/>
      <w:lvlJc w:val="left"/>
      <w:pPr>
        <w:ind w:left="3232" w:hanging="511"/>
      </w:pPr>
    </w:lvl>
    <w:lvl w:ilvl="5">
      <w:numFmt w:val="bullet"/>
      <w:lvlText w:val="•"/>
      <w:lvlJc w:val="left"/>
      <w:pPr>
        <w:ind w:left="3886" w:hanging="511"/>
      </w:pPr>
    </w:lvl>
    <w:lvl w:ilvl="6">
      <w:numFmt w:val="bullet"/>
      <w:lvlText w:val="•"/>
      <w:lvlJc w:val="left"/>
      <w:pPr>
        <w:ind w:left="4539" w:hanging="511"/>
      </w:pPr>
    </w:lvl>
    <w:lvl w:ilvl="7">
      <w:numFmt w:val="bullet"/>
      <w:lvlText w:val="•"/>
      <w:lvlJc w:val="left"/>
      <w:pPr>
        <w:ind w:left="5192" w:hanging="511"/>
      </w:pPr>
    </w:lvl>
    <w:lvl w:ilvl="8">
      <w:numFmt w:val="bullet"/>
      <w:lvlText w:val="•"/>
      <w:lvlJc w:val="left"/>
      <w:pPr>
        <w:ind w:left="5845" w:hanging="511"/>
      </w:pPr>
    </w:lvl>
  </w:abstractNum>
  <w:abstractNum w:abstractNumId="74" w15:restartNumberingAfterBreak="0">
    <w:nsid w:val="43A6046C"/>
    <w:multiLevelType w:val="multilevel"/>
    <w:tmpl w:val="993296E4"/>
    <w:lvl w:ilvl="0">
      <w:start w:val="27"/>
      <w:numFmt w:val="decimal"/>
      <w:lvlText w:val="%1"/>
      <w:lvlJc w:val="left"/>
      <w:pPr>
        <w:ind w:left="669" w:hanging="510"/>
      </w:pPr>
    </w:lvl>
    <w:lvl w:ilvl="1">
      <w:start w:val="1"/>
      <w:numFmt w:val="decimal"/>
      <w:lvlText w:val="%1.%2."/>
      <w:lvlJc w:val="left"/>
      <w:pPr>
        <w:ind w:left="669" w:hanging="510"/>
      </w:pPr>
      <w:rPr>
        <w:rFonts w:ascii="Times New Roman" w:eastAsia="Times New Roman" w:hAnsi="Times New Roman" w:cs="Times New Roman"/>
        <w:color w:val="231F20"/>
        <w:sz w:val="22"/>
        <w:szCs w:val="22"/>
      </w:rPr>
    </w:lvl>
    <w:lvl w:ilvl="2">
      <w:numFmt w:val="bullet"/>
      <w:lvlText w:val="•"/>
      <w:lvlJc w:val="left"/>
      <w:pPr>
        <w:ind w:left="1967" w:hanging="511"/>
      </w:pPr>
    </w:lvl>
    <w:lvl w:ilvl="3">
      <w:numFmt w:val="bullet"/>
      <w:lvlText w:val="•"/>
      <w:lvlJc w:val="left"/>
      <w:pPr>
        <w:ind w:left="2621" w:hanging="510"/>
      </w:pPr>
    </w:lvl>
    <w:lvl w:ilvl="4">
      <w:numFmt w:val="bullet"/>
      <w:lvlText w:val="•"/>
      <w:lvlJc w:val="left"/>
      <w:pPr>
        <w:ind w:left="3274" w:hanging="511"/>
      </w:pPr>
    </w:lvl>
    <w:lvl w:ilvl="5">
      <w:numFmt w:val="bullet"/>
      <w:lvlText w:val="•"/>
      <w:lvlJc w:val="left"/>
      <w:pPr>
        <w:ind w:left="3928" w:hanging="511"/>
      </w:pPr>
    </w:lvl>
    <w:lvl w:ilvl="6">
      <w:numFmt w:val="bullet"/>
      <w:lvlText w:val="•"/>
      <w:lvlJc w:val="left"/>
      <w:pPr>
        <w:ind w:left="4582" w:hanging="511"/>
      </w:pPr>
    </w:lvl>
    <w:lvl w:ilvl="7">
      <w:numFmt w:val="bullet"/>
      <w:lvlText w:val="•"/>
      <w:lvlJc w:val="left"/>
      <w:pPr>
        <w:ind w:left="5235" w:hanging="511"/>
      </w:pPr>
    </w:lvl>
    <w:lvl w:ilvl="8">
      <w:numFmt w:val="bullet"/>
      <w:lvlText w:val="•"/>
      <w:lvlJc w:val="left"/>
      <w:pPr>
        <w:ind w:left="5889" w:hanging="511"/>
      </w:pPr>
    </w:lvl>
  </w:abstractNum>
  <w:abstractNum w:abstractNumId="75" w15:restartNumberingAfterBreak="0">
    <w:nsid w:val="472633C5"/>
    <w:multiLevelType w:val="multilevel"/>
    <w:tmpl w:val="B9D80CDA"/>
    <w:lvl w:ilvl="0">
      <w:start w:val="52"/>
      <w:numFmt w:val="decimal"/>
      <w:lvlText w:val="%1"/>
      <w:lvlJc w:val="left"/>
      <w:pPr>
        <w:ind w:left="719" w:hanging="510"/>
      </w:pPr>
    </w:lvl>
    <w:lvl w:ilvl="1">
      <w:start w:val="1"/>
      <w:numFmt w:val="decimal"/>
      <w:lvlText w:val="%1.%2."/>
      <w:lvlJc w:val="left"/>
      <w:pPr>
        <w:ind w:left="719" w:hanging="510"/>
      </w:pPr>
      <w:rPr>
        <w:rFonts w:ascii="Times New Roman" w:eastAsia="Times New Roman" w:hAnsi="Times New Roman" w:cs="Times New Roman"/>
        <w:color w:val="231F20"/>
        <w:sz w:val="22"/>
        <w:szCs w:val="22"/>
      </w:rPr>
    </w:lvl>
    <w:lvl w:ilvl="2">
      <w:numFmt w:val="bullet"/>
      <w:lvlText w:val="•"/>
      <w:lvlJc w:val="left"/>
      <w:pPr>
        <w:ind w:left="2025" w:hanging="511"/>
      </w:pPr>
    </w:lvl>
    <w:lvl w:ilvl="3">
      <w:numFmt w:val="bullet"/>
      <w:lvlText w:val="•"/>
      <w:lvlJc w:val="left"/>
      <w:pPr>
        <w:ind w:left="2677" w:hanging="511"/>
      </w:pPr>
    </w:lvl>
    <w:lvl w:ilvl="4">
      <w:numFmt w:val="bullet"/>
      <w:lvlText w:val="•"/>
      <w:lvlJc w:val="left"/>
      <w:pPr>
        <w:ind w:left="3330" w:hanging="511"/>
      </w:pPr>
    </w:lvl>
    <w:lvl w:ilvl="5">
      <w:numFmt w:val="bullet"/>
      <w:lvlText w:val="•"/>
      <w:lvlJc w:val="left"/>
      <w:pPr>
        <w:ind w:left="3982" w:hanging="511"/>
      </w:pPr>
    </w:lvl>
    <w:lvl w:ilvl="6">
      <w:numFmt w:val="bullet"/>
      <w:lvlText w:val="•"/>
      <w:lvlJc w:val="left"/>
      <w:pPr>
        <w:ind w:left="4635" w:hanging="511"/>
      </w:pPr>
    </w:lvl>
    <w:lvl w:ilvl="7">
      <w:numFmt w:val="bullet"/>
      <w:lvlText w:val="•"/>
      <w:lvlJc w:val="left"/>
      <w:pPr>
        <w:ind w:left="5287" w:hanging="511"/>
      </w:pPr>
    </w:lvl>
    <w:lvl w:ilvl="8">
      <w:numFmt w:val="bullet"/>
      <w:lvlText w:val="•"/>
      <w:lvlJc w:val="left"/>
      <w:pPr>
        <w:ind w:left="5940" w:hanging="511"/>
      </w:pPr>
    </w:lvl>
  </w:abstractNum>
  <w:abstractNum w:abstractNumId="76" w15:restartNumberingAfterBreak="0">
    <w:nsid w:val="47943D57"/>
    <w:multiLevelType w:val="multilevel"/>
    <w:tmpl w:val="C336689E"/>
    <w:lvl w:ilvl="0">
      <w:start w:val="8"/>
      <w:numFmt w:val="decimal"/>
      <w:lvlText w:val="%1"/>
      <w:lvlJc w:val="left"/>
      <w:pPr>
        <w:ind w:left="706" w:hanging="511"/>
      </w:pPr>
    </w:lvl>
    <w:lvl w:ilvl="1">
      <w:start w:val="1"/>
      <w:numFmt w:val="decimal"/>
      <w:lvlText w:val="%1.%2."/>
      <w:lvlJc w:val="left"/>
      <w:pPr>
        <w:ind w:left="706" w:hanging="511"/>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6" w:hanging="511"/>
      </w:pPr>
    </w:lvl>
    <w:lvl w:ilvl="5">
      <w:numFmt w:val="bullet"/>
      <w:lvlText w:val="•"/>
      <w:lvlJc w:val="left"/>
      <w:pPr>
        <w:ind w:left="3970" w:hanging="511"/>
      </w:pPr>
    </w:lvl>
    <w:lvl w:ilvl="6">
      <w:numFmt w:val="bullet"/>
      <w:lvlText w:val="•"/>
      <w:lvlJc w:val="left"/>
      <w:pPr>
        <w:ind w:left="4624" w:hanging="511"/>
      </w:pPr>
    </w:lvl>
    <w:lvl w:ilvl="7">
      <w:numFmt w:val="bullet"/>
      <w:lvlText w:val="•"/>
      <w:lvlJc w:val="left"/>
      <w:pPr>
        <w:ind w:left="5278" w:hanging="511"/>
      </w:pPr>
    </w:lvl>
    <w:lvl w:ilvl="8">
      <w:numFmt w:val="bullet"/>
      <w:lvlText w:val="•"/>
      <w:lvlJc w:val="left"/>
      <w:pPr>
        <w:ind w:left="5932" w:hanging="511"/>
      </w:pPr>
    </w:lvl>
  </w:abstractNum>
  <w:abstractNum w:abstractNumId="77" w15:restartNumberingAfterBreak="0">
    <w:nsid w:val="490E576C"/>
    <w:multiLevelType w:val="multilevel"/>
    <w:tmpl w:val="33D8702E"/>
    <w:lvl w:ilvl="0">
      <w:start w:val="1"/>
      <w:numFmt w:val="decimal"/>
      <w:lvlText w:val="%1"/>
      <w:lvlJc w:val="left"/>
      <w:pPr>
        <w:ind w:left="916" w:hanging="511"/>
      </w:pPr>
    </w:lvl>
    <w:lvl w:ilvl="1">
      <w:start w:val="1"/>
      <w:numFmt w:val="decimal"/>
      <w:lvlText w:val="%1.%2."/>
      <w:lvlJc w:val="left"/>
      <w:pPr>
        <w:ind w:left="916" w:hanging="511"/>
      </w:pPr>
      <w:rPr>
        <w:rFonts w:ascii="Times New Roman" w:eastAsia="Times New Roman" w:hAnsi="Times New Roman" w:cs="Times New Roman"/>
        <w:color w:val="231F20"/>
        <w:sz w:val="22"/>
        <w:szCs w:val="22"/>
      </w:rPr>
    </w:lvl>
    <w:lvl w:ilvl="2">
      <w:start w:val="1"/>
      <w:numFmt w:val="lowerLetter"/>
      <w:lvlText w:val="(%3)"/>
      <w:lvlJc w:val="left"/>
      <w:pPr>
        <w:ind w:left="1313" w:hanging="396"/>
      </w:pPr>
      <w:rPr>
        <w:rFonts w:ascii="Times New Roman" w:eastAsia="Times New Roman" w:hAnsi="Times New Roman" w:cs="Times New Roman"/>
        <w:color w:val="231F20"/>
        <w:sz w:val="22"/>
        <w:szCs w:val="22"/>
      </w:rPr>
    </w:lvl>
    <w:lvl w:ilvl="3">
      <w:numFmt w:val="bullet"/>
      <w:lvlText w:val="•"/>
      <w:lvlJc w:val="left"/>
      <w:pPr>
        <w:ind w:left="2725" w:hanging="397"/>
      </w:pPr>
    </w:lvl>
    <w:lvl w:ilvl="4">
      <w:numFmt w:val="bullet"/>
      <w:lvlText w:val="•"/>
      <w:lvlJc w:val="left"/>
      <w:pPr>
        <w:ind w:left="3428" w:hanging="397"/>
      </w:pPr>
    </w:lvl>
    <w:lvl w:ilvl="5">
      <w:numFmt w:val="bullet"/>
      <w:lvlText w:val="•"/>
      <w:lvlJc w:val="left"/>
      <w:pPr>
        <w:ind w:left="4130" w:hanging="397"/>
      </w:pPr>
    </w:lvl>
    <w:lvl w:ilvl="6">
      <w:numFmt w:val="bullet"/>
      <w:lvlText w:val="•"/>
      <w:lvlJc w:val="left"/>
      <w:pPr>
        <w:ind w:left="4833" w:hanging="397"/>
      </w:pPr>
    </w:lvl>
    <w:lvl w:ilvl="7">
      <w:numFmt w:val="bullet"/>
      <w:lvlText w:val="•"/>
      <w:lvlJc w:val="left"/>
      <w:pPr>
        <w:ind w:left="5536" w:hanging="397"/>
      </w:pPr>
    </w:lvl>
    <w:lvl w:ilvl="8">
      <w:numFmt w:val="bullet"/>
      <w:lvlText w:val="•"/>
      <w:lvlJc w:val="left"/>
      <w:pPr>
        <w:ind w:left="6238" w:hanging="397"/>
      </w:pPr>
    </w:lvl>
  </w:abstractNum>
  <w:abstractNum w:abstractNumId="78" w15:restartNumberingAfterBreak="0">
    <w:nsid w:val="496A32CE"/>
    <w:multiLevelType w:val="multilevel"/>
    <w:tmpl w:val="AE4655FE"/>
    <w:lvl w:ilvl="0">
      <w:start w:val="5"/>
      <w:numFmt w:val="decimal"/>
      <w:lvlText w:val="%1"/>
      <w:lvlJc w:val="left"/>
      <w:pPr>
        <w:ind w:left="652" w:hanging="511"/>
      </w:pPr>
    </w:lvl>
    <w:lvl w:ilvl="1">
      <w:start w:val="1"/>
      <w:numFmt w:val="decimal"/>
      <w:lvlText w:val="%1.%2."/>
      <w:lvlJc w:val="left"/>
      <w:pPr>
        <w:ind w:left="652" w:hanging="511"/>
      </w:pPr>
      <w:rPr>
        <w:rFonts w:ascii="Times New Roman" w:eastAsia="Times New Roman" w:hAnsi="Times New Roman" w:cs="Times New Roman"/>
        <w:color w:val="231F20"/>
        <w:sz w:val="22"/>
        <w:szCs w:val="22"/>
      </w:rPr>
    </w:lvl>
    <w:lvl w:ilvl="2">
      <w:numFmt w:val="bullet"/>
      <w:lvlText w:val="•"/>
      <w:lvlJc w:val="left"/>
      <w:pPr>
        <w:ind w:left="1965" w:hanging="511"/>
      </w:pPr>
    </w:lvl>
    <w:lvl w:ilvl="3">
      <w:numFmt w:val="bullet"/>
      <w:lvlText w:val="•"/>
      <w:lvlJc w:val="left"/>
      <w:pPr>
        <w:ind w:left="2618" w:hanging="511"/>
      </w:pPr>
    </w:lvl>
    <w:lvl w:ilvl="4">
      <w:numFmt w:val="bullet"/>
      <w:lvlText w:val="•"/>
      <w:lvlJc w:val="left"/>
      <w:pPr>
        <w:ind w:left="3270" w:hanging="511"/>
      </w:pPr>
    </w:lvl>
    <w:lvl w:ilvl="5">
      <w:numFmt w:val="bullet"/>
      <w:lvlText w:val="•"/>
      <w:lvlJc w:val="left"/>
      <w:pPr>
        <w:ind w:left="3923" w:hanging="511"/>
      </w:pPr>
    </w:lvl>
    <w:lvl w:ilvl="6">
      <w:numFmt w:val="bullet"/>
      <w:lvlText w:val="•"/>
      <w:lvlJc w:val="left"/>
      <w:pPr>
        <w:ind w:left="4576" w:hanging="511"/>
      </w:pPr>
    </w:lvl>
    <w:lvl w:ilvl="7">
      <w:numFmt w:val="bullet"/>
      <w:lvlText w:val="•"/>
      <w:lvlJc w:val="left"/>
      <w:pPr>
        <w:ind w:left="5228" w:hanging="511"/>
      </w:pPr>
    </w:lvl>
    <w:lvl w:ilvl="8">
      <w:numFmt w:val="bullet"/>
      <w:lvlText w:val="•"/>
      <w:lvlJc w:val="left"/>
      <w:pPr>
        <w:ind w:left="5881" w:hanging="511"/>
      </w:pPr>
    </w:lvl>
  </w:abstractNum>
  <w:abstractNum w:abstractNumId="79" w15:restartNumberingAfterBreak="0">
    <w:nsid w:val="49EB7D15"/>
    <w:multiLevelType w:val="multilevel"/>
    <w:tmpl w:val="E1843558"/>
    <w:lvl w:ilvl="0">
      <w:start w:val="1"/>
      <w:numFmt w:val="decimal"/>
      <w:lvlText w:val="%1."/>
      <w:lvlJc w:val="left"/>
      <w:pPr>
        <w:ind w:left="760" w:hanging="454"/>
      </w:pPr>
      <w:rPr>
        <w:rFonts w:ascii="Times New Roman" w:eastAsia="Times New Roman" w:hAnsi="Times New Roman" w:cs="Times New Roman"/>
        <w:color w:val="231F20"/>
        <w:sz w:val="22"/>
        <w:szCs w:val="22"/>
      </w:rPr>
    </w:lvl>
    <w:lvl w:ilvl="1">
      <w:start w:val="1"/>
      <w:numFmt w:val="lowerLetter"/>
      <w:lvlText w:val="(%2)"/>
      <w:lvlJc w:val="left"/>
      <w:pPr>
        <w:ind w:left="1214" w:hanging="397"/>
      </w:pPr>
      <w:rPr>
        <w:rFonts w:ascii="Times New Roman" w:eastAsia="Times New Roman" w:hAnsi="Times New Roman" w:cs="Times New Roman"/>
        <w:color w:val="231F20"/>
        <w:sz w:val="22"/>
        <w:szCs w:val="22"/>
      </w:rPr>
    </w:lvl>
    <w:lvl w:ilvl="2">
      <w:numFmt w:val="bullet"/>
      <w:lvlText w:val="•"/>
      <w:lvlJc w:val="left"/>
      <w:pPr>
        <w:ind w:left="2200" w:hanging="397"/>
      </w:p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80" w15:restartNumberingAfterBreak="0">
    <w:nsid w:val="4AE2166A"/>
    <w:multiLevelType w:val="multilevel"/>
    <w:tmpl w:val="3A9E077A"/>
    <w:lvl w:ilvl="0">
      <w:start w:val="20"/>
      <w:numFmt w:val="decimal"/>
      <w:lvlText w:val="%1"/>
      <w:lvlJc w:val="left"/>
      <w:pPr>
        <w:ind w:left="645" w:hanging="511"/>
      </w:pPr>
    </w:lvl>
    <w:lvl w:ilvl="1">
      <w:start w:val="2"/>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81" w15:restartNumberingAfterBreak="0">
    <w:nsid w:val="4C0F2508"/>
    <w:multiLevelType w:val="multilevel"/>
    <w:tmpl w:val="D054C276"/>
    <w:lvl w:ilvl="0">
      <w:start w:val="31"/>
      <w:numFmt w:val="decimal"/>
      <w:lvlText w:val="%1"/>
      <w:lvlJc w:val="left"/>
      <w:pPr>
        <w:ind w:left="618" w:hanging="511"/>
      </w:pPr>
    </w:lvl>
    <w:lvl w:ilvl="1">
      <w:start w:val="3"/>
      <w:numFmt w:val="decimal"/>
      <w:lvlText w:val="%1.%2."/>
      <w:lvlJc w:val="left"/>
      <w:pPr>
        <w:ind w:left="618" w:hanging="511"/>
      </w:pPr>
      <w:rPr>
        <w:rFonts w:ascii="Times New Roman" w:eastAsia="Times New Roman" w:hAnsi="Times New Roman" w:cs="Times New Roman"/>
        <w:color w:val="231F20"/>
        <w:sz w:val="22"/>
        <w:szCs w:val="22"/>
      </w:rPr>
    </w:lvl>
    <w:lvl w:ilvl="2">
      <w:numFmt w:val="bullet"/>
      <w:lvlText w:val="•"/>
      <w:lvlJc w:val="left"/>
      <w:pPr>
        <w:ind w:left="1926" w:hanging="511"/>
      </w:pPr>
    </w:lvl>
    <w:lvl w:ilvl="3">
      <w:numFmt w:val="bullet"/>
      <w:lvlText w:val="•"/>
      <w:lvlJc w:val="left"/>
      <w:pPr>
        <w:ind w:left="2579" w:hanging="511"/>
      </w:pPr>
    </w:lvl>
    <w:lvl w:ilvl="4">
      <w:numFmt w:val="bullet"/>
      <w:lvlText w:val="•"/>
      <w:lvlJc w:val="left"/>
      <w:pPr>
        <w:ind w:left="3232" w:hanging="511"/>
      </w:pPr>
    </w:lvl>
    <w:lvl w:ilvl="5">
      <w:numFmt w:val="bullet"/>
      <w:lvlText w:val="•"/>
      <w:lvlJc w:val="left"/>
      <w:pPr>
        <w:ind w:left="3886" w:hanging="511"/>
      </w:pPr>
    </w:lvl>
    <w:lvl w:ilvl="6">
      <w:numFmt w:val="bullet"/>
      <w:lvlText w:val="•"/>
      <w:lvlJc w:val="left"/>
      <w:pPr>
        <w:ind w:left="4539" w:hanging="511"/>
      </w:pPr>
    </w:lvl>
    <w:lvl w:ilvl="7">
      <w:numFmt w:val="bullet"/>
      <w:lvlText w:val="•"/>
      <w:lvlJc w:val="left"/>
      <w:pPr>
        <w:ind w:left="5192" w:hanging="511"/>
      </w:pPr>
    </w:lvl>
    <w:lvl w:ilvl="8">
      <w:numFmt w:val="bullet"/>
      <w:lvlText w:val="•"/>
      <w:lvlJc w:val="left"/>
      <w:pPr>
        <w:ind w:left="5845" w:hanging="511"/>
      </w:pPr>
    </w:lvl>
  </w:abstractNum>
  <w:abstractNum w:abstractNumId="82" w15:restartNumberingAfterBreak="0">
    <w:nsid w:val="4D41084F"/>
    <w:multiLevelType w:val="multilevel"/>
    <w:tmpl w:val="BE5EBF2C"/>
    <w:lvl w:ilvl="0">
      <w:start w:val="1"/>
      <w:numFmt w:val="decimal"/>
      <w:lvlText w:val="%1."/>
      <w:lvlJc w:val="left"/>
      <w:pPr>
        <w:ind w:left="580" w:hanging="454"/>
      </w:pPr>
      <w:rPr>
        <w:rFonts w:ascii="Times New Roman" w:eastAsia="Times New Roman" w:hAnsi="Times New Roman" w:cs="Times New Roman"/>
        <w:color w:val="231F20"/>
        <w:sz w:val="22"/>
        <w:szCs w:val="22"/>
      </w:rPr>
    </w:lvl>
    <w:lvl w:ilvl="1">
      <w:numFmt w:val="bullet"/>
      <w:lvlText w:val="•"/>
      <w:lvlJc w:val="left"/>
      <w:pPr>
        <w:ind w:left="817" w:hanging="511"/>
      </w:pPr>
      <w:rPr>
        <w:rFonts w:ascii="Times New Roman" w:eastAsia="Times New Roman" w:hAnsi="Times New Roman" w:cs="Times New Roman"/>
        <w:i/>
        <w:color w:val="231F20"/>
        <w:sz w:val="22"/>
        <w:szCs w:val="22"/>
      </w:rPr>
    </w:lvl>
    <w:lvl w:ilvl="2">
      <w:numFmt w:val="bullet"/>
      <w:lvlText w:val="•"/>
      <w:lvlJc w:val="left"/>
      <w:pPr>
        <w:ind w:left="3880" w:hanging="511"/>
      </w:pPr>
    </w:lvl>
    <w:lvl w:ilvl="3">
      <w:numFmt w:val="bullet"/>
      <w:lvlText w:val="•"/>
      <w:lvlJc w:val="left"/>
      <w:pPr>
        <w:ind w:left="4628" w:hanging="511"/>
      </w:pPr>
    </w:lvl>
    <w:lvl w:ilvl="4">
      <w:numFmt w:val="bullet"/>
      <w:lvlText w:val="•"/>
      <w:lvlJc w:val="left"/>
      <w:pPr>
        <w:ind w:left="5376" w:hanging="511"/>
      </w:pPr>
    </w:lvl>
    <w:lvl w:ilvl="5">
      <w:numFmt w:val="bullet"/>
      <w:lvlText w:val="•"/>
      <w:lvlJc w:val="left"/>
      <w:pPr>
        <w:ind w:left="6124" w:hanging="511"/>
      </w:pPr>
    </w:lvl>
    <w:lvl w:ilvl="6">
      <w:numFmt w:val="bullet"/>
      <w:lvlText w:val="•"/>
      <w:lvlJc w:val="left"/>
      <w:pPr>
        <w:ind w:left="6872" w:hanging="511"/>
      </w:pPr>
    </w:lvl>
    <w:lvl w:ilvl="7">
      <w:numFmt w:val="bullet"/>
      <w:lvlText w:val="•"/>
      <w:lvlJc w:val="left"/>
      <w:pPr>
        <w:ind w:left="7620" w:hanging="511"/>
      </w:pPr>
    </w:lvl>
    <w:lvl w:ilvl="8">
      <w:numFmt w:val="bullet"/>
      <w:lvlText w:val="•"/>
      <w:lvlJc w:val="left"/>
      <w:pPr>
        <w:ind w:left="8369" w:hanging="511"/>
      </w:pPr>
    </w:lvl>
  </w:abstractNum>
  <w:abstractNum w:abstractNumId="83" w15:restartNumberingAfterBreak="0">
    <w:nsid w:val="4FE142F5"/>
    <w:multiLevelType w:val="multilevel"/>
    <w:tmpl w:val="D4928F84"/>
    <w:lvl w:ilvl="0">
      <w:start w:val="29"/>
      <w:numFmt w:val="decimal"/>
      <w:lvlText w:val="%1"/>
      <w:lvlJc w:val="left"/>
      <w:pPr>
        <w:ind w:left="577" w:hanging="511"/>
      </w:pPr>
    </w:lvl>
    <w:lvl w:ilvl="1">
      <w:start w:val="5"/>
      <w:numFmt w:val="decimal"/>
      <w:lvlText w:val="%1.%2."/>
      <w:lvlJc w:val="left"/>
      <w:pPr>
        <w:ind w:left="577" w:hanging="511"/>
      </w:pPr>
      <w:rPr>
        <w:rFonts w:ascii="Times New Roman" w:eastAsia="Times New Roman" w:hAnsi="Times New Roman" w:cs="Times New Roman"/>
        <w:color w:val="231F20"/>
        <w:sz w:val="22"/>
        <w:szCs w:val="22"/>
      </w:rPr>
    </w:lvl>
    <w:lvl w:ilvl="2">
      <w:numFmt w:val="bullet"/>
      <w:lvlText w:val="•"/>
      <w:lvlJc w:val="left"/>
      <w:pPr>
        <w:ind w:left="1885" w:hanging="511"/>
      </w:pPr>
    </w:lvl>
    <w:lvl w:ilvl="3">
      <w:numFmt w:val="bullet"/>
      <w:lvlText w:val="•"/>
      <w:lvlJc w:val="left"/>
      <w:pPr>
        <w:ind w:left="2537" w:hanging="511"/>
      </w:pPr>
    </w:lvl>
    <w:lvl w:ilvl="4">
      <w:numFmt w:val="bullet"/>
      <w:lvlText w:val="•"/>
      <w:lvlJc w:val="left"/>
      <w:pPr>
        <w:ind w:left="3190" w:hanging="511"/>
      </w:pPr>
    </w:lvl>
    <w:lvl w:ilvl="5">
      <w:numFmt w:val="bullet"/>
      <w:lvlText w:val="•"/>
      <w:lvlJc w:val="left"/>
      <w:pPr>
        <w:ind w:left="3843" w:hanging="511"/>
      </w:pPr>
    </w:lvl>
    <w:lvl w:ilvl="6">
      <w:numFmt w:val="bullet"/>
      <w:lvlText w:val="•"/>
      <w:lvlJc w:val="left"/>
      <w:pPr>
        <w:ind w:left="4495" w:hanging="511"/>
      </w:pPr>
    </w:lvl>
    <w:lvl w:ilvl="7">
      <w:numFmt w:val="bullet"/>
      <w:lvlText w:val="•"/>
      <w:lvlJc w:val="left"/>
      <w:pPr>
        <w:ind w:left="5148" w:hanging="511"/>
      </w:pPr>
    </w:lvl>
    <w:lvl w:ilvl="8">
      <w:numFmt w:val="bullet"/>
      <w:lvlText w:val="•"/>
      <w:lvlJc w:val="left"/>
      <w:pPr>
        <w:ind w:left="5800" w:hanging="511"/>
      </w:pPr>
    </w:lvl>
  </w:abstractNum>
  <w:abstractNum w:abstractNumId="84" w15:restartNumberingAfterBreak="0">
    <w:nsid w:val="513408D2"/>
    <w:multiLevelType w:val="multilevel"/>
    <w:tmpl w:val="171008A2"/>
    <w:lvl w:ilvl="0">
      <w:start w:val="14"/>
      <w:numFmt w:val="lowerLetter"/>
      <w:lvlText w:val="(%1)"/>
      <w:lvlJc w:val="left"/>
      <w:pPr>
        <w:ind w:left="1306" w:hanging="397"/>
      </w:pPr>
      <w:rPr>
        <w:rFonts w:ascii="Times New Roman" w:eastAsia="Times New Roman" w:hAnsi="Times New Roman" w:cs="Times New Roman"/>
        <w:color w:val="231F20"/>
        <w:sz w:val="22"/>
        <w:szCs w:val="22"/>
      </w:rPr>
    </w:lvl>
    <w:lvl w:ilvl="1">
      <w:numFmt w:val="bullet"/>
      <w:lvlText w:val="•"/>
      <w:lvlJc w:val="left"/>
      <w:pPr>
        <w:ind w:left="1913" w:hanging="396"/>
      </w:pPr>
    </w:lvl>
    <w:lvl w:ilvl="2">
      <w:numFmt w:val="bullet"/>
      <w:lvlText w:val="•"/>
      <w:lvlJc w:val="left"/>
      <w:pPr>
        <w:ind w:left="2527" w:hanging="397"/>
      </w:pPr>
    </w:lvl>
    <w:lvl w:ilvl="3">
      <w:numFmt w:val="bullet"/>
      <w:lvlText w:val="•"/>
      <w:lvlJc w:val="left"/>
      <w:pPr>
        <w:ind w:left="3141" w:hanging="396"/>
      </w:pPr>
    </w:lvl>
    <w:lvl w:ilvl="4">
      <w:numFmt w:val="bullet"/>
      <w:lvlText w:val="•"/>
      <w:lvlJc w:val="left"/>
      <w:pPr>
        <w:ind w:left="3755" w:hanging="397"/>
      </w:pPr>
    </w:lvl>
    <w:lvl w:ilvl="5">
      <w:numFmt w:val="bullet"/>
      <w:lvlText w:val="•"/>
      <w:lvlJc w:val="left"/>
      <w:pPr>
        <w:ind w:left="4369" w:hanging="397"/>
      </w:pPr>
    </w:lvl>
    <w:lvl w:ilvl="6">
      <w:numFmt w:val="bullet"/>
      <w:lvlText w:val="•"/>
      <w:lvlJc w:val="left"/>
      <w:pPr>
        <w:ind w:left="4982" w:hanging="397"/>
      </w:pPr>
    </w:lvl>
    <w:lvl w:ilvl="7">
      <w:numFmt w:val="bullet"/>
      <w:lvlText w:val="•"/>
      <w:lvlJc w:val="left"/>
      <w:pPr>
        <w:ind w:left="5596" w:hanging="397"/>
      </w:pPr>
    </w:lvl>
    <w:lvl w:ilvl="8">
      <w:numFmt w:val="bullet"/>
      <w:lvlText w:val="•"/>
      <w:lvlJc w:val="left"/>
      <w:pPr>
        <w:ind w:left="6210" w:hanging="397"/>
      </w:pPr>
    </w:lvl>
  </w:abstractNum>
  <w:abstractNum w:abstractNumId="85" w15:restartNumberingAfterBreak="0">
    <w:nsid w:val="51B83E27"/>
    <w:multiLevelType w:val="multilevel"/>
    <w:tmpl w:val="4796BDD8"/>
    <w:lvl w:ilvl="0">
      <w:start w:val="1"/>
      <w:numFmt w:val="lowerLetter"/>
      <w:lvlText w:val="(%1)"/>
      <w:lvlJc w:val="left"/>
      <w:pPr>
        <w:ind w:left="1214" w:hanging="397"/>
      </w:pPr>
    </w:lvl>
    <w:lvl w:ilvl="1">
      <w:numFmt w:val="bullet"/>
      <w:lvlText w:val="•"/>
      <w:lvlJc w:val="left"/>
      <w:pPr>
        <w:ind w:left="2102" w:hanging="397"/>
      </w:pPr>
    </w:lvl>
    <w:lvl w:ilvl="2">
      <w:numFmt w:val="bullet"/>
      <w:lvlText w:val="•"/>
      <w:lvlJc w:val="left"/>
      <w:pPr>
        <w:ind w:left="2985" w:hanging="397"/>
      </w:pPr>
    </w:lvl>
    <w:lvl w:ilvl="3">
      <w:numFmt w:val="bullet"/>
      <w:lvlText w:val="•"/>
      <w:lvlJc w:val="left"/>
      <w:pPr>
        <w:ind w:left="3867" w:hanging="397"/>
      </w:pPr>
    </w:lvl>
    <w:lvl w:ilvl="4">
      <w:numFmt w:val="bullet"/>
      <w:lvlText w:val="•"/>
      <w:lvlJc w:val="left"/>
      <w:pPr>
        <w:ind w:left="4750" w:hanging="397"/>
      </w:pPr>
    </w:lvl>
    <w:lvl w:ilvl="5">
      <w:numFmt w:val="bullet"/>
      <w:lvlText w:val="•"/>
      <w:lvlJc w:val="left"/>
      <w:pPr>
        <w:ind w:left="5632" w:hanging="397"/>
      </w:pPr>
    </w:lvl>
    <w:lvl w:ilvl="6">
      <w:numFmt w:val="bullet"/>
      <w:lvlText w:val="•"/>
      <w:lvlJc w:val="left"/>
      <w:pPr>
        <w:ind w:left="6515" w:hanging="397"/>
      </w:pPr>
    </w:lvl>
    <w:lvl w:ilvl="7">
      <w:numFmt w:val="bullet"/>
      <w:lvlText w:val="•"/>
      <w:lvlJc w:val="left"/>
      <w:pPr>
        <w:ind w:left="7397" w:hanging="397"/>
      </w:pPr>
    </w:lvl>
    <w:lvl w:ilvl="8">
      <w:numFmt w:val="bullet"/>
      <w:lvlText w:val="•"/>
      <w:lvlJc w:val="left"/>
      <w:pPr>
        <w:ind w:left="8280" w:hanging="397"/>
      </w:pPr>
    </w:lvl>
  </w:abstractNum>
  <w:abstractNum w:abstractNumId="86" w15:restartNumberingAfterBreak="0">
    <w:nsid w:val="54103D74"/>
    <w:multiLevelType w:val="multilevel"/>
    <w:tmpl w:val="B2748158"/>
    <w:lvl w:ilvl="0">
      <w:start w:val="1"/>
      <w:numFmt w:val="decimal"/>
      <w:lvlText w:val="%1."/>
      <w:lvlJc w:val="left"/>
      <w:pPr>
        <w:ind w:left="704" w:hanging="397"/>
      </w:pPr>
      <w:rPr>
        <w:rFonts w:ascii="Times New Roman" w:eastAsia="Times New Roman" w:hAnsi="Times New Roman" w:cs="Times New Roman"/>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87" w15:restartNumberingAfterBreak="0">
    <w:nsid w:val="543A69ED"/>
    <w:multiLevelType w:val="multilevel"/>
    <w:tmpl w:val="0A500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56CA4F7E"/>
    <w:multiLevelType w:val="multilevel"/>
    <w:tmpl w:val="C04A83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58D5297C"/>
    <w:multiLevelType w:val="multilevel"/>
    <w:tmpl w:val="77BE5934"/>
    <w:lvl w:ilvl="0">
      <w:start w:val="22"/>
      <w:numFmt w:val="decimal"/>
      <w:lvlText w:val="%1"/>
      <w:lvlJc w:val="left"/>
      <w:pPr>
        <w:ind w:left="667" w:hanging="360"/>
      </w:pPr>
      <w:rPr>
        <w:rFonts w:ascii="Times New Roman" w:eastAsia="Times New Roman" w:hAnsi="Times New Roman" w:cs="Times New Roman"/>
        <w:color w:val="231F20"/>
        <w:sz w:val="16"/>
        <w:szCs w:val="16"/>
      </w:rPr>
    </w:lvl>
    <w:lvl w:ilvl="1">
      <w:numFmt w:val="bullet"/>
      <w:lvlText w:val="•"/>
      <w:lvlJc w:val="left"/>
      <w:pPr>
        <w:ind w:left="1598" w:hanging="360"/>
      </w:pPr>
    </w:lvl>
    <w:lvl w:ilvl="2">
      <w:numFmt w:val="bullet"/>
      <w:lvlText w:val="•"/>
      <w:lvlJc w:val="left"/>
      <w:pPr>
        <w:ind w:left="2537" w:hanging="360"/>
      </w:pPr>
    </w:lvl>
    <w:lvl w:ilvl="3">
      <w:numFmt w:val="bullet"/>
      <w:lvlText w:val="•"/>
      <w:lvlJc w:val="left"/>
      <w:pPr>
        <w:ind w:left="3475" w:hanging="360"/>
      </w:pPr>
    </w:lvl>
    <w:lvl w:ilvl="4">
      <w:numFmt w:val="bullet"/>
      <w:lvlText w:val="•"/>
      <w:lvlJc w:val="left"/>
      <w:pPr>
        <w:ind w:left="4414" w:hanging="360"/>
      </w:pPr>
    </w:lvl>
    <w:lvl w:ilvl="5">
      <w:numFmt w:val="bullet"/>
      <w:lvlText w:val="•"/>
      <w:lvlJc w:val="left"/>
      <w:pPr>
        <w:ind w:left="5352" w:hanging="360"/>
      </w:pPr>
    </w:lvl>
    <w:lvl w:ilvl="6">
      <w:numFmt w:val="bullet"/>
      <w:lvlText w:val="•"/>
      <w:lvlJc w:val="left"/>
      <w:pPr>
        <w:ind w:left="6291" w:hanging="360"/>
      </w:pPr>
    </w:lvl>
    <w:lvl w:ilvl="7">
      <w:numFmt w:val="bullet"/>
      <w:lvlText w:val="•"/>
      <w:lvlJc w:val="left"/>
      <w:pPr>
        <w:ind w:left="7229" w:hanging="360"/>
      </w:pPr>
    </w:lvl>
    <w:lvl w:ilvl="8">
      <w:numFmt w:val="bullet"/>
      <w:lvlText w:val="•"/>
      <w:lvlJc w:val="left"/>
      <w:pPr>
        <w:ind w:left="8168" w:hanging="360"/>
      </w:pPr>
    </w:lvl>
  </w:abstractNum>
  <w:abstractNum w:abstractNumId="90" w15:restartNumberingAfterBreak="0">
    <w:nsid w:val="593A4B1B"/>
    <w:multiLevelType w:val="multilevel"/>
    <w:tmpl w:val="2C926490"/>
    <w:lvl w:ilvl="0">
      <w:start w:val="27"/>
      <w:numFmt w:val="decimal"/>
      <w:lvlText w:val="%1"/>
      <w:lvlJc w:val="left"/>
      <w:pPr>
        <w:ind w:left="936" w:hanging="511"/>
      </w:pPr>
    </w:lvl>
    <w:lvl w:ilvl="1">
      <w:start w:val="6"/>
      <w:numFmt w:val="decimal"/>
      <w:lvlText w:val="%1.%2."/>
      <w:lvlJc w:val="left"/>
      <w:pPr>
        <w:ind w:left="936" w:hanging="511"/>
      </w:pPr>
      <w:rPr>
        <w:rFonts w:ascii="Times New Roman" w:eastAsia="Times New Roman" w:hAnsi="Times New Roman" w:cs="Times New Roman"/>
        <w:color w:val="231F20"/>
        <w:sz w:val="22"/>
        <w:szCs w:val="22"/>
      </w:rPr>
    </w:lvl>
    <w:lvl w:ilvl="2">
      <w:numFmt w:val="bullet"/>
      <w:lvlText w:val="•"/>
      <w:lvlJc w:val="left"/>
      <w:pPr>
        <w:ind w:left="2244" w:hanging="511"/>
      </w:pPr>
    </w:lvl>
    <w:lvl w:ilvl="3">
      <w:numFmt w:val="bullet"/>
      <w:lvlText w:val="•"/>
      <w:lvlJc w:val="left"/>
      <w:pPr>
        <w:ind w:left="2897" w:hanging="511"/>
      </w:pPr>
    </w:lvl>
    <w:lvl w:ilvl="4">
      <w:numFmt w:val="bullet"/>
      <w:lvlText w:val="•"/>
      <w:lvlJc w:val="left"/>
      <w:pPr>
        <w:ind w:left="3549" w:hanging="511"/>
      </w:pPr>
    </w:lvl>
    <w:lvl w:ilvl="5">
      <w:numFmt w:val="bullet"/>
      <w:lvlText w:val="•"/>
      <w:lvlJc w:val="left"/>
      <w:pPr>
        <w:ind w:left="4202" w:hanging="511"/>
      </w:pPr>
    </w:lvl>
    <w:lvl w:ilvl="6">
      <w:numFmt w:val="bullet"/>
      <w:lvlText w:val="•"/>
      <w:lvlJc w:val="left"/>
      <w:pPr>
        <w:ind w:left="4854" w:hanging="511"/>
      </w:pPr>
    </w:lvl>
    <w:lvl w:ilvl="7">
      <w:numFmt w:val="bullet"/>
      <w:lvlText w:val="•"/>
      <w:lvlJc w:val="left"/>
      <w:pPr>
        <w:ind w:left="5506" w:hanging="511"/>
      </w:pPr>
    </w:lvl>
    <w:lvl w:ilvl="8">
      <w:numFmt w:val="bullet"/>
      <w:lvlText w:val="•"/>
      <w:lvlJc w:val="left"/>
      <w:pPr>
        <w:ind w:left="6159" w:hanging="511"/>
      </w:pPr>
    </w:lvl>
  </w:abstractNum>
  <w:abstractNum w:abstractNumId="91" w15:restartNumberingAfterBreak="0">
    <w:nsid w:val="5B4F1FD2"/>
    <w:multiLevelType w:val="multilevel"/>
    <w:tmpl w:val="D2466334"/>
    <w:lvl w:ilvl="0">
      <w:start w:val="2"/>
      <w:numFmt w:val="decimal"/>
      <w:lvlText w:val="%1"/>
      <w:lvlJc w:val="left"/>
      <w:pPr>
        <w:ind w:left="627" w:hanging="511"/>
      </w:pPr>
    </w:lvl>
    <w:lvl w:ilvl="1">
      <w:start w:val="1"/>
      <w:numFmt w:val="decimal"/>
      <w:lvlText w:val="%1.%2."/>
      <w:lvlJc w:val="left"/>
      <w:pPr>
        <w:ind w:left="627" w:hanging="511"/>
      </w:pPr>
      <w:rPr>
        <w:rFonts w:ascii="Times New Roman" w:eastAsia="Times New Roman" w:hAnsi="Times New Roman" w:cs="Times New Roman"/>
        <w:color w:val="231F20"/>
        <w:sz w:val="22"/>
        <w:szCs w:val="22"/>
      </w:rPr>
    </w:lvl>
    <w:lvl w:ilvl="2">
      <w:start w:val="1"/>
      <w:numFmt w:val="lowerLetter"/>
      <w:lvlText w:val="(%3)"/>
      <w:lvlJc w:val="left"/>
      <w:pPr>
        <w:ind w:left="1024" w:hanging="397"/>
      </w:pPr>
      <w:rPr>
        <w:rFonts w:ascii="Times New Roman" w:eastAsia="Times New Roman" w:hAnsi="Times New Roman" w:cs="Times New Roman"/>
        <w:color w:val="231F20"/>
        <w:sz w:val="22"/>
        <w:szCs w:val="22"/>
      </w:rPr>
    </w:lvl>
    <w:lvl w:ilvl="3">
      <w:start w:val="1"/>
      <w:numFmt w:val="lowerRoman"/>
      <w:lvlText w:val="(%4)"/>
      <w:lvlJc w:val="left"/>
      <w:pPr>
        <w:ind w:left="1535" w:hanging="511"/>
      </w:pPr>
      <w:rPr>
        <w:rFonts w:ascii="Times New Roman" w:eastAsia="Times New Roman" w:hAnsi="Times New Roman" w:cs="Times New Roman"/>
        <w:color w:val="231F20"/>
        <w:sz w:val="22"/>
        <w:szCs w:val="22"/>
      </w:rPr>
    </w:lvl>
    <w:lvl w:ilvl="4">
      <w:numFmt w:val="bullet"/>
      <w:lvlText w:val="•"/>
      <w:lvlJc w:val="left"/>
      <w:pPr>
        <w:ind w:left="2995" w:hanging="511"/>
      </w:pPr>
    </w:lvl>
    <w:lvl w:ilvl="5">
      <w:numFmt w:val="bullet"/>
      <w:lvlText w:val="•"/>
      <w:lvlJc w:val="left"/>
      <w:pPr>
        <w:ind w:left="3723" w:hanging="511"/>
      </w:pPr>
    </w:lvl>
    <w:lvl w:ilvl="6">
      <w:numFmt w:val="bullet"/>
      <w:lvlText w:val="•"/>
      <w:lvlJc w:val="left"/>
      <w:pPr>
        <w:ind w:left="4451" w:hanging="511"/>
      </w:pPr>
    </w:lvl>
    <w:lvl w:ilvl="7">
      <w:numFmt w:val="bullet"/>
      <w:lvlText w:val="•"/>
      <w:lvlJc w:val="left"/>
      <w:pPr>
        <w:ind w:left="5178" w:hanging="511"/>
      </w:pPr>
    </w:lvl>
    <w:lvl w:ilvl="8">
      <w:numFmt w:val="bullet"/>
      <w:lvlText w:val="•"/>
      <w:lvlJc w:val="left"/>
      <w:pPr>
        <w:ind w:left="5906" w:hanging="511"/>
      </w:pPr>
    </w:lvl>
  </w:abstractNum>
  <w:abstractNum w:abstractNumId="92" w15:restartNumberingAfterBreak="0">
    <w:nsid w:val="5C835F3C"/>
    <w:multiLevelType w:val="multilevel"/>
    <w:tmpl w:val="B89E0E22"/>
    <w:lvl w:ilvl="0">
      <w:start w:val="36"/>
      <w:numFmt w:val="decimal"/>
      <w:lvlText w:val="%1"/>
      <w:lvlJc w:val="left"/>
      <w:pPr>
        <w:ind w:left="680" w:hanging="511"/>
      </w:pPr>
    </w:lvl>
    <w:lvl w:ilvl="1">
      <w:start w:val="1"/>
      <w:numFmt w:val="decimal"/>
      <w:lvlText w:val="%1.%2."/>
      <w:lvlJc w:val="left"/>
      <w:pPr>
        <w:ind w:left="680" w:hanging="511"/>
      </w:pPr>
      <w:rPr>
        <w:rFonts w:ascii="Times New Roman" w:eastAsia="Times New Roman" w:hAnsi="Times New Roman" w:cs="Times New Roman"/>
        <w:color w:val="231F20"/>
        <w:sz w:val="22"/>
        <w:szCs w:val="22"/>
      </w:rPr>
    </w:lvl>
    <w:lvl w:ilvl="2">
      <w:numFmt w:val="bullet"/>
      <w:lvlText w:val="•"/>
      <w:lvlJc w:val="left"/>
      <w:pPr>
        <w:ind w:left="1987" w:hanging="511"/>
      </w:pPr>
    </w:lvl>
    <w:lvl w:ilvl="3">
      <w:numFmt w:val="bullet"/>
      <w:lvlText w:val="•"/>
      <w:lvlJc w:val="left"/>
      <w:pPr>
        <w:ind w:left="2640" w:hanging="511"/>
      </w:pPr>
    </w:lvl>
    <w:lvl w:ilvl="4">
      <w:numFmt w:val="bullet"/>
      <w:lvlText w:val="•"/>
      <w:lvlJc w:val="left"/>
      <w:pPr>
        <w:ind w:left="3294" w:hanging="511"/>
      </w:pPr>
    </w:lvl>
    <w:lvl w:ilvl="5">
      <w:numFmt w:val="bullet"/>
      <w:lvlText w:val="•"/>
      <w:lvlJc w:val="left"/>
      <w:pPr>
        <w:ind w:left="3948" w:hanging="511"/>
      </w:pPr>
    </w:lvl>
    <w:lvl w:ilvl="6">
      <w:numFmt w:val="bullet"/>
      <w:lvlText w:val="•"/>
      <w:lvlJc w:val="left"/>
      <w:pPr>
        <w:ind w:left="4601" w:hanging="511"/>
      </w:pPr>
    </w:lvl>
    <w:lvl w:ilvl="7">
      <w:numFmt w:val="bullet"/>
      <w:lvlText w:val="•"/>
      <w:lvlJc w:val="left"/>
      <w:pPr>
        <w:ind w:left="5255" w:hanging="511"/>
      </w:pPr>
    </w:lvl>
    <w:lvl w:ilvl="8">
      <w:numFmt w:val="bullet"/>
      <w:lvlText w:val="•"/>
      <w:lvlJc w:val="left"/>
      <w:pPr>
        <w:ind w:left="5908" w:hanging="511"/>
      </w:pPr>
    </w:lvl>
  </w:abstractNum>
  <w:abstractNum w:abstractNumId="93" w15:restartNumberingAfterBreak="0">
    <w:nsid w:val="5CD8242E"/>
    <w:multiLevelType w:val="multilevel"/>
    <w:tmpl w:val="5F04B62C"/>
    <w:lvl w:ilvl="0">
      <w:start w:val="19"/>
      <w:numFmt w:val="decimal"/>
      <w:lvlText w:val="%1"/>
      <w:lvlJc w:val="left"/>
      <w:pPr>
        <w:ind w:left="850" w:hanging="511"/>
      </w:pPr>
    </w:lvl>
    <w:lvl w:ilvl="1">
      <w:start w:val="3"/>
      <w:numFmt w:val="decimal"/>
      <w:lvlText w:val="%1.%2."/>
      <w:lvlJc w:val="left"/>
      <w:pPr>
        <w:ind w:left="850" w:hanging="511"/>
      </w:pPr>
      <w:rPr>
        <w:rFonts w:ascii="Times New Roman" w:eastAsia="Times New Roman" w:hAnsi="Times New Roman" w:cs="Times New Roman"/>
        <w:color w:val="231F20"/>
        <w:sz w:val="22"/>
        <w:szCs w:val="22"/>
      </w:rPr>
    </w:lvl>
    <w:lvl w:ilvl="2">
      <w:numFmt w:val="bullet"/>
      <w:lvlText w:val="•"/>
      <w:lvlJc w:val="left"/>
      <w:pPr>
        <w:ind w:left="2163" w:hanging="510"/>
      </w:pPr>
    </w:lvl>
    <w:lvl w:ilvl="3">
      <w:numFmt w:val="bullet"/>
      <w:lvlText w:val="•"/>
      <w:lvlJc w:val="left"/>
      <w:pPr>
        <w:ind w:left="2815" w:hanging="511"/>
      </w:pPr>
    </w:lvl>
    <w:lvl w:ilvl="4">
      <w:numFmt w:val="bullet"/>
      <w:lvlText w:val="•"/>
      <w:lvlJc w:val="left"/>
      <w:pPr>
        <w:ind w:left="3467" w:hanging="511"/>
      </w:pPr>
    </w:lvl>
    <w:lvl w:ilvl="5">
      <w:numFmt w:val="bullet"/>
      <w:lvlText w:val="•"/>
      <w:lvlJc w:val="left"/>
      <w:pPr>
        <w:ind w:left="4119" w:hanging="511"/>
      </w:pPr>
    </w:lvl>
    <w:lvl w:ilvl="6">
      <w:numFmt w:val="bullet"/>
      <w:lvlText w:val="•"/>
      <w:lvlJc w:val="left"/>
      <w:pPr>
        <w:ind w:left="4771" w:hanging="511"/>
      </w:pPr>
    </w:lvl>
    <w:lvl w:ilvl="7">
      <w:numFmt w:val="bullet"/>
      <w:lvlText w:val="•"/>
      <w:lvlJc w:val="left"/>
      <w:pPr>
        <w:ind w:left="5423" w:hanging="511"/>
      </w:pPr>
    </w:lvl>
    <w:lvl w:ilvl="8">
      <w:numFmt w:val="bullet"/>
      <w:lvlText w:val="•"/>
      <w:lvlJc w:val="left"/>
      <w:pPr>
        <w:ind w:left="6075" w:hanging="511"/>
      </w:pPr>
    </w:lvl>
  </w:abstractNum>
  <w:abstractNum w:abstractNumId="94" w15:restartNumberingAfterBreak="0">
    <w:nsid w:val="5DE01E7E"/>
    <w:multiLevelType w:val="multilevel"/>
    <w:tmpl w:val="04AA44F6"/>
    <w:lvl w:ilvl="0">
      <w:start w:val="18"/>
      <w:numFmt w:val="decimal"/>
      <w:lvlText w:val="%1"/>
      <w:lvlJc w:val="left"/>
      <w:pPr>
        <w:ind w:left="3193" w:hanging="511"/>
      </w:pPr>
    </w:lvl>
    <w:lvl w:ilvl="1">
      <w:start w:val="6"/>
      <w:numFmt w:val="decimal"/>
      <w:lvlText w:val="%1.%2."/>
      <w:lvlJc w:val="left"/>
      <w:pPr>
        <w:ind w:left="3193" w:hanging="511"/>
      </w:pPr>
      <w:rPr>
        <w:rFonts w:ascii="Times New Roman" w:eastAsia="Times New Roman" w:hAnsi="Times New Roman" w:cs="Times New Roman"/>
        <w:color w:val="231F20"/>
        <w:sz w:val="22"/>
        <w:szCs w:val="22"/>
      </w:rPr>
    </w:lvl>
    <w:lvl w:ilvl="2">
      <w:start w:val="1"/>
      <w:numFmt w:val="lowerLetter"/>
      <w:lvlText w:val="(%3)"/>
      <w:lvlJc w:val="left"/>
      <w:pPr>
        <w:ind w:left="3590" w:hanging="397"/>
      </w:pPr>
      <w:rPr>
        <w:rFonts w:ascii="Times New Roman" w:eastAsia="Times New Roman" w:hAnsi="Times New Roman" w:cs="Times New Roman"/>
        <w:color w:val="231F20"/>
        <w:sz w:val="22"/>
        <w:szCs w:val="22"/>
      </w:rPr>
    </w:lvl>
    <w:lvl w:ilvl="3">
      <w:start w:val="1"/>
      <w:numFmt w:val="lowerRoman"/>
      <w:lvlText w:val="(%4)"/>
      <w:lvlJc w:val="left"/>
      <w:pPr>
        <w:ind w:left="4100" w:hanging="511"/>
      </w:pPr>
      <w:rPr>
        <w:rFonts w:ascii="Times New Roman" w:eastAsia="Times New Roman" w:hAnsi="Times New Roman" w:cs="Times New Roman"/>
        <w:color w:val="231F20"/>
        <w:sz w:val="22"/>
        <w:szCs w:val="22"/>
      </w:rPr>
    </w:lvl>
    <w:lvl w:ilvl="4">
      <w:numFmt w:val="bullet"/>
      <w:lvlText w:val="•"/>
      <w:lvlJc w:val="left"/>
      <w:pPr>
        <w:ind w:left="5586" w:hanging="511"/>
      </w:pPr>
    </w:lvl>
    <w:lvl w:ilvl="5">
      <w:numFmt w:val="bullet"/>
      <w:lvlText w:val="•"/>
      <w:lvlJc w:val="left"/>
      <w:pPr>
        <w:ind w:left="6329" w:hanging="511"/>
      </w:pPr>
    </w:lvl>
    <w:lvl w:ilvl="6">
      <w:numFmt w:val="bullet"/>
      <w:lvlText w:val="•"/>
      <w:lvlJc w:val="left"/>
      <w:pPr>
        <w:ind w:left="7072" w:hanging="511"/>
      </w:pPr>
    </w:lvl>
    <w:lvl w:ilvl="7">
      <w:numFmt w:val="bullet"/>
      <w:lvlText w:val="•"/>
      <w:lvlJc w:val="left"/>
      <w:pPr>
        <w:ind w:left="7815" w:hanging="511"/>
      </w:pPr>
    </w:lvl>
    <w:lvl w:ilvl="8">
      <w:numFmt w:val="bullet"/>
      <w:lvlText w:val="•"/>
      <w:lvlJc w:val="left"/>
      <w:pPr>
        <w:ind w:left="8559" w:hanging="511"/>
      </w:pPr>
    </w:lvl>
  </w:abstractNum>
  <w:abstractNum w:abstractNumId="95" w15:restartNumberingAfterBreak="0">
    <w:nsid w:val="5DFC6611"/>
    <w:multiLevelType w:val="multilevel"/>
    <w:tmpl w:val="F2987208"/>
    <w:lvl w:ilvl="0">
      <w:start w:val="24"/>
      <w:numFmt w:val="decimal"/>
      <w:lvlText w:val="%1"/>
      <w:lvlJc w:val="left"/>
      <w:pPr>
        <w:ind w:left="624" w:hanging="511"/>
      </w:pPr>
    </w:lvl>
    <w:lvl w:ilvl="1">
      <w:start w:val="1"/>
      <w:numFmt w:val="decimal"/>
      <w:lvlText w:val="%1.%2."/>
      <w:lvlJc w:val="left"/>
      <w:pPr>
        <w:ind w:left="624" w:hanging="511"/>
      </w:pPr>
      <w:rPr>
        <w:rFonts w:ascii="Times New Roman" w:eastAsia="Times New Roman" w:hAnsi="Times New Roman" w:cs="Times New Roman"/>
        <w:color w:val="231F20"/>
        <w:sz w:val="22"/>
        <w:szCs w:val="22"/>
      </w:rPr>
    </w:lvl>
    <w:lvl w:ilvl="2">
      <w:start w:val="1"/>
      <w:numFmt w:val="lowerLetter"/>
      <w:lvlText w:val="(%3)"/>
      <w:lvlJc w:val="left"/>
      <w:pPr>
        <w:ind w:left="1021" w:hanging="397"/>
      </w:pPr>
      <w:rPr>
        <w:rFonts w:ascii="Times New Roman" w:eastAsia="Times New Roman" w:hAnsi="Times New Roman" w:cs="Times New Roman"/>
        <w:color w:val="231F20"/>
        <w:sz w:val="22"/>
        <w:szCs w:val="22"/>
      </w:rPr>
    </w:lvl>
    <w:lvl w:ilvl="3">
      <w:numFmt w:val="bullet"/>
      <w:lvlText w:val="•"/>
      <w:lvlJc w:val="left"/>
      <w:pPr>
        <w:ind w:left="2384" w:hanging="397"/>
      </w:pPr>
    </w:lvl>
    <w:lvl w:ilvl="4">
      <w:numFmt w:val="bullet"/>
      <w:lvlText w:val="•"/>
      <w:lvlJc w:val="left"/>
      <w:pPr>
        <w:ind w:left="3066" w:hanging="396"/>
      </w:pPr>
    </w:lvl>
    <w:lvl w:ilvl="5">
      <w:numFmt w:val="bullet"/>
      <w:lvlText w:val="•"/>
      <w:lvlJc w:val="left"/>
      <w:pPr>
        <w:ind w:left="3748" w:hanging="397"/>
      </w:pPr>
    </w:lvl>
    <w:lvl w:ilvl="6">
      <w:numFmt w:val="bullet"/>
      <w:lvlText w:val="•"/>
      <w:lvlJc w:val="left"/>
      <w:pPr>
        <w:ind w:left="4430" w:hanging="397"/>
      </w:pPr>
    </w:lvl>
    <w:lvl w:ilvl="7">
      <w:numFmt w:val="bullet"/>
      <w:lvlText w:val="•"/>
      <w:lvlJc w:val="left"/>
      <w:pPr>
        <w:ind w:left="5112" w:hanging="397"/>
      </w:pPr>
    </w:lvl>
    <w:lvl w:ilvl="8">
      <w:numFmt w:val="bullet"/>
      <w:lvlText w:val="•"/>
      <w:lvlJc w:val="left"/>
      <w:pPr>
        <w:ind w:left="5794" w:hanging="397"/>
      </w:pPr>
    </w:lvl>
  </w:abstractNum>
  <w:abstractNum w:abstractNumId="96" w15:restartNumberingAfterBreak="0">
    <w:nsid w:val="5E3A192E"/>
    <w:multiLevelType w:val="multilevel"/>
    <w:tmpl w:val="5CA6B822"/>
    <w:lvl w:ilvl="0">
      <w:start w:val="3"/>
      <w:numFmt w:val="decimal"/>
      <w:lvlText w:val="%1"/>
      <w:lvlJc w:val="left"/>
      <w:pPr>
        <w:ind w:left="909" w:hanging="510"/>
      </w:pPr>
    </w:lvl>
    <w:lvl w:ilvl="1">
      <w:start w:val="1"/>
      <w:numFmt w:val="decimal"/>
      <w:lvlText w:val="%1.%2."/>
      <w:lvlJc w:val="left"/>
      <w:pPr>
        <w:ind w:left="909" w:hanging="510"/>
      </w:pPr>
      <w:rPr>
        <w:rFonts w:ascii="Times New Roman" w:eastAsia="Times New Roman" w:hAnsi="Times New Roman" w:cs="Times New Roman"/>
        <w:color w:val="231F20"/>
        <w:sz w:val="22"/>
        <w:szCs w:val="22"/>
      </w:rPr>
    </w:lvl>
    <w:lvl w:ilvl="2">
      <w:start w:val="1"/>
      <w:numFmt w:val="lowerLetter"/>
      <w:lvlText w:val="(%3)"/>
      <w:lvlJc w:val="left"/>
      <w:pPr>
        <w:ind w:left="1306" w:hanging="397"/>
      </w:pPr>
      <w:rPr>
        <w:rFonts w:ascii="Times New Roman" w:eastAsia="Times New Roman" w:hAnsi="Times New Roman" w:cs="Times New Roman"/>
        <w:color w:val="231F20"/>
        <w:sz w:val="22"/>
        <w:szCs w:val="22"/>
      </w:rPr>
    </w:lvl>
    <w:lvl w:ilvl="3">
      <w:numFmt w:val="bullet"/>
      <w:lvlText w:val="•"/>
      <w:lvlJc w:val="left"/>
      <w:pPr>
        <w:ind w:left="2664" w:hanging="397"/>
      </w:pPr>
    </w:lvl>
    <w:lvl w:ilvl="4">
      <w:numFmt w:val="bullet"/>
      <w:lvlText w:val="•"/>
      <w:lvlJc w:val="left"/>
      <w:pPr>
        <w:ind w:left="3346" w:hanging="396"/>
      </w:pPr>
    </w:lvl>
    <w:lvl w:ilvl="5">
      <w:numFmt w:val="bullet"/>
      <w:lvlText w:val="•"/>
      <w:lvlJc w:val="left"/>
      <w:pPr>
        <w:ind w:left="4028" w:hanging="397"/>
      </w:pPr>
    </w:lvl>
    <w:lvl w:ilvl="6">
      <w:numFmt w:val="bullet"/>
      <w:lvlText w:val="•"/>
      <w:lvlJc w:val="left"/>
      <w:pPr>
        <w:ind w:left="4710" w:hanging="397"/>
      </w:pPr>
    </w:lvl>
    <w:lvl w:ilvl="7">
      <w:numFmt w:val="bullet"/>
      <w:lvlText w:val="•"/>
      <w:lvlJc w:val="left"/>
      <w:pPr>
        <w:ind w:left="5392" w:hanging="396"/>
      </w:pPr>
    </w:lvl>
    <w:lvl w:ilvl="8">
      <w:numFmt w:val="bullet"/>
      <w:lvlText w:val="•"/>
      <w:lvlJc w:val="left"/>
      <w:pPr>
        <w:ind w:left="6074" w:hanging="397"/>
      </w:pPr>
    </w:lvl>
  </w:abstractNum>
  <w:abstractNum w:abstractNumId="97" w15:restartNumberingAfterBreak="0">
    <w:nsid w:val="5EB76177"/>
    <w:multiLevelType w:val="multilevel"/>
    <w:tmpl w:val="D6E0EBC8"/>
    <w:lvl w:ilvl="0">
      <w:numFmt w:val="bullet"/>
      <w:lvlText w:val="●"/>
      <w:lvlJc w:val="left"/>
      <w:pPr>
        <w:ind w:left="539" w:hanging="397"/>
      </w:pPr>
      <w:rPr>
        <w:rFonts w:ascii="Noto Sans Symbols" w:eastAsia="Noto Sans Symbols" w:hAnsi="Noto Sans Symbols" w:cs="Noto Sans Symbols"/>
        <w:color w:val="231F20"/>
        <w:sz w:val="22"/>
        <w:szCs w:val="22"/>
      </w:rPr>
    </w:lvl>
    <w:lvl w:ilvl="1">
      <w:numFmt w:val="bullet"/>
      <w:lvlText w:val="•"/>
      <w:lvlJc w:val="left"/>
      <w:pPr>
        <w:ind w:left="1204" w:hanging="397"/>
      </w:pPr>
    </w:lvl>
    <w:lvl w:ilvl="2">
      <w:numFmt w:val="bullet"/>
      <w:lvlText w:val="•"/>
      <w:lvlJc w:val="left"/>
      <w:pPr>
        <w:ind w:left="1869" w:hanging="397"/>
      </w:pPr>
    </w:lvl>
    <w:lvl w:ilvl="3">
      <w:numFmt w:val="bullet"/>
      <w:lvlText w:val="•"/>
      <w:lvlJc w:val="left"/>
      <w:pPr>
        <w:ind w:left="2534" w:hanging="397"/>
      </w:pPr>
    </w:lvl>
    <w:lvl w:ilvl="4">
      <w:numFmt w:val="bullet"/>
      <w:lvlText w:val="•"/>
      <w:lvlJc w:val="left"/>
      <w:pPr>
        <w:ind w:left="3198" w:hanging="397"/>
      </w:pPr>
    </w:lvl>
    <w:lvl w:ilvl="5">
      <w:numFmt w:val="bullet"/>
      <w:lvlText w:val="•"/>
      <w:lvlJc w:val="left"/>
      <w:pPr>
        <w:ind w:left="3863" w:hanging="397"/>
      </w:pPr>
    </w:lvl>
    <w:lvl w:ilvl="6">
      <w:numFmt w:val="bullet"/>
      <w:lvlText w:val="•"/>
      <w:lvlJc w:val="left"/>
      <w:pPr>
        <w:ind w:left="4528" w:hanging="397"/>
      </w:pPr>
    </w:lvl>
    <w:lvl w:ilvl="7">
      <w:numFmt w:val="bullet"/>
      <w:lvlText w:val="•"/>
      <w:lvlJc w:val="left"/>
      <w:pPr>
        <w:ind w:left="5192" w:hanging="396"/>
      </w:pPr>
    </w:lvl>
    <w:lvl w:ilvl="8">
      <w:numFmt w:val="bullet"/>
      <w:lvlText w:val="•"/>
      <w:lvlJc w:val="left"/>
      <w:pPr>
        <w:ind w:left="5857" w:hanging="397"/>
      </w:pPr>
    </w:lvl>
  </w:abstractNum>
  <w:abstractNum w:abstractNumId="98" w15:restartNumberingAfterBreak="0">
    <w:nsid w:val="6410085B"/>
    <w:multiLevelType w:val="multilevel"/>
    <w:tmpl w:val="580069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65414BDF"/>
    <w:multiLevelType w:val="multilevel"/>
    <w:tmpl w:val="FEA6EA16"/>
    <w:lvl w:ilvl="0">
      <w:start w:val="50"/>
      <w:numFmt w:val="decimal"/>
      <w:lvlText w:val="%1"/>
      <w:lvlJc w:val="left"/>
      <w:pPr>
        <w:ind w:left="795" w:hanging="511"/>
      </w:pPr>
    </w:lvl>
    <w:lvl w:ilvl="1">
      <w:start w:val="1"/>
      <w:numFmt w:val="decimal"/>
      <w:lvlText w:val="%1.%2."/>
      <w:lvlJc w:val="left"/>
      <w:pPr>
        <w:ind w:left="795" w:hanging="511"/>
      </w:pPr>
      <w:rPr>
        <w:rFonts w:ascii="Times New Roman" w:eastAsia="Times New Roman" w:hAnsi="Times New Roman" w:cs="Times New Roman"/>
        <w:color w:val="231F20"/>
        <w:sz w:val="22"/>
        <w:szCs w:val="22"/>
      </w:rPr>
    </w:lvl>
    <w:lvl w:ilvl="2">
      <w:numFmt w:val="bullet"/>
      <w:lvlText w:val="•"/>
      <w:lvlJc w:val="left"/>
      <w:pPr>
        <w:ind w:left="2105" w:hanging="511"/>
      </w:pPr>
    </w:lvl>
    <w:lvl w:ilvl="3">
      <w:numFmt w:val="bullet"/>
      <w:lvlText w:val="•"/>
      <w:lvlJc w:val="left"/>
      <w:pPr>
        <w:ind w:left="2758" w:hanging="511"/>
      </w:pPr>
    </w:lvl>
    <w:lvl w:ilvl="4">
      <w:numFmt w:val="bullet"/>
      <w:lvlText w:val="•"/>
      <w:lvlJc w:val="left"/>
      <w:pPr>
        <w:ind w:left="3411" w:hanging="511"/>
      </w:pPr>
    </w:lvl>
    <w:lvl w:ilvl="5">
      <w:numFmt w:val="bullet"/>
      <w:lvlText w:val="•"/>
      <w:lvlJc w:val="left"/>
      <w:pPr>
        <w:ind w:left="4064" w:hanging="511"/>
      </w:pPr>
    </w:lvl>
    <w:lvl w:ilvl="6">
      <w:numFmt w:val="bullet"/>
      <w:lvlText w:val="•"/>
      <w:lvlJc w:val="left"/>
      <w:pPr>
        <w:ind w:left="4717" w:hanging="511"/>
      </w:pPr>
    </w:lvl>
    <w:lvl w:ilvl="7">
      <w:numFmt w:val="bullet"/>
      <w:lvlText w:val="•"/>
      <w:lvlJc w:val="left"/>
      <w:pPr>
        <w:ind w:left="5370" w:hanging="511"/>
      </w:pPr>
    </w:lvl>
    <w:lvl w:ilvl="8">
      <w:numFmt w:val="bullet"/>
      <w:lvlText w:val="•"/>
      <w:lvlJc w:val="left"/>
      <w:pPr>
        <w:ind w:left="6023" w:hanging="511"/>
      </w:pPr>
    </w:lvl>
  </w:abstractNum>
  <w:abstractNum w:abstractNumId="100" w15:restartNumberingAfterBreak="0">
    <w:nsid w:val="68CE7B20"/>
    <w:multiLevelType w:val="multilevel"/>
    <w:tmpl w:val="9C68E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1" w15:restartNumberingAfterBreak="0">
    <w:nsid w:val="6AD411BE"/>
    <w:multiLevelType w:val="multilevel"/>
    <w:tmpl w:val="B3C876E4"/>
    <w:lvl w:ilvl="0">
      <w:start w:val="31"/>
      <w:numFmt w:val="decimal"/>
      <w:lvlText w:val="%1"/>
      <w:lvlJc w:val="left"/>
      <w:pPr>
        <w:ind w:left="618" w:hanging="511"/>
      </w:pPr>
    </w:lvl>
    <w:lvl w:ilvl="1">
      <w:start w:val="1"/>
      <w:numFmt w:val="decimal"/>
      <w:lvlText w:val="%1.%2."/>
      <w:lvlJc w:val="left"/>
      <w:pPr>
        <w:ind w:left="618" w:hanging="511"/>
      </w:pPr>
      <w:rPr>
        <w:rFonts w:ascii="Times New Roman" w:eastAsia="Times New Roman" w:hAnsi="Times New Roman" w:cs="Times New Roman"/>
        <w:color w:val="231F20"/>
        <w:sz w:val="22"/>
        <w:szCs w:val="22"/>
      </w:rPr>
    </w:lvl>
    <w:lvl w:ilvl="2">
      <w:start w:val="1"/>
      <w:numFmt w:val="lowerLetter"/>
      <w:lvlText w:val="(%3)"/>
      <w:lvlJc w:val="left"/>
      <w:pPr>
        <w:ind w:left="1015" w:hanging="397"/>
      </w:pPr>
      <w:rPr>
        <w:rFonts w:ascii="Times New Roman" w:eastAsia="Times New Roman" w:hAnsi="Times New Roman" w:cs="Times New Roman"/>
        <w:color w:val="231F20"/>
        <w:sz w:val="22"/>
        <w:szCs w:val="22"/>
      </w:rPr>
    </w:lvl>
    <w:lvl w:ilvl="3">
      <w:numFmt w:val="bullet"/>
      <w:lvlText w:val="•"/>
      <w:lvlJc w:val="left"/>
      <w:pPr>
        <w:ind w:left="2382" w:hanging="397"/>
      </w:pPr>
    </w:lvl>
    <w:lvl w:ilvl="4">
      <w:numFmt w:val="bullet"/>
      <w:lvlText w:val="•"/>
      <w:lvlJc w:val="left"/>
      <w:pPr>
        <w:ind w:left="3064" w:hanging="397"/>
      </w:pPr>
    </w:lvl>
    <w:lvl w:ilvl="5">
      <w:numFmt w:val="bullet"/>
      <w:lvlText w:val="•"/>
      <w:lvlJc w:val="left"/>
      <w:pPr>
        <w:ind w:left="3745" w:hanging="397"/>
      </w:pPr>
    </w:lvl>
    <w:lvl w:ilvl="6">
      <w:numFmt w:val="bullet"/>
      <w:lvlText w:val="•"/>
      <w:lvlJc w:val="left"/>
      <w:pPr>
        <w:ind w:left="4426" w:hanging="396"/>
      </w:pPr>
    </w:lvl>
    <w:lvl w:ilvl="7">
      <w:numFmt w:val="bullet"/>
      <w:lvlText w:val="•"/>
      <w:lvlJc w:val="left"/>
      <w:pPr>
        <w:ind w:left="5108" w:hanging="397"/>
      </w:pPr>
    </w:lvl>
    <w:lvl w:ilvl="8">
      <w:numFmt w:val="bullet"/>
      <w:lvlText w:val="•"/>
      <w:lvlJc w:val="left"/>
      <w:pPr>
        <w:ind w:left="5789" w:hanging="397"/>
      </w:pPr>
    </w:lvl>
  </w:abstractNum>
  <w:abstractNum w:abstractNumId="102" w15:restartNumberingAfterBreak="0">
    <w:nsid w:val="6AEF1F24"/>
    <w:multiLevelType w:val="multilevel"/>
    <w:tmpl w:val="E236CACE"/>
    <w:lvl w:ilvl="0">
      <w:start w:val="7"/>
      <w:numFmt w:val="decimal"/>
      <w:lvlText w:val="%1"/>
      <w:lvlJc w:val="left"/>
      <w:pPr>
        <w:ind w:left="652" w:hanging="511"/>
      </w:pPr>
    </w:lvl>
    <w:lvl w:ilvl="1">
      <w:start w:val="1"/>
      <w:numFmt w:val="decimal"/>
      <w:lvlText w:val="%1.%2."/>
      <w:lvlJc w:val="left"/>
      <w:pPr>
        <w:ind w:left="652" w:hanging="511"/>
      </w:pPr>
      <w:rPr>
        <w:rFonts w:ascii="Times New Roman" w:eastAsia="Times New Roman" w:hAnsi="Times New Roman" w:cs="Times New Roman"/>
        <w:color w:val="231F20"/>
        <w:sz w:val="22"/>
        <w:szCs w:val="22"/>
      </w:rPr>
    </w:lvl>
    <w:lvl w:ilvl="2">
      <w:numFmt w:val="bullet"/>
      <w:lvlText w:val="•"/>
      <w:lvlJc w:val="left"/>
      <w:pPr>
        <w:ind w:left="1965" w:hanging="511"/>
      </w:pPr>
    </w:lvl>
    <w:lvl w:ilvl="3">
      <w:numFmt w:val="bullet"/>
      <w:lvlText w:val="•"/>
      <w:lvlJc w:val="left"/>
      <w:pPr>
        <w:ind w:left="2618" w:hanging="511"/>
      </w:pPr>
    </w:lvl>
    <w:lvl w:ilvl="4">
      <w:numFmt w:val="bullet"/>
      <w:lvlText w:val="•"/>
      <w:lvlJc w:val="left"/>
      <w:pPr>
        <w:ind w:left="3270" w:hanging="511"/>
      </w:pPr>
    </w:lvl>
    <w:lvl w:ilvl="5">
      <w:numFmt w:val="bullet"/>
      <w:lvlText w:val="•"/>
      <w:lvlJc w:val="left"/>
      <w:pPr>
        <w:ind w:left="3923" w:hanging="511"/>
      </w:pPr>
    </w:lvl>
    <w:lvl w:ilvl="6">
      <w:numFmt w:val="bullet"/>
      <w:lvlText w:val="•"/>
      <w:lvlJc w:val="left"/>
      <w:pPr>
        <w:ind w:left="4576" w:hanging="511"/>
      </w:pPr>
    </w:lvl>
    <w:lvl w:ilvl="7">
      <w:numFmt w:val="bullet"/>
      <w:lvlText w:val="•"/>
      <w:lvlJc w:val="left"/>
      <w:pPr>
        <w:ind w:left="5228" w:hanging="511"/>
      </w:pPr>
    </w:lvl>
    <w:lvl w:ilvl="8">
      <w:numFmt w:val="bullet"/>
      <w:lvlText w:val="•"/>
      <w:lvlJc w:val="left"/>
      <w:pPr>
        <w:ind w:left="5881" w:hanging="511"/>
      </w:pPr>
    </w:lvl>
  </w:abstractNum>
  <w:abstractNum w:abstractNumId="103" w15:restartNumberingAfterBreak="0">
    <w:nsid w:val="6C8A2C5B"/>
    <w:multiLevelType w:val="multilevel"/>
    <w:tmpl w:val="DB8413F2"/>
    <w:lvl w:ilvl="0">
      <w:start w:val="32"/>
      <w:numFmt w:val="decimal"/>
      <w:lvlText w:val="%1"/>
      <w:lvlJc w:val="left"/>
      <w:pPr>
        <w:ind w:left="846" w:hanging="511"/>
      </w:pPr>
    </w:lvl>
    <w:lvl w:ilvl="1">
      <w:start w:val="1"/>
      <w:numFmt w:val="decimal"/>
      <w:lvlText w:val="%1.%2."/>
      <w:lvlJc w:val="left"/>
      <w:pPr>
        <w:ind w:left="846" w:hanging="511"/>
      </w:pPr>
      <w:rPr>
        <w:rFonts w:ascii="Times New Roman" w:eastAsia="Times New Roman" w:hAnsi="Times New Roman" w:cs="Times New Roman"/>
        <w:color w:val="231F20"/>
        <w:sz w:val="22"/>
        <w:szCs w:val="22"/>
      </w:rPr>
    </w:lvl>
    <w:lvl w:ilvl="2">
      <w:numFmt w:val="bullet"/>
      <w:lvlText w:val="•"/>
      <w:lvlJc w:val="left"/>
      <w:pPr>
        <w:ind w:left="2148" w:hanging="510"/>
      </w:pPr>
    </w:lvl>
    <w:lvl w:ilvl="3">
      <w:numFmt w:val="bullet"/>
      <w:lvlText w:val="•"/>
      <w:lvlJc w:val="left"/>
      <w:pPr>
        <w:ind w:left="2802" w:hanging="511"/>
      </w:pPr>
    </w:lvl>
    <w:lvl w:ilvl="4">
      <w:numFmt w:val="bullet"/>
      <w:lvlText w:val="•"/>
      <w:lvlJc w:val="left"/>
      <w:pPr>
        <w:ind w:left="3456" w:hanging="511"/>
      </w:pPr>
    </w:lvl>
    <w:lvl w:ilvl="5">
      <w:numFmt w:val="bullet"/>
      <w:lvlText w:val="•"/>
      <w:lvlJc w:val="left"/>
      <w:pPr>
        <w:ind w:left="4110" w:hanging="511"/>
      </w:pPr>
    </w:lvl>
    <w:lvl w:ilvl="6">
      <w:numFmt w:val="bullet"/>
      <w:lvlText w:val="•"/>
      <w:lvlJc w:val="left"/>
      <w:pPr>
        <w:ind w:left="4764" w:hanging="511"/>
      </w:pPr>
    </w:lvl>
    <w:lvl w:ilvl="7">
      <w:numFmt w:val="bullet"/>
      <w:lvlText w:val="•"/>
      <w:lvlJc w:val="left"/>
      <w:pPr>
        <w:ind w:left="5418" w:hanging="511"/>
      </w:pPr>
    </w:lvl>
    <w:lvl w:ilvl="8">
      <w:numFmt w:val="bullet"/>
      <w:lvlText w:val="•"/>
      <w:lvlJc w:val="left"/>
      <w:pPr>
        <w:ind w:left="6072" w:hanging="511"/>
      </w:pPr>
    </w:lvl>
  </w:abstractNum>
  <w:abstractNum w:abstractNumId="104" w15:restartNumberingAfterBreak="0">
    <w:nsid w:val="6E271B8D"/>
    <w:multiLevelType w:val="multilevel"/>
    <w:tmpl w:val="4B9C202C"/>
    <w:lvl w:ilvl="0">
      <w:start w:val="34"/>
      <w:numFmt w:val="decimal"/>
      <w:lvlText w:val="%1"/>
      <w:lvlJc w:val="left"/>
      <w:pPr>
        <w:ind w:left="725" w:hanging="511"/>
      </w:pPr>
    </w:lvl>
    <w:lvl w:ilvl="1">
      <w:start w:val="2"/>
      <w:numFmt w:val="decimal"/>
      <w:lvlText w:val="%1.%2."/>
      <w:lvlJc w:val="left"/>
      <w:pPr>
        <w:ind w:left="725" w:hanging="511"/>
      </w:pPr>
      <w:rPr>
        <w:rFonts w:ascii="Times New Roman" w:eastAsia="Times New Roman" w:hAnsi="Times New Roman" w:cs="Times New Roman"/>
        <w:color w:val="231F20"/>
        <w:sz w:val="22"/>
        <w:szCs w:val="22"/>
      </w:rPr>
    </w:lvl>
    <w:lvl w:ilvl="2">
      <w:numFmt w:val="bullet"/>
      <w:lvlText w:val="•"/>
      <w:lvlJc w:val="left"/>
      <w:pPr>
        <w:ind w:left="2026" w:hanging="511"/>
      </w:pPr>
    </w:lvl>
    <w:lvl w:ilvl="3">
      <w:numFmt w:val="bullet"/>
      <w:lvlText w:val="•"/>
      <w:lvlJc w:val="left"/>
      <w:pPr>
        <w:ind w:left="2680" w:hanging="511"/>
      </w:pPr>
    </w:lvl>
    <w:lvl w:ilvl="4">
      <w:numFmt w:val="bullet"/>
      <w:lvlText w:val="•"/>
      <w:lvlJc w:val="left"/>
      <w:pPr>
        <w:ind w:left="3333" w:hanging="511"/>
      </w:pPr>
    </w:lvl>
    <w:lvl w:ilvl="5">
      <w:numFmt w:val="bullet"/>
      <w:lvlText w:val="•"/>
      <w:lvlJc w:val="left"/>
      <w:pPr>
        <w:ind w:left="3987" w:hanging="511"/>
      </w:pPr>
    </w:lvl>
    <w:lvl w:ilvl="6">
      <w:numFmt w:val="bullet"/>
      <w:lvlText w:val="•"/>
      <w:lvlJc w:val="left"/>
      <w:pPr>
        <w:ind w:left="4640" w:hanging="511"/>
      </w:pPr>
    </w:lvl>
    <w:lvl w:ilvl="7">
      <w:numFmt w:val="bullet"/>
      <w:lvlText w:val="•"/>
      <w:lvlJc w:val="left"/>
      <w:pPr>
        <w:ind w:left="5293" w:hanging="511"/>
      </w:pPr>
    </w:lvl>
    <w:lvl w:ilvl="8">
      <w:numFmt w:val="bullet"/>
      <w:lvlText w:val="•"/>
      <w:lvlJc w:val="left"/>
      <w:pPr>
        <w:ind w:left="5947" w:hanging="511"/>
      </w:pPr>
    </w:lvl>
  </w:abstractNum>
  <w:abstractNum w:abstractNumId="105" w15:restartNumberingAfterBreak="0">
    <w:nsid w:val="6E4E01AB"/>
    <w:multiLevelType w:val="multilevel"/>
    <w:tmpl w:val="7D98C7D4"/>
    <w:lvl w:ilvl="0">
      <w:start w:val="12"/>
      <w:numFmt w:val="decimal"/>
      <w:lvlText w:val="%1"/>
      <w:lvlJc w:val="left"/>
      <w:pPr>
        <w:ind w:left="586" w:hanging="511"/>
      </w:pPr>
    </w:lvl>
    <w:lvl w:ilvl="1">
      <w:start w:val="1"/>
      <w:numFmt w:val="decimal"/>
      <w:lvlText w:val="%1.%2."/>
      <w:lvlJc w:val="left"/>
      <w:pPr>
        <w:ind w:left="586" w:hanging="511"/>
      </w:pPr>
      <w:rPr>
        <w:rFonts w:ascii="Times New Roman" w:eastAsia="Times New Roman" w:hAnsi="Times New Roman" w:cs="Times New Roman"/>
        <w:color w:val="231F20"/>
        <w:sz w:val="22"/>
        <w:szCs w:val="22"/>
      </w:rPr>
    </w:lvl>
    <w:lvl w:ilvl="2">
      <w:numFmt w:val="bullet"/>
      <w:lvlText w:val="•"/>
      <w:lvlJc w:val="left"/>
      <w:pPr>
        <w:ind w:left="1887" w:hanging="511"/>
      </w:pPr>
    </w:lvl>
    <w:lvl w:ilvl="3">
      <w:numFmt w:val="bullet"/>
      <w:lvlText w:val="•"/>
      <w:lvlJc w:val="left"/>
      <w:pPr>
        <w:ind w:left="2540" w:hanging="511"/>
      </w:pPr>
    </w:lvl>
    <w:lvl w:ilvl="4">
      <w:numFmt w:val="bullet"/>
      <w:lvlText w:val="•"/>
      <w:lvlJc w:val="left"/>
      <w:pPr>
        <w:ind w:left="3194" w:hanging="511"/>
      </w:pPr>
    </w:lvl>
    <w:lvl w:ilvl="5">
      <w:numFmt w:val="bullet"/>
      <w:lvlText w:val="•"/>
      <w:lvlJc w:val="left"/>
      <w:pPr>
        <w:ind w:left="3848" w:hanging="511"/>
      </w:pPr>
    </w:lvl>
    <w:lvl w:ilvl="6">
      <w:numFmt w:val="bullet"/>
      <w:lvlText w:val="•"/>
      <w:lvlJc w:val="left"/>
      <w:pPr>
        <w:ind w:left="4501" w:hanging="511"/>
      </w:pPr>
    </w:lvl>
    <w:lvl w:ilvl="7">
      <w:numFmt w:val="bullet"/>
      <w:lvlText w:val="•"/>
      <w:lvlJc w:val="left"/>
      <w:pPr>
        <w:ind w:left="5155" w:hanging="511"/>
      </w:pPr>
    </w:lvl>
    <w:lvl w:ilvl="8">
      <w:numFmt w:val="bullet"/>
      <w:lvlText w:val="•"/>
      <w:lvlJc w:val="left"/>
      <w:pPr>
        <w:ind w:left="5808" w:hanging="511"/>
      </w:pPr>
    </w:lvl>
  </w:abstractNum>
  <w:abstractNum w:abstractNumId="106" w15:restartNumberingAfterBreak="0">
    <w:nsid w:val="6F4C18F9"/>
    <w:multiLevelType w:val="multilevel"/>
    <w:tmpl w:val="80907476"/>
    <w:lvl w:ilvl="0">
      <w:start w:val="1"/>
      <w:numFmt w:val="lowerLetter"/>
      <w:lvlText w:val="(%1)"/>
      <w:lvlJc w:val="left"/>
      <w:pPr>
        <w:ind w:left="704" w:hanging="397"/>
      </w:pPr>
      <w:rPr>
        <w:rFonts w:ascii="Times New Roman" w:eastAsia="Times New Roman" w:hAnsi="Times New Roman" w:cs="Times New Roman"/>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07" w15:restartNumberingAfterBreak="0">
    <w:nsid w:val="6FF56157"/>
    <w:multiLevelType w:val="multilevel"/>
    <w:tmpl w:val="36D6275A"/>
    <w:lvl w:ilvl="0">
      <w:start w:val="41"/>
      <w:numFmt w:val="decimal"/>
      <w:lvlText w:val="%1"/>
      <w:lvlJc w:val="left"/>
      <w:pPr>
        <w:ind w:left="666" w:hanging="511"/>
      </w:pPr>
    </w:lvl>
    <w:lvl w:ilvl="1">
      <w:start w:val="1"/>
      <w:numFmt w:val="decimal"/>
      <w:lvlText w:val="%1.%2."/>
      <w:lvlJc w:val="left"/>
      <w:pPr>
        <w:ind w:left="666" w:hanging="511"/>
      </w:pPr>
      <w:rPr>
        <w:rFonts w:ascii="Times New Roman" w:eastAsia="Times New Roman" w:hAnsi="Times New Roman" w:cs="Times New Roman"/>
        <w:color w:val="231F20"/>
        <w:sz w:val="22"/>
        <w:szCs w:val="22"/>
      </w:rPr>
    </w:lvl>
    <w:lvl w:ilvl="2">
      <w:start w:val="1"/>
      <w:numFmt w:val="lowerLetter"/>
      <w:lvlText w:val="(%3)"/>
      <w:lvlJc w:val="left"/>
      <w:pPr>
        <w:ind w:left="1063" w:hanging="397"/>
      </w:pPr>
      <w:rPr>
        <w:rFonts w:ascii="Times New Roman" w:eastAsia="Times New Roman" w:hAnsi="Times New Roman" w:cs="Times New Roman"/>
        <w:color w:val="231F20"/>
        <w:sz w:val="22"/>
        <w:szCs w:val="22"/>
      </w:rPr>
    </w:lvl>
    <w:lvl w:ilvl="3">
      <w:numFmt w:val="bullet"/>
      <w:lvlText w:val="•"/>
      <w:lvlJc w:val="left"/>
      <w:pPr>
        <w:ind w:left="2424" w:hanging="397"/>
      </w:pPr>
    </w:lvl>
    <w:lvl w:ilvl="4">
      <w:numFmt w:val="bullet"/>
      <w:lvlText w:val="•"/>
      <w:lvlJc w:val="left"/>
      <w:pPr>
        <w:ind w:left="3107" w:hanging="397"/>
      </w:pPr>
    </w:lvl>
    <w:lvl w:ilvl="5">
      <w:numFmt w:val="bullet"/>
      <w:lvlText w:val="•"/>
      <w:lvlJc w:val="left"/>
      <w:pPr>
        <w:ind w:left="3789" w:hanging="397"/>
      </w:pPr>
    </w:lvl>
    <w:lvl w:ilvl="6">
      <w:numFmt w:val="bullet"/>
      <w:lvlText w:val="•"/>
      <w:lvlJc w:val="left"/>
      <w:pPr>
        <w:ind w:left="4472" w:hanging="397"/>
      </w:pPr>
    </w:lvl>
    <w:lvl w:ilvl="7">
      <w:numFmt w:val="bullet"/>
      <w:lvlText w:val="•"/>
      <w:lvlJc w:val="left"/>
      <w:pPr>
        <w:ind w:left="5154" w:hanging="397"/>
      </w:pPr>
    </w:lvl>
    <w:lvl w:ilvl="8">
      <w:numFmt w:val="bullet"/>
      <w:lvlText w:val="•"/>
      <w:lvlJc w:val="left"/>
      <w:pPr>
        <w:ind w:left="5837" w:hanging="397"/>
      </w:pPr>
    </w:lvl>
  </w:abstractNum>
  <w:abstractNum w:abstractNumId="108" w15:restartNumberingAfterBreak="0">
    <w:nsid w:val="715348D8"/>
    <w:multiLevelType w:val="multilevel"/>
    <w:tmpl w:val="B4E4180E"/>
    <w:lvl w:ilvl="0">
      <w:start w:val="18"/>
      <w:numFmt w:val="decimal"/>
      <w:lvlText w:val="%1"/>
      <w:lvlJc w:val="left"/>
      <w:pPr>
        <w:ind w:left="708" w:hanging="592"/>
      </w:pPr>
    </w:lvl>
    <w:lvl w:ilvl="1">
      <w:start w:val="1"/>
      <w:numFmt w:val="decimal"/>
      <w:lvlText w:val="%1.%2."/>
      <w:lvlJc w:val="left"/>
      <w:pPr>
        <w:ind w:left="708" w:hanging="592"/>
      </w:pPr>
      <w:rPr>
        <w:rFonts w:ascii="Times New Roman" w:eastAsia="Times New Roman" w:hAnsi="Times New Roman" w:cs="Times New Roman"/>
        <w:color w:val="231F20"/>
        <w:sz w:val="22"/>
        <w:szCs w:val="22"/>
      </w:rPr>
    </w:lvl>
    <w:lvl w:ilvl="2">
      <w:numFmt w:val="bullet"/>
      <w:lvlText w:val="•"/>
      <w:lvlJc w:val="left"/>
      <w:pPr>
        <w:ind w:left="1987" w:hanging="592"/>
      </w:pPr>
    </w:lvl>
    <w:lvl w:ilvl="3">
      <w:numFmt w:val="bullet"/>
      <w:lvlText w:val="•"/>
      <w:lvlJc w:val="left"/>
      <w:pPr>
        <w:ind w:left="2630" w:hanging="592"/>
      </w:pPr>
    </w:lvl>
    <w:lvl w:ilvl="4">
      <w:numFmt w:val="bullet"/>
      <w:lvlText w:val="•"/>
      <w:lvlJc w:val="left"/>
      <w:pPr>
        <w:ind w:left="3274" w:hanging="592"/>
      </w:pPr>
    </w:lvl>
    <w:lvl w:ilvl="5">
      <w:numFmt w:val="bullet"/>
      <w:lvlText w:val="•"/>
      <w:lvlJc w:val="left"/>
      <w:pPr>
        <w:ind w:left="3917" w:hanging="592"/>
      </w:pPr>
    </w:lvl>
    <w:lvl w:ilvl="6">
      <w:numFmt w:val="bullet"/>
      <w:lvlText w:val="•"/>
      <w:lvlJc w:val="left"/>
      <w:pPr>
        <w:ind w:left="4561" w:hanging="591"/>
      </w:pPr>
    </w:lvl>
    <w:lvl w:ilvl="7">
      <w:numFmt w:val="bullet"/>
      <w:lvlText w:val="•"/>
      <w:lvlJc w:val="left"/>
      <w:pPr>
        <w:ind w:left="5204" w:hanging="592"/>
      </w:pPr>
    </w:lvl>
    <w:lvl w:ilvl="8">
      <w:numFmt w:val="bullet"/>
      <w:lvlText w:val="•"/>
      <w:lvlJc w:val="left"/>
      <w:pPr>
        <w:ind w:left="5848" w:hanging="592"/>
      </w:pPr>
    </w:lvl>
  </w:abstractNum>
  <w:abstractNum w:abstractNumId="109" w15:restartNumberingAfterBreak="0">
    <w:nsid w:val="72003996"/>
    <w:multiLevelType w:val="multilevel"/>
    <w:tmpl w:val="CACEE984"/>
    <w:lvl w:ilvl="0">
      <w:start w:val="16"/>
      <w:numFmt w:val="decimal"/>
      <w:lvlText w:val="%1"/>
      <w:lvlJc w:val="left"/>
      <w:pPr>
        <w:ind w:left="817" w:hanging="511"/>
      </w:pPr>
    </w:lvl>
    <w:lvl w:ilvl="1">
      <w:start w:val="2"/>
      <w:numFmt w:val="decimal"/>
      <w:lvlText w:val="%1.%2."/>
      <w:lvlJc w:val="left"/>
      <w:pPr>
        <w:ind w:left="817" w:hanging="511"/>
      </w:pPr>
      <w:rPr>
        <w:rFonts w:ascii="Times New Roman" w:eastAsia="Times New Roman" w:hAnsi="Times New Roman" w:cs="Times New Roman"/>
        <w:color w:val="231F20"/>
        <w:sz w:val="22"/>
        <w:szCs w:val="22"/>
      </w:rPr>
    </w:lvl>
    <w:lvl w:ilvl="2">
      <w:start w:val="1"/>
      <w:numFmt w:val="lowerLetter"/>
      <w:lvlText w:val="(%3)"/>
      <w:lvlJc w:val="left"/>
      <w:pPr>
        <w:ind w:left="1214" w:hanging="397"/>
      </w:pPr>
      <w:rPr>
        <w:rFonts w:ascii="Times New Roman" w:eastAsia="Times New Roman" w:hAnsi="Times New Roman" w:cs="Times New Roman"/>
        <w:color w:val="231F20"/>
        <w:sz w:val="22"/>
        <w:szCs w:val="22"/>
      </w:r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110" w15:restartNumberingAfterBreak="0">
    <w:nsid w:val="72BC754A"/>
    <w:multiLevelType w:val="multilevel"/>
    <w:tmpl w:val="CAFA76A4"/>
    <w:lvl w:ilvl="0">
      <w:start w:val="26"/>
      <w:numFmt w:val="decimal"/>
      <w:lvlText w:val="%1"/>
      <w:lvlJc w:val="left"/>
      <w:pPr>
        <w:ind w:left="640" w:hanging="511"/>
      </w:pPr>
    </w:lvl>
    <w:lvl w:ilvl="1">
      <w:start w:val="1"/>
      <w:numFmt w:val="decimal"/>
      <w:lvlText w:val="%1.%2."/>
      <w:lvlJc w:val="left"/>
      <w:pPr>
        <w:ind w:left="640" w:hanging="511"/>
      </w:pPr>
      <w:rPr>
        <w:rFonts w:ascii="Times New Roman" w:eastAsia="Times New Roman" w:hAnsi="Times New Roman" w:cs="Times New Roman"/>
        <w:color w:val="231F20"/>
        <w:sz w:val="22"/>
        <w:szCs w:val="22"/>
      </w:rPr>
    </w:lvl>
    <w:lvl w:ilvl="2">
      <w:start w:val="1"/>
      <w:numFmt w:val="lowerLetter"/>
      <w:lvlText w:val="(%3)"/>
      <w:lvlJc w:val="left"/>
      <w:pPr>
        <w:ind w:left="1037" w:hanging="397"/>
      </w:pPr>
      <w:rPr>
        <w:rFonts w:ascii="Times New Roman" w:eastAsia="Times New Roman" w:hAnsi="Times New Roman" w:cs="Times New Roman"/>
        <w:color w:val="231F20"/>
        <w:sz w:val="22"/>
        <w:szCs w:val="22"/>
      </w:rPr>
    </w:lvl>
    <w:lvl w:ilvl="3">
      <w:start w:val="1"/>
      <w:numFmt w:val="lowerRoman"/>
      <w:lvlText w:val="(%4)"/>
      <w:lvlJc w:val="left"/>
      <w:pPr>
        <w:ind w:left="1548" w:hanging="510"/>
      </w:pPr>
      <w:rPr>
        <w:rFonts w:ascii="Times New Roman" w:eastAsia="Times New Roman" w:hAnsi="Times New Roman" w:cs="Times New Roman"/>
        <w:color w:val="231F20"/>
        <w:sz w:val="22"/>
        <w:szCs w:val="22"/>
      </w:rPr>
    </w:lvl>
    <w:lvl w:ilvl="4">
      <w:numFmt w:val="bullet"/>
      <w:lvlText w:val="•"/>
      <w:lvlJc w:val="left"/>
      <w:pPr>
        <w:ind w:left="2946" w:hanging="510"/>
      </w:pPr>
    </w:lvl>
    <w:lvl w:ilvl="5">
      <w:numFmt w:val="bullet"/>
      <w:lvlText w:val="•"/>
      <w:lvlJc w:val="left"/>
      <w:pPr>
        <w:ind w:left="3650" w:hanging="511"/>
      </w:pPr>
    </w:lvl>
    <w:lvl w:ilvl="6">
      <w:numFmt w:val="bullet"/>
      <w:lvlText w:val="•"/>
      <w:lvlJc w:val="left"/>
      <w:pPr>
        <w:ind w:left="4353" w:hanging="511"/>
      </w:pPr>
    </w:lvl>
    <w:lvl w:ilvl="7">
      <w:numFmt w:val="bullet"/>
      <w:lvlText w:val="•"/>
      <w:lvlJc w:val="left"/>
      <w:pPr>
        <w:ind w:left="5056" w:hanging="511"/>
      </w:pPr>
    </w:lvl>
    <w:lvl w:ilvl="8">
      <w:numFmt w:val="bullet"/>
      <w:lvlText w:val="•"/>
      <w:lvlJc w:val="left"/>
      <w:pPr>
        <w:ind w:left="5760" w:hanging="511"/>
      </w:pPr>
    </w:lvl>
  </w:abstractNum>
  <w:abstractNum w:abstractNumId="111" w15:restartNumberingAfterBreak="0">
    <w:nsid w:val="73426E89"/>
    <w:multiLevelType w:val="multilevel"/>
    <w:tmpl w:val="86AE3AB8"/>
    <w:lvl w:ilvl="0">
      <w:start w:val="1"/>
      <w:numFmt w:val="lowerLetter"/>
      <w:lvlText w:val="(%1)"/>
      <w:lvlJc w:val="left"/>
      <w:pPr>
        <w:ind w:left="1214" w:hanging="397"/>
      </w:pPr>
      <w:rPr>
        <w:rFonts w:ascii="Times New Roman" w:eastAsia="Times New Roman" w:hAnsi="Times New Roman" w:cs="Times New Roman"/>
        <w:color w:val="231F20"/>
        <w:sz w:val="22"/>
        <w:szCs w:val="22"/>
      </w:rPr>
    </w:lvl>
    <w:lvl w:ilvl="1">
      <w:start w:val="1"/>
      <w:numFmt w:val="lowerRoman"/>
      <w:lvlText w:val="(%2)"/>
      <w:lvlJc w:val="left"/>
      <w:pPr>
        <w:ind w:left="1724" w:hanging="511"/>
      </w:pPr>
      <w:rPr>
        <w:rFonts w:ascii="Times New Roman" w:eastAsia="Times New Roman" w:hAnsi="Times New Roman" w:cs="Times New Roman"/>
        <w:color w:val="231F20"/>
        <w:sz w:val="22"/>
        <w:szCs w:val="22"/>
      </w:rPr>
    </w:lvl>
    <w:lvl w:ilvl="2">
      <w:numFmt w:val="bullet"/>
      <w:lvlText w:val="•"/>
      <w:lvlJc w:val="left"/>
      <w:pPr>
        <w:ind w:left="2645" w:hanging="511"/>
      </w:pPr>
    </w:lvl>
    <w:lvl w:ilvl="3">
      <w:numFmt w:val="bullet"/>
      <w:lvlText w:val="•"/>
      <w:lvlJc w:val="left"/>
      <w:pPr>
        <w:ind w:left="3570" w:hanging="511"/>
      </w:pPr>
    </w:lvl>
    <w:lvl w:ilvl="4">
      <w:numFmt w:val="bullet"/>
      <w:lvlText w:val="•"/>
      <w:lvlJc w:val="left"/>
      <w:pPr>
        <w:ind w:left="4495" w:hanging="511"/>
      </w:pPr>
    </w:lvl>
    <w:lvl w:ilvl="5">
      <w:numFmt w:val="bullet"/>
      <w:lvlText w:val="•"/>
      <w:lvlJc w:val="left"/>
      <w:pPr>
        <w:ind w:left="5420" w:hanging="511"/>
      </w:pPr>
    </w:lvl>
    <w:lvl w:ilvl="6">
      <w:numFmt w:val="bullet"/>
      <w:lvlText w:val="•"/>
      <w:lvlJc w:val="left"/>
      <w:pPr>
        <w:ind w:left="6345" w:hanging="511"/>
      </w:pPr>
    </w:lvl>
    <w:lvl w:ilvl="7">
      <w:numFmt w:val="bullet"/>
      <w:lvlText w:val="•"/>
      <w:lvlJc w:val="left"/>
      <w:pPr>
        <w:ind w:left="7270" w:hanging="511"/>
      </w:pPr>
    </w:lvl>
    <w:lvl w:ilvl="8">
      <w:numFmt w:val="bullet"/>
      <w:lvlText w:val="•"/>
      <w:lvlJc w:val="left"/>
      <w:pPr>
        <w:ind w:left="8195" w:hanging="511"/>
      </w:pPr>
    </w:lvl>
  </w:abstractNum>
  <w:abstractNum w:abstractNumId="112" w15:restartNumberingAfterBreak="0">
    <w:nsid w:val="74AB0A00"/>
    <w:multiLevelType w:val="multilevel"/>
    <w:tmpl w:val="B906CEB4"/>
    <w:lvl w:ilvl="0">
      <w:start w:val="4"/>
      <w:numFmt w:val="decimal"/>
      <w:lvlText w:val="%1"/>
      <w:lvlJc w:val="left"/>
      <w:pPr>
        <w:ind w:left="745" w:hanging="511"/>
      </w:pPr>
    </w:lvl>
    <w:lvl w:ilvl="1">
      <w:start w:val="1"/>
      <w:numFmt w:val="decimal"/>
      <w:lvlText w:val="%1.%2."/>
      <w:lvlJc w:val="left"/>
      <w:pPr>
        <w:ind w:left="745" w:hanging="511"/>
      </w:pPr>
      <w:rPr>
        <w:rFonts w:ascii="Times New Roman" w:eastAsia="Times New Roman" w:hAnsi="Times New Roman" w:cs="Times New Roman"/>
        <w:color w:val="231F20"/>
        <w:sz w:val="22"/>
        <w:szCs w:val="22"/>
      </w:rPr>
    </w:lvl>
    <w:lvl w:ilvl="2">
      <w:start w:val="1"/>
      <w:numFmt w:val="lowerLetter"/>
      <w:lvlText w:val="(%3)"/>
      <w:lvlJc w:val="left"/>
      <w:pPr>
        <w:ind w:left="1142" w:hanging="397"/>
      </w:pPr>
      <w:rPr>
        <w:rFonts w:ascii="Times New Roman" w:eastAsia="Times New Roman" w:hAnsi="Times New Roman" w:cs="Times New Roman"/>
        <w:color w:val="231F20"/>
        <w:sz w:val="22"/>
        <w:szCs w:val="22"/>
      </w:rPr>
    </w:lvl>
    <w:lvl w:ilvl="3">
      <w:numFmt w:val="bullet"/>
      <w:lvlText w:val="•"/>
      <w:lvlJc w:val="left"/>
      <w:pPr>
        <w:ind w:left="2503" w:hanging="397"/>
      </w:pPr>
    </w:lvl>
    <w:lvl w:ilvl="4">
      <w:numFmt w:val="bullet"/>
      <w:lvlText w:val="•"/>
      <w:lvlJc w:val="left"/>
      <w:pPr>
        <w:ind w:left="3184" w:hanging="397"/>
      </w:pPr>
    </w:lvl>
    <w:lvl w:ilvl="5">
      <w:numFmt w:val="bullet"/>
      <w:lvlText w:val="•"/>
      <w:lvlJc w:val="left"/>
      <w:pPr>
        <w:ind w:left="3866" w:hanging="396"/>
      </w:pPr>
    </w:lvl>
    <w:lvl w:ilvl="6">
      <w:numFmt w:val="bullet"/>
      <w:lvlText w:val="•"/>
      <w:lvlJc w:val="left"/>
      <w:pPr>
        <w:ind w:left="4547" w:hanging="397"/>
      </w:pPr>
    </w:lvl>
    <w:lvl w:ilvl="7">
      <w:numFmt w:val="bullet"/>
      <w:lvlText w:val="•"/>
      <w:lvlJc w:val="left"/>
      <w:pPr>
        <w:ind w:left="5229" w:hanging="397"/>
      </w:pPr>
    </w:lvl>
    <w:lvl w:ilvl="8">
      <w:numFmt w:val="bullet"/>
      <w:lvlText w:val="•"/>
      <w:lvlJc w:val="left"/>
      <w:pPr>
        <w:ind w:left="5910" w:hanging="397"/>
      </w:pPr>
    </w:lvl>
  </w:abstractNum>
  <w:abstractNum w:abstractNumId="113" w15:restartNumberingAfterBreak="0">
    <w:nsid w:val="76C4126F"/>
    <w:multiLevelType w:val="multilevel"/>
    <w:tmpl w:val="AE34A4CA"/>
    <w:lvl w:ilvl="0">
      <w:start w:val="44"/>
      <w:numFmt w:val="decimal"/>
      <w:lvlText w:val="%1"/>
      <w:lvlJc w:val="left"/>
      <w:pPr>
        <w:ind w:left="635" w:hanging="511"/>
      </w:pPr>
    </w:lvl>
    <w:lvl w:ilvl="1">
      <w:start w:val="1"/>
      <w:numFmt w:val="decimal"/>
      <w:lvlText w:val="%1.%2."/>
      <w:lvlJc w:val="left"/>
      <w:pPr>
        <w:ind w:left="635" w:hanging="511"/>
      </w:pPr>
      <w:rPr>
        <w:rFonts w:ascii="Times New Roman" w:eastAsia="Times New Roman" w:hAnsi="Times New Roman" w:cs="Times New Roman"/>
        <w:color w:val="231F20"/>
        <w:sz w:val="22"/>
        <w:szCs w:val="22"/>
      </w:rPr>
    </w:lvl>
    <w:lvl w:ilvl="2">
      <w:start w:val="1"/>
      <w:numFmt w:val="lowerLetter"/>
      <w:lvlText w:val="(%3)"/>
      <w:lvlJc w:val="left"/>
      <w:pPr>
        <w:ind w:left="1032" w:hanging="397"/>
      </w:pPr>
      <w:rPr>
        <w:rFonts w:ascii="Times New Roman" w:eastAsia="Times New Roman" w:hAnsi="Times New Roman" w:cs="Times New Roman"/>
        <w:color w:val="231F20"/>
        <w:sz w:val="22"/>
        <w:szCs w:val="22"/>
      </w:rPr>
    </w:lvl>
    <w:lvl w:ilvl="3">
      <w:numFmt w:val="bullet"/>
      <w:lvlText w:val="•"/>
      <w:lvlJc w:val="left"/>
      <w:pPr>
        <w:ind w:left="2402" w:hanging="397"/>
      </w:pPr>
    </w:lvl>
    <w:lvl w:ilvl="4">
      <w:numFmt w:val="bullet"/>
      <w:lvlText w:val="•"/>
      <w:lvlJc w:val="left"/>
      <w:pPr>
        <w:ind w:left="3083" w:hanging="397"/>
      </w:pPr>
    </w:lvl>
    <w:lvl w:ilvl="5">
      <w:numFmt w:val="bullet"/>
      <w:lvlText w:val="•"/>
      <w:lvlJc w:val="left"/>
      <w:pPr>
        <w:ind w:left="3764" w:hanging="397"/>
      </w:pPr>
    </w:lvl>
    <w:lvl w:ilvl="6">
      <w:numFmt w:val="bullet"/>
      <w:lvlText w:val="•"/>
      <w:lvlJc w:val="left"/>
      <w:pPr>
        <w:ind w:left="4445" w:hanging="397"/>
      </w:pPr>
    </w:lvl>
    <w:lvl w:ilvl="7">
      <w:numFmt w:val="bullet"/>
      <w:lvlText w:val="•"/>
      <w:lvlJc w:val="left"/>
      <w:pPr>
        <w:ind w:left="5126" w:hanging="397"/>
      </w:pPr>
    </w:lvl>
    <w:lvl w:ilvl="8">
      <w:numFmt w:val="bullet"/>
      <w:lvlText w:val="•"/>
      <w:lvlJc w:val="left"/>
      <w:pPr>
        <w:ind w:left="5807" w:hanging="397"/>
      </w:pPr>
    </w:lvl>
  </w:abstractNum>
  <w:abstractNum w:abstractNumId="114" w15:restartNumberingAfterBreak="0">
    <w:nsid w:val="788C74F7"/>
    <w:multiLevelType w:val="multilevel"/>
    <w:tmpl w:val="EA8CAE9C"/>
    <w:lvl w:ilvl="0">
      <w:start w:val="1"/>
      <w:numFmt w:val="decimal"/>
      <w:lvlText w:val="%1."/>
      <w:lvlJc w:val="left"/>
      <w:pPr>
        <w:ind w:left="760" w:hanging="454"/>
      </w:pPr>
      <w:rPr>
        <w:rFonts w:ascii="Times New Roman" w:eastAsia="Times New Roman" w:hAnsi="Times New Roman" w:cs="Times New Roman"/>
        <w:i/>
        <w:color w:val="231F20"/>
        <w:sz w:val="22"/>
        <w:szCs w:val="22"/>
      </w:rPr>
    </w:lvl>
    <w:lvl w:ilvl="1">
      <w:numFmt w:val="bullet"/>
      <w:lvlText w:val="•"/>
      <w:lvlJc w:val="left"/>
      <w:pPr>
        <w:ind w:left="1688" w:hanging="454"/>
      </w:pPr>
    </w:lvl>
    <w:lvl w:ilvl="2">
      <w:numFmt w:val="bullet"/>
      <w:lvlText w:val="•"/>
      <w:lvlJc w:val="left"/>
      <w:pPr>
        <w:ind w:left="2617" w:hanging="454"/>
      </w:pPr>
    </w:lvl>
    <w:lvl w:ilvl="3">
      <w:numFmt w:val="bullet"/>
      <w:lvlText w:val="•"/>
      <w:lvlJc w:val="left"/>
      <w:pPr>
        <w:ind w:left="3545" w:hanging="454"/>
      </w:pPr>
    </w:lvl>
    <w:lvl w:ilvl="4">
      <w:numFmt w:val="bullet"/>
      <w:lvlText w:val="•"/>
      <w:lvlJc w:val="left"/>
      <w:pPr>
        <w:ind w:left="4474" w:hanging="454"/>
      </w:pPr>
    </w:lvl>
    <w:lvl w:ilvl="5">
      <w:numFmt w:val="bullet"/>
      <w:lvlText w:val="•"/>
      <w:lvlJc w:val="left"/>
      <w:pPr>
        <w:ind w:left="5402" w:hanging="453"/>
      </w:pPr>
    </w:lvl>
    <w:lvl w:ilvl="6">
      <w:numFmt w:val="bullet"/>
      <w:lvlText w:val="•"/>
      <w:lvlJc w:val="left"/>
      <w:pPr>
        <w:ind w:left="6331" w:hanging="454"/>
      </w:pPr>
    </w:lvl>
    <w:lvl w:ilvl="7">
      <w:numFmt w:val="bullet"/>
      <w:lvlText w:val="•"/>
      <w:lvlJc w:val="left"/>
      <w:pPr>
        <w:ind w:left="7259" w:hanging="454"/>
      </w:pPr>
    </w:lvl>
    <w:lvl w:ilvl="8">
      <w:numFmt w:val="bullet"/>
      <w:lvlText w:val="•"/>
      <w:lvlJc w:val="left"/>
      <w:pPr>
        <w:ind w:left="8188" w:hanging="454"/>
      </w:pPr>
    </w:lvl>
  </w:abstractNum>
  <w:abstractNum w:abstractNumId="115" w15:restartNumberingAfterBreak="0">
    <w:nsid w:val="7A3F0A93"/>
    <w:multiLevelType w:val="multilevel"/>
    <w:tmpl w:val="B8342D6E"/>
    <w:lvl w:ilvl="0">
      <w:start w:val="1"/>
      <w:numFmt w:val="lowerLetter"/>
      <w:lvlText w:val="(%1)"/>
      <w:lvlJc w:val="left"/>
      <w:pPr>
        <w:ind w:left="524" w:hanging="397"/>
      </w:pPr>
      <w:rPr>
        <w:rFonts w:ascii="Times New Roman" w:eastAsia="Times New Roman" w:hAnsi="Times New Roman" w:cs="Times New Roman"/>
        <w:color w:val="231F20"/>
        <w:sz w:val="22"/>
        <w:szCs w:val="22"/>
      </w:rPr>
    </w:lvl>
    <w:lvl w:ilvl="1">
      <w:numFmt w:val="bullet"/>
      <w:lvlText w:val="•"/>
      <w:lvlJc w:val="left"/>
      <w:pPr>
        <w:ind w:left="1434" w:hanging="397"/>
      </w:pPr>
    </w:lvl>
    <w:lvl w:ilvl="2">
      <w:numFmt w:val="bullet"/>
      <w:lvlText w:val="•"/>
      <w:lvlJc w:val="left"/>
      <w:pPr>
        <w:ind w:left="2349" w:hanging="397"/>
      </w:pPr>
    </w:lvl>
    <w:lvl w:ilvl="3">
      <w:numFmt w:val="bullet"/>
      <w:lvlText w:val="•"/>
      <w:lvlJc w:val="left"/>
      <w:pPr>
        <w:ind w:left="3263" w:hanging="397"/>
      </w:pPr>
    </w:lvl>
    <w:lvl w:ilvl="4">
      <w:numFmt w:val="bullet"/>
      <w:lvlText w:val="•"/>
      <w:lvlJc w:val="left"/>
      <w:pPr>
        <w:ind w:left="4178" w:hanging="397"/>
      </w:pPr>
    </w:lvl>
    <w:lvl w:ilvl="5">
      <w:numFmt w:val="bullet"/>
      <w:lvlText w:val="•"/>
      <w:lvlJc w:val="left"/>
      <w:pPr>
        <w:ind w:left="5092" w:hanging="397"/>
      </w:pPr>
    </w:lvl>
    <w:lvl w:ilvl="6">
      <w:numFmt w:val="bullet"/>
      <w:lvlText w:val="•"/>
      <w:lvlJc w:val="left"/>
      <w:pPr>
        <w:ind w:left="6007" w:hanging="397"/>
      </w:pPr>
    </w:lvl>
    <w:lvl w:ilvl="7">
      <w:numFmt w:val="bullet"/>
      <w:lvlText w:val="•"/>
      <w:lvlJc w:val="left"/>
      <w:pPr>
        <w:ind w:left="6921" w:hanging="397"/>
      </w:pPr>
    </w:lvl>
    <w:lvl w:ilvl="8">
      <w:numFmt w:val="bullet"/>
      <w:lvlText w:val="•"/>
      <w:lvlJc w:val="left"/>
      <w:pPr>
        <w:ind w:left="7836" w:hanging="397"/>
      </w:pPr>
    </w:lvl>
  </w:abstractNum>
  <w:abstractNum w:abstractNumId="116" w15:restartNumberingAfterBreak="0">
    <w:nsid w:val="7A7F1A7C"/>
    <w:multiLevelType w:val="multilevel"/>
    <w:tmpl w:val="610EEED4"/>
    <w:lvl w:ilvl="0">
      <w:start w:val="36"/>
      <w:numFmt w:val="decimal"/>
      <w:lvlText w:val="%1"/>
      <w:lvlJc w:val="left"/>
      <w:pPr>
        <w:ind w:left="792" w:hanging="511"/>
      </w:pPr>
    </w:lvl>
    <w:lvl w:ilvl="1">
      <w:start w:val="1"/>
      <w:numFmt w:val="decimal"/>
      <w:lvlText w:val="%1.%2."/>
      <w:lvlJc w:val="left"/>
      <w:pPr>
        <w:ind w:left="792" w:hanging="511"/>
      </w:pPr>
      <w:rPr>
        <w:rFonts w:ascii="Times New Roman" w:eastAsia="Times New Roman" w:hAnsi="Times New Roman" w:cs="Times New Roman"/>
        <w:color w:val="231F20"/>
        <w:sz w:val="22"/>
        <w:szCs w:val="22"/>
      </w:rPr>
    </w:lvl>
    <w:lvl w:ilvl="2">
      <w:start w:val="1"/>
      <w:numFmt w:val="lowerLetter"/>
      <w:lvlText w:val="(%3)"/>
      <w:lvlJc w:val="left"/>
      <w:pPr>
        <w:ind w:left="1189" w:hanging="397"/>
      </w:pPr>
      <w:rPr>
        <w:rFonts w:ascii="Times New Roman" w:eastAsia="Times New Roman" w:hAnsi="Times New Roman" w:cs="Times New Roman"/>
        <w:color w:val="231F20"/>
        <w:sz w:val="22"/>
        <w:szCs w:val="22"/>
      </w:rPr>
    </w:lvl>
    <w:lvl w:ilvl="3">
      <w:start w:val="1"/>
      <w:numFmt w:val="lowerRoman"/>
      <w:lvlText w:val="(%4)"/>
      <w:lvlJc w:val="left"/>
      <w:pPr>
        <w:ind w:left="1699" w:hanging="511"/>
      </w:pPr>
      <w:rPr>
        <w:rFonts w:ascii="Times New Roman" w:eastAsia="Times New Roman" w:hAnsi="Times New Roman" w:cs="Times New Roman"/>
        <w:color w:val="231F20"/>
        <w:sz w:val="22"/>
        <w:szCs w:val="22"/>
      </w:rPr>
    </w:lvl>
    <w:lvl w:ilvl="4">
      <w:numFmt w:val="bullet"/>
      <w:lvlText w:val="•"/>
      <w:lvlJc w:val="left"/>
      <w:pPr>
        <w:ind w:left="3105" w:hanging="511"/>
      </w:pPr>
    </w:lvl>
    <w:lvl w:ilvl="5">
      <w:numFmt w:val="bullet"/>
      <w:lvlText w:val="•"/>
      <w:lvlJc w:val="left"/>
      <w:pPr>
        <w:ind w:left="3808" w:hanging="511"/>
      </w:pPr>
    </w:lvl>
    <w:lvl w:ilvl="6">
      <w:numFmt w:val="bullet"/>
      <w:lvlText w:val="•"/>
      <w:lvlJc w:val="left"/>
      <w:pPr>
        <w:ind w:left="4511" w:hanging="511"/>
      </w:pPr>
    </w:lvl>
    <w:lvl w:ilvl="7">
      <w:numFmt w:val="bullet"/>
      <w:lvlText w:val="•"/>
      <w:lvlJc w:val="left"/>
      <w:pPr>
        <w:ind w:left="5213" w:hanging="511"/>
      </w:pPr>
    </w:lvl>
    <w:lvl w:ilvl="8">
      <w:numFmt w:val="bullet"/>
      <w:lvlText w:val="•"/>
      <w:lvlJc w:val="left"/>
      <w:pPr>
        <w:ind w:left="5916" w:hanging="511"/>
      </w:pPr>
    </w:lvl>
  </w:abstractNum>
  <w:abstractNum w:abstractNumId="117" w15:restartNumberingAfterBreak="0">
    <w:nsid w:val="7B4610AC"/>
    <w:multiLevelType w:val="multilevel"/>
    <w:tmpl w:val="99840926"/>
    <w:lvl w:ilvl="0">
      <w:start w:val="2"/>
      <w:numFmt w:val="lowerLetter"/>
      <w:lvlText w:val="(%1)"/>
      <w:lvlJc w:val="left"/>
      <w:pPr>
        <w:ind w:left="3590" w:hanging="397"/>
      </w:pPr>
      <w:rPr>
        <w:rFonts w:ascii="Times New Roman" w:eastAsia="Times New Roman" w:hAnsi="Times New Roman" w:cs="Times New Roman"/>
        <w:color w:val="231F20"/>
        <w:sz w:val="22"/>
        <w:szCs w:val="22"/>
      </w:rPr>
    </w:lvl>
    <w:lvl w:ilvl="1">
      <w:numFmt w:val="bullet"/>
      <w:lvlText w:val="•"/>
      <w:lvlJc w:val="left"/>
      <w:pPr>
        <w:ind w:left="4244" w:hanging="397"/>
      </w:pPr>
    </w:lvl>
    <w:lvl w:ilvl="2">
      <w:numFmt w:val="bullet"/>
      <w:lvlText w:val="•"/>
      <w:lvlJc w:val="left"/>
      <w:pPr>
        <w:ind w:left="4889" w:hanging="397"/>
      </w:pPr>
    </w:lvl>
    <w:lvl w:ilvl="3">
      <w:numFmt w:val="bullet"/>
      <w:lvlText w:val="•"/>
      <w:lvlJc w:val="left"/>
      <w:pPr>
        <w:ind w:left="5533" w:hanging="397"/>
      </w:pPr>
    </w:lvl>
    <w:lvl w:ilvl="4">
      <w:numFmt w:val="bullet"/>
      <w:lvlText w:val="•"/>
      <w:lvlJc w:val="left"/>
      <w:pPr>
        <w:ind w:left="6178" w:hanging="397"/>
      </w:pPr>
    </w:lvl>
    <w:lvl w:ilvl="5">
      <w:numFmt w:val="bullet"/>
      <w:lvlText w:val="•"/>
      <w:lvlJc w:val="left"/>
      <w:pPr>
        <w:ind w:left="6822" w:hanging="397"/>
      </w:pPr>
    </w:lvl>
    <w:lvl w:ilvl="6">
      <w:numFmt w:val="bullet"/>
      <w:lvlText w:val="•"/>
      <w:lvlJc w:val="left"/>
      <w:pPr>
        <w:ind w:left="7467" w:hanging="397"/>
      </w:pPr>
    </w:lvl>
    <w:lvl w:ilvl="7">
      <w:numFmt w:val="bullet"/>
      <w:lvlText w:val="•"/>
      <w:lvlJc w:val="left"/>
      <w:pPr>
        <w:ind w:left="8111" w:hanging="397"/>
      </w:pPr>
    </w:lvl>
    <w:lvl w:ilvl="8">
      <w:numFmt w:val="bullet"/>
      <w:lvlText w:val="•"/>
      <w:lvlJc w:val="left"/>
      <w:pPr>
        <w:ind w:left="8756" w:hanging="397"/>
      </w:pPr>
    </w:lvl>
  </w:abstractNum>
  <w:abstractNum w:abstractNumId="118" w15:restartNumberingAfterBreak="0">
    <w:nsid w:val="7C454403"/>
    <w:multiLevelType w:val="multilevel"/>
    <w:tmpl w:val="D122A6DC"/>
    <w:lvl w:ilvl="0">
      <w:start w:val="30"/>
      <w:numFmt w:val="decimal"/>
      <w:lvlText w:val="%1"/>
      <w:lvlJc w:val="left"/>
      <w:pPr>
        <w:ind w:left="577" w:hanging="511"/>
      </w:pPr>
    </w:lvl>
    <w:lvl w:ilvl="1">
      <w:start w:val="1"/>
      <w:numFmt w:val="decimal"/>
      <w:lvlText w:val="%1.%2."/>
      <w:lvlJc w:val="left"/>
      <w:pPr>
        <w:ind w:left="577" w:hanging="511"/>
      </w:pPr>
      <w:rPr>
        <w:rFonts w:ascii="Times New Roman" w:eastAsia="Times New Roman" w:hAnsi="Times New Roman" w:cs="Times New Roman"/>
        <w:color w:val="231F20"/>
        <w:sz w:val="22"/>
        <w:szCs w:val="22"/>
      </w:rPr>
    </w:lvl>
    <w:lvl w:ilvl="2">
      <w:start w:val="1"/>
      <w:numFmt w:val="lowerLetter"/>
      <w:lvlText w:val="(%3)"/>
      <w:lvlJc w:val="left"/>
      <w:pPr>
        <w:ind w:left="974" w:hanging="397"/>
      </w:pPr>
      <w:rPr>
        <w:rFonts w:ascii="Times New Roman" w:eastAsia="Times New Roman" w:hAnsi="Times New Roman" w:cs="Times New Roman"/>
        <w:color w:val="231F20"/>
        <w:sz w:val="22"/>
        <w:szCs w:val="22"/>
      </w:rPr>
    </w:lvl>
    <w:lvl w:ilvl="3">
      <w:numFmt w:val="bullet"/>
      <w:lvlText w:val="•"/>
      <w:lvlJc w:val="left"/>
      <w:pPr>
        <w:ind w:left="2341" w:hanging="397"/>
      </w:pPr>
    </w:lvl>
    <w:lvl w:ilvl="4">
      <w:numFmt w:val="bullet"/>
      <w:lvlText w:val="•"/>
      <w:lvlJc w:val="left"/>
      <w:pPr>
        <w:ind w:left="3022" w:hanging="397"/>
      </w:pPr>
    </w:lvl>
    <w:lvl w:ilvl="5">
      <w:numFmt w:val="bullet"/>
      <w:lvlText w:val="•"/>
      <w:lvlJc w:val="left"/>
      <w:pPr>
        <w:ind w:left="3702" w:hanging="397"/>
      </w:pPr>
    </w:lvl>
    <w:lvl w:ilvl="6">
      <w:numFmt w:val="bullet"/>
      <w:lvlText w:val="•"/>
      <w:lvlJc w:val="left"/>
      <w:pPr>
        <w:ind w:left="4383" w:hanging="397"/>
      </w:pPr>
    </w:lvl>
    <w:lvl w:ilvl="7">
      <w:numFmt w:val="bullet"/>
      <w:lvlText w:val="•"/>
      <w:lvlJc w:val="left"/>
      <w:pPr>
        <w:ind w:left="5064" w:hanging="397"/>
      </w:pPr>
    </w:lvl>
    <w:lvl w:ilvl="8">
      <w:numFmt w:val="bullet"/>
      <w:lvlText w:val="•"/>
      <w:lvlJc w:val="left"/>
      <w:pPr>
        <w:ind w:left="5744" w:hanging="397"/>
      </w:pPr>
    </w:lvl>
  </w:abstractNum>
  <w:abstractNum w:abstractNumId="119" w15:restartNumberingAfterBreak="0">
    <w:nsid w:val="7CA933AD"/>
    <w:multiLevelType w:val="multilevel"/>
    <w:tmpl w:val="4E966348"/>
    <w:lvl w:ilvl="0">
      <w:start w:val="1"/>
      <w:numFmt w:val="lowerLetter"/>
      <w:lvlText w:val="(%1)"/>
      <w:lvlJc w:val="left"/>
      <w:pPr>
        <w:ind w:left="483" w:hanging="397"/>
      </w:pPr>
      <w:rPr>
        <w:rFonts w:ascii="Times New Roman" w:eastAsia="Times New Roman" w:hAnsi="Times New Roman" w:cs="Times New Roman"/>
        <w:color w:val="231F20"/>
        <w:sz w:val="22"/>
        <w:szCs w:val="22"/>
      </w:rPr>
    </w:lvl>
    <w:lvl w:ilvl="1">
      <w:numFmt w:val="bullet"/>
      <w:lvlText w:val="•"/>
      <w:lvlJc w:val="left"/>
      <w:pPr>
        <w:ind w:left="1212" w:hanging="397"/>
      </w:pPr>
    </w:lvl>
    <w:lvl w:ilvl="2">
      <w:numFmt w:val="bullet"/>
      <w:lvlText w:val="•"/>
      <w:lvlJc w:val="left"/>
      <w:pPr>
        <w:ind w:left="1944" w:hanging="397"/>
      </w:pPr>
    </w:lvl>
    <w:lvl w:ilvl="3">
      <w:numFmt w:val="bullet"/>
      <w:lvlText w:val="•"/>
      <w:lvlJc w:val="left"/>
      <w:pPr>
        <w:ind w:left="2676" w:hanging="396"/>
      </w:pPr>
    </w:lvl>
    <w:lvl w:ilvl="4">
      <w:numFmt w:val="bullet"/>
      <w:lvlText w:val="•"/>
      <w:lvlJc w:val="left"/>
      <w:pPr>
        <w:ind w:left="3408" w:hanging="397"/>
      </w:pPr>
    </w:lvl>
    <w:lvl w:ilvl="5">
      <w:numFmt w:val="bullet"/>
      <w:lvlText w:val="•"/>
      <w:lvlJc w:val="left"/>
      <w:pPr>
        <w:ind w:left="4140" w:hanging="397"/>
      </w:pPr>
    </w:lvl>
    <w:lvl w:ilvl="6">
      <w:numFmt w:val="bullet"/>
      <w:lvlText w:val="•"/>
      <w:lvlJc w:val="left"/>
      <w:pPr>
        <w:ind w:left="4872" w:hanging="397"/>
      </w:pPr>
    </w:lvl>
    <w:lvl w:ilvl="7">
      <w:numFmt w:val="bullet"/>
      <w:lvlText w:val="•"/>
      <w:lvlJc w:val="left"/>
      <w:pPr>
        <w:ind w:left="5604" w:hanging="397"/>
      </w:pPr>
    </w:lvl>
    <w:lvl w:ilvl="8">
      <w:numFmt w:val="bullet"/>
      <w:lvlText w:val="•"/>
      <w:lvlJc w:val="left"/>
      <w:pPr>
        <w:ind w:left="6336" w:hanging="397"/>
      </w:pPr>
    </w:lvl>
  </w:abstractNum>
  <w:abstractNum w:abstractNumId="120" w15:restartNumberingAfterBreak="0">
    <w:nsid w:val="7CFA5D40"/>
    <w:multiLevelType w:val="multilevel"/>
    <w:tmpl w:val="373A2618"/>
    <w:lvl w:ilvl="0">
      <w:start w:val="1"/>
      <w:numFmt w:val="upperLetter"/>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EBC4DBA"/>
    <w:multiLevelType w:val="multilevel"/>
    <w:tmpl w:val="60D8DDFA"/>
    <w:lvl w:ilvl="0">
      <w:start w:val="3"/>
      <w:numFmt w:val="lowerLetter"/>
      <w:lvlText w:val="(%1)"/>
      <w:lvlJc w:val="left"/>
      <w:pPr>
        <w:ind w:left="1142" w:hanging="397"/>
      </w:pPr>
      <w:rPr>
        <w:rFonts w:ascii="Times New Roman" w:eastAsia="Times New Roman" w:hAnsi="Times New Roman" w:cs="Times New Roman"/>
        <w:color w:val="231F20"/>
        <w:sz w:val="22"/>
        <w:szCs w:val="22"/>
      </w:rPr>
    </w:lvl>
    <w:lvl w:ilvl="1">
      <w:start w:val="1"/>
      <w:numFmt w:val="lowerRoman"/>
      <w:lvlText w:val="(%2)"/>
      <w:lvlJc w:val="left"/>
      <w:pPr>
        <w:ind w:left="1652" w:hanging="511"/>
      </w:pPr>
      <w:rPr>
        <w:rFonts w:ascii="Times New Roman" w:eastAsia="Times New Roman" w:hAnsi="Times New Roman" w:cs="Times New Roman"/>
        <w:color w:val="231F20"/>
        <w:sz w:val="22"/>
        <w:szCs w:val="22"/>
      </w:rPr>
    </w:lvl>
    <w:lvl w:ilvl="2">
      <w:numFmt w:val="bullet"/>
      <w:lvlText w:val="•"/>
      <w:lvlJc w:val="left"/>
      <w:pPr>
        <w:ind w:left="2283" w:hanging="510"/>
      </w:pPr>
    </w:lvl>
    <w:lvl w:ilvl="3">
      <w:numFmt w:val="bullet"/>
      <w:lvlText w:val="•"/>
      <w:lvlJc w:val="left"/>
      <w:pPr>
        <w:ind w:left="2907" w:hanging="511"/>
      </w:pPr>
    </w:lvl>
    <w:lvl w:ilvl="4">
      <w:numFmt w:val="bullet"/>
      <w:lvlText w:val="•"/>
      <w:lvlJc w:val="left"/>
      <w:pPr>
        <w:ind w:left="3531" w:hanging="511"/>
      </w:pPr>
    </w:lvl>
    <w:lvl w:ilvl="5">
      <w:numFmt w:val="bullet"/>
      <w:lvlText w:val="•"/>
      <w:lvlJc w:val="left"/>
      <w:pPr>
        <w:ind w:left="4155" w:hanging="511"/>
      </w:pPr>
    </w:lvl>
    <w:lvl w:ilvl="6">
      <w:numFmt w:val="bullet"/>
      <w:lvlText w:val="•"/>
      <w:lvlJc w:val="left"/>
      <w:pPr>
        <w:ind w:left="4778" w:hanging="511"/>
      </w:pPr>
    </w:lvl>
    <w:lvl w:ilvl="7">
      <w:numFmt w:val="bullet"/>
      <w:lvlText w:val="•"/>
      <w:lvlJc w:val="left"/>
      <w:pPr>
        <w:ind w:left="5402" w:hanging="511"/>
      </w:pPr>
    </w:lvl>
    <w:lvl w:ilvl="8">
      <w:numFmt w:val="bullet"/>
      <w:lvlText w:val="•"/>
      <w:lvlJc w:val="left"/>
      <w:pPr>
        <w:ind w:left="6026" w:hanging="511"/>
      </w:pPr>
    </w:lvl>
  </w:abstractNum>
  <w:num w:numId="1" w16cid:durableId="1702314656">
    <w:abstractNumId w:val="1"/>
  </w:num>
  <w:num w:numId="2" w16cid:durableId="1566792270">
    <w:abstractNumId w:val="103"/>
  </w:num>
  <w:num w:numId="3" w16cid:durableId="2039969319">
    <w:abstractNumId w:val="81"/>
  </w:num>
  <w:num w:numId="4" w16cid:durableId="121190794">
    <w:abstractNumId w:val="101"/>
  </w:num>
  <w:num w:numId="5" w16cid:durableId="1783265037">
    <w:abstractNumId w:val="73"/>
  </w:num>
  <w:num w:numId="6" w16cid:durableId="456026733">
    <w:abstractNumId w:val="71"/>
  </w:num>
  <w:num w:numId="7" w16cid:durableId="1940871473">
    <w:abstractNumId w:val="14"/>
  </w:num>
  <w:num w:numId="8" w16cid:durableId="356808238">
    <w:abstractNumId w:val="92"/>
  </w:num>
  <w:num w:numId="9" w16cid:durableId="1143810054">
    <w:abstractNumId w:val="69"/>
  </w:num>
  <w:num w:numId="10" w16cid:durableId="2008249040">
    <w:abstractNumId w:val="21"/>
  </w:num>
  <w:num w:numId="11" w16cid:durableId="850333252">
    <w:abstractNumId w:val="95"/>
  </w:num>
  <w:num w:numId="12" w16cid:durableId="1484158054">
    <w:abstractNumId w:val="6"/>
  </w:num>
  <w:num w:numId="13" w16cid:durableId="997537494">
    <w:abstractNumId w:val="10"/>
  </w:num>
  <w:num w:numId="14" w16cid:durableId="43674827">
    <w:abstractNumId w:val="66"/>
  </w:num>
  <w:num w:numId="15" w16cid:durableId="136606122">
    <w:abstractNumId w:val="80"/>
  </w:num>
  <w:num w:numId="16" w16cid:durableId="806163987">
    <w:abstractNumId w:val="25"/>
  </w:num>
  <w:num w:numId="17" w16cid:durableId="505294073">
    <w:abstractNumId w:val="7"/>
  </w:num>
  <w:num w:numId="18" w16cid:durableId="1918517706">
    <w:abstractNumId w:val="11"/>
  </w:num>
  <w:num w:numId="19" w16cid:durableId="453061756">
    <w:abstractNumId w:val="110"/>
  </w:num>
  <w:num w:numId="20" w16cid:durableId="1602568820">
    <w:abstractNumId w:val="2"/>
  </w:num>
  <w:num w:numId="21" w16cid:durableId="1939366537">
    <w:abstractNumId w:val="67"/>
  </w:num>
  <w:num w:numId="22" w16cid:durableId="564148596">
    <w:abstractNumId w:val="76"/>
  </w:num>
  <w:num w:numId="23" w16cid:durableId="1428699498">
    <w:abstractNumId w:val="102"/>
  </w:num>
  <w:num w:numId="24" w16cid:durableId="1002782136">
    <w:abstractNumId w:val="97"/>
  </w:num>
  <w:num w:numId="25" w16cid:durableId="1272396356">
    <w:abstractNumId w:val="104"/>
  </w:num>
  <w:num w:numId="26" w16cid:durableId="77485087">
    <w:abstractNumId w:val="78"/>
  </w:num>
  <w:num w:numId="27" w16cid:durableId="198906996">
    <w:abstractNumId w:val="65"/>
  </w:num>
  <w:num w:numId="28" w16cid:durableId="1408573430">
    <w:abstractNumId w:val="55"/>
  </w:num>
  <w:num w:numId="29" w16cid:durableId="1021782129">
    <w:abstractNumId w:val="44"/>
  </w:num>
  <w:num w:numId="30" w16cid:durableId="1931500833">
    <w:abstractNumId w:val="118"/>
  </w:num>
  <w:num w:numId="31" w16cid:durableId="1584337983">
    <w:abstractNumId w:val="94"/>
  </w:num>
  <w:num w:numId="32" w16cid:durableId="1056003728">
    <w:abstractNumId w:val="0"/>
  </w:num>
  <w:num w:numId="33" w16cid:durableId="431781648">
    <w:abstractNumId w:val="62"/>
  </w:num>
  <w:num w:numId="34" w16cid:durableId="1794133698">
    <w:abstractNumId w:val="45"/>
  </w:num>
  <w:num w:numId="35" w16cid:durableId="1257009832">
    <w:abstractNumId w:val="34"/>
  </w:num>
  <w:num w:numId="36" w16cid:durableId="432434912">
    <w:abstractNumId w:val="47"/>
  </w:num>
  <w:num w:numId="37" w16cid:durableId="962419351">
    <w:abstractNumId w:val="30"/>
  </w:num>
  <w:num w:numId="38" w16cid:durableId="752094391">
    <w:abstractNumId w:val="48"/>
  </w:num>
  <w:num w:numId="39" w16cid:durableId="1711881431">
    <w:abstractNumId w:val="59"/>
  </w:num>
  <w:num w:numId="40" w16cid:durableId="1697925867">
    <w:abstractNumId w:val="49"/>
  </w:num>
  <w:num w:numId="41" w16cid:durableId="373970119">
    <w:abstractNumId w:val="93"/>
  </w:num>
  <w:num w:numId="42" w16cid:durableId="2010870243">
    <w:abstractNumId w:val="43"/>
  </w:num>
  <w:num w:numId="43" w16cid:durableId="257835830">
    <w:abstractNumId w:val="83"/>
  </w:num>
  <w:num w:numId="44" w16cid:durableId="1540707095">
    <w:abstractNumId w:val="40"/>
  </w:num>
  <w:num w:numId="45" w16cid:durableId="599339196">
    <w:abstractNumId w:val="90"/>
  </w:num>
  <w:num w:numId="46" w16cid:durableId="1108965090">
    <w:abstractNumId w:val="74"/>
  </w:num>
  <w:num w:numId="47" w16cid:durableId="1257053511">
    <w:abstractNumId w:val="26"/>
  </w:num>
  <w:num w:numId="48" w16cid:durableId="2018147701">
    <w:abstractNumId w:val="114"/>
  </w:num>
  <w:num w:numId="49" w16cid:durableId="531571233">
    <w:abstractNumId w:val="36"/>
  </w:num>
  <w:num w:numId="50" w16cid:durableId="1250962822">
    <w:abstractNumId w:val="109"/>
  </w:num>
  <w:num w:numId="51" w16cid:durableId="1750543260">
    <w:abstractNumId w:val="16"/>
  </w:num>
  <w:num w:numId="52" w16cid:durableId="252471718">
    <w:abstractNumId w:val="31"/>
  </w:num>
  <w:num w:numId="53" w16cid:durableId="13460115">
    <w:abstractNumId w:val="46"/>
  </w:num>
  <w:num w:numId="54" w16cid:durableId="720515483">
    <w:abstractNumId w:val="19"/>
  </w:num>
  <w:num w:numId="55" w16cid:durableId="1421020227">
    <w:abstractNumId w:val="38"/>
  </w:num>
  <w:num w:numId="56" w16cid:durableId="1084690102">
    <w:abstractNumId w:val="116"/>
  </w:num>
  <w:num w:numId="57" w16cid:durableId="412238656">
    <w:abstractNumId w:val="112"/>
  </w:num>
  <w:num w:numId="58" w16cid:durableId="1654479659">
    <w:abstractNumId w:val="58"/>
  </w:num>
  <w:num w:numId="59" w16cid:durableId="719016203">
    <w:abstractNumId w:val="121"/>
  </w:num>
  <w:num w:numId="60" w16cid:durableId="1195078652">
    <w:abstractNumId w:val="61"/>
  </w:num>
  <w:num w:numId="61" w16cid:durableId="795217033">
    <w:abstractNumId w:val="89"/>
  </w:num>
  <w:num w:numId="62" w16cid:durableId="335689719">
    <w:abstractNumId w:val="85"/>
  </w:num>
  <w:num w:numId="63" w16cid:durableId="1886260803">
    <w:abstractNumId w:val="79"/>
  </w:num>
  <w:num w:numId="64" w16cid:durableId="1401515935">
    <w:abstractNumId w:val="108"/>
  </w:num>
  <w:num w:numId="65" w16cid:durableId="379941720">
    <w:abstractNumId w:val="33"/>
  </w:num>
  <w:num w:numId="66" w16cid:durableId="224997798">
    <w:abstractNumId w:val="68"/>
  </w:num>
  <w:num w:numId="67" w16cid:durableId="1632206220">
    <w:abstractNumId w:val="105"/>
  </w:num>
  <w:num w:numId="68" w16cid:durableId="606087831">
    <w:abstractNumId w:val="86"/>
  </w:num>
  <w:num w:numId="69" w16cid:durableId="1446922225">
    <w:abstractNumId w:val="63"/>
  </w:num>
  <w:num w:numId="70" w16cid:durableId="1347631870">
    <w:abstractNumId w:val="82"/>
  </w:num>
  <w:num w:numId="71" w16cid:durableId="1877161955">
    <w:abstractNumId w:val="64"/>
  </w:num>
  <w:num w:numId="72" w16cid:durableId="1945993199">
    <w:abstractNumId w:val="3"/>
  </w:num>
  <w:num w:numId="73" w16cid:durableId="800271634">
    <w:abstractNumId w:val="20"/>
  </w:num>
  <w:num w:numId="74" w16cid:durableId="1821000603">
    <w:abstractNumId w:val="23"/>
  </w:num>
  <w:num w:numId="75" w16cid:durableId="422069376">
    <w:abstractNumId w:val="115"/>
  </w:num>
  <w:num w:numId="76" w16cid:durableId="1884557930">
    <w:abstractNumId w:val="28"/>
  </w:num>
  <w:num w:numId="77" w16cid:durableId="807282373">
    <w:abstractNumId w:val="88"/>
  </w:num>
  <w:num w:numId="78" w16cid:durableId="1390224382">
    <w:abstractNumId w:val="100"/>
  </w:num>
  <w:num w:numId="79" w16cid:durableId="1748455376">
    <w:abstractNumId w:val="51"/>
  </w:num>
  <w:num w:numId="80" w16cid:durableId="2084401436">
    <w:abstractNumId w:val="120"/>
  </w:num>
  <w:num w:numId="81" w16cid:durableId="1018891859">
    <w:abstractNumId w:val="87"/>
  </w:num>
  <w:num w:numId="82" w16cid:durableId="477839577">
    <w:abstractNumId w:val="96"/>
  </w:num>
  <w:num w:numId="83" w16cid:durableId="731586524">
    <w:abstractNumId w:val="84"/>
  </w:num>
  <w:num w:numId="84" w16cid:durableId="1424492827">
    <w:abstractNumId w:val="77"/>
  </w:num>
  <w:num w:numId="85" w16cid:durableId="1068302862">
    <w:abstractNumId w:val="15"/>
  </w:num>
  <w:num w:numId="86" w16cid:durableId="2002468254">
    <w:abstractNumId w:val="27"/>
  </w:num>
  <w:num w:numId="87" w16cid:durableId="1196893987">
    <w:abstractNumId w:val="42"/>
  </w:num>
  <w:num w:numId="88" w16cid:durableId="900746693">
    <w:abstractNumId w:val="35"/>
  </w:num>
  <w:num w:numId="89" w16cid:durableId="914819542">
    <w:abstractNumId w:val="111"/>
  </w:num>
  <w:num w:numId="90" w16cid:durableId="651711953">
    <w:abstractNumId w:val="18"/>
  </w:num>
  <w:num w:numId="91" w16cid:durableId="614485012">
    <w:abstractNumId w:val="5"/>
  </w:num>
  <w:num w:numId="92" w16cid:durableId="1072854167">
    <w:abstractNumId w:val="98"/>
  </w:num>
  <w:num w:numId="93" w16cid:durableId="773130745">
    <w:abstractNumId w:val="39"/>
  </w:num>
  <w:num w:numId="94" w16cid:durableId="443041823">
    <w:abstractNumId w:val="119"/>
  </w:num>
  <w:num w:numId="95" w16cid:durableId="387993062">
    <w:abstractNumId w:val="13"/>
  </w:num>
  <w:num w:numId="96" w16cid:durableId="1361274916">
    <w:abstractNumId w:val="75"/>
  </w:num>
  <w:num w:numId="97" w16cid:durableId="1593120018">
    <w:abstractNumId w:val="72"/>
  </w:num>
  <w:num w:numId="98" w16cid:durableId="1410300861">
    <w:abstractNumId w:val="8"/>
  </w:num>
  <w:num w:numId="99" w16cid:durableId="1668439194">
    <w:abstractNumId w:val="70"/>
  </w:num>
  <w:num w:numId="100" w16cid:durableId="1697343170">
    <w:abstractNumId w:val="32"/>
  </w:num>
  <w:num w:numId="101" w16cid:durableId="222566925">
    <w:abstractNumId w:val="117"/>
  </w:num>
  <w:num w:numId="102" w16cid:durableId="642808671">
    <w:abstractNumId w:val="41"/>
  </w:num>
  <w:num w:numId="103" w16cid:durableId="1492913723">
    <w:abstractNumId w:val="56"/>
  </w:num>
  <w:num w:numId="104" w16cid:durableId="1414933396">
    <w:abstractNumId w:val="91"/>
  </w:num>
  <w:num w:numId="105" w16cid:durableId="909000024">
    <w:abstractNumId w:val="37"/>
  </w:num>
  <w:num w:numId="106" w16cid:durableId="211163868">
    <w:abstractNumId w:val="106"/>
  </w:num>
  <w:num w:numId="107" w16cid:durableId="596520329">
    <w:abstractNumId w:val="24"/>
  </w:num>
  <w:num w:numId="108" w16cid:durableId="728383697">
    <w:abstractNumId w:val="52"/>
  </w:num>
  <w:num w:numId="109" w16cid:durableId="1351369041">
    <w:abstractNumId w:val="57"/>
  </w:num>
  <w:num w:numId="110" w16cid:durableId="129790374">
    <w:abstractNumId w:val="12"/>
  </w:num>
  <w:num w:numId="111" w16cid:durableId="115025249">
    <w:abstractNumId w:val="22"/>
  </w:num>
  <w:num w:numId="112" w16cid:durableId="751319372">
    <w:abstractNumId w:val="113"/>
  </w:num>
  <w:num w:numId="113" w16cid:durableId="1154642287">
    <w:abstractNumId w:val="60"/>
  </w:num>
  <w:num w:numId="114" w16cid:durableId="1787504510">
    <w:abstractNumId w:val="50"/>
  </w:num>
  <w:num w:numId="115" w16cid:durableId="436293914">
    <w:abstractNumId w:val="107"/>
  </w:num>
  <w:num w:numId="116" w16cid:durableId="43338411">
    <w:abstractNumId w:val="17"/>
  </w:num>
  <w:num w:numId="117" w16cid:durableId="470176115">
    <w:abstractNumId w:val="54"/>
  </w:num>
  <w:num w:numId="118" w16cid:durableId="345597220">
    <w:abstractNumId w:val="53"/>
  </w:num>
  <w:num w:numId="119" w16cid:durableId="720248516">
    <w:abstractNumId w:val="9"/>
  </w:num>
  <w:num w:numId="120" w16cid:durableId="337927739">
    <w:abstractNumId w:val="4"/>
  </w:num>
  <w:num w:numId="121" w16cid:durableId="1101994620">
    <w:abstractNumId w:val="99"/>
  </w:num>
  <w:num w:numId="122" w16cid:durableId="358355352">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32"/>
    <w:rsid w:val="000A47C6"/>
    <w:rsid w:val="000D1A11"/>
    <w:rsid w:val="001507A2"/>
    <w:rsid w:val="00156387"/>
    <w:rsid w:val="00230BC0"/>
    <w:rsid w:val="00255E1E"/>
    <w:rsid w:val="0030583F"/>
    <w:rsid w:val="0031747B"/>
    <w:rsid w:val="003539BF"/>
    <w:rsid w:val="00384215"/>
    <w:rsid w:val="004078D2"/>
    <w:rsid w:val="004147A1"/>
    <w:rsid w:val="00426163"/>
    <w:rsid w:val="00432099"/>
    <w:rsid w:val="00497E9B"/>
    <w:rsid w:val="00517E75"/>
    <w:rsid w:val="005668DE"/>
    <w:rsid w:val="0057728D"/>
    <w:rsid w:val="005E5C12"/>
    <w:rsid w:val="00607D89"/>
    <w:rsid w:val="00664550"/>
    <w:rsid w:val="006D2B6A"/>
    <w:rsid w:val="007266E5"/>
    <w:rsid w:val="00853FC4"/>
    <w:rsid w:val="00862F5B"/>
    <w:rsid w:val="00922554"/>
    <w:rsid w:val="009850BC"/>
    <w:rsid w:val="009D21D1"/>
    <w:rsid w:val="00A16D25"/>
    <w:rsid w:val="00A643D4"/>
    <w:rsid w:val="00AB3932"/>
    <w:rsid w:val="00B11A39"/>
    <w:rsid w:val="00C60F73"/>
    <w:rsid w:val="00C71047"/>
    <w:rsid w:val="00D23FDC"/>
    <w:rsid w:val="00D83D71"/>
    <w:rsid w:val="00D9067F"/>
    <w:rsid w:val="00D969D6"/>
    <w:rsid w:val="00E24AAD"/>
    <w:rsid w:val="00E33B57"/>
    <w:rsid w:val="00EE1358"/>
    <w:rsid w:val="00EF38CB"/>
    <w:rsid w:val="00F24AE0"/>
    <w:rsid w:val="00F77B80"/>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decimalSymbol w:val="."/>
  <w:listSeparator w:val=","/>
  <w14:docId w14:val="222AC58D"/>
  <w15:docId w15:val="{A81224E7-37E1-7C42-9A76-1EABEAC2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2"/>
      <w:ind w:left="241"/>
      <w:outlineLvl w:val="0"/>
    </w:pPr>
    <w:rPr>
      <w:b/>
      <w:sz w:val="26"/>
      <w:szCs w:val="26"/>
    </w:rPr>
  </w:style>
  <w:style w:type="paragraph" w:styleId="Heading2">
    <w:name w:val="heading 2"/>
    <w:basedOn w:val="Normal"/>
    <w:next w:val="Normal"/>
    <w:uiPriority w:val="9"/>
    <w:unhideWhenUsed/>
    <w:qFormat/>
    <w:pPr>
      <w:spacing w:before="21"/>
      <w:ind w:left="20"/>
      <w:outlineLvl w:val="1"/>
    </w:pPr>
    <w:rPr>
      <w:rFonts w:ascii="Georgia" w:eastAsia="Georgia" w:hAnsi="Georgia" w:cs="Georgia"/>
      <w:sz w:val="24"/>
      <w:szCs w:val="24"/>
    </w:rPr>
  </w:style>
  <w:style w:type="paragraph" w:styleId="Heading3">
    <w:name w:val="heading 3"/>
    <w:basedOn w:val="Normal"/>
    <w:next w:val="Normal"/>
    <w:uiPriority w:val="9"/>
    <w:unhideWhenUsed/>
    <w:qFormat/>
    <w:pPr>
      <w:ind w:left="1214"/>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1747B"/>
    <w:pPr>
      <w:ind w:left="720"/>
      <w:contextualSpacing/>
    </w:pPr>
  </w:style>
  <w:style w:type="paragraph" w:styleId="Header">
    <w:name w:val="header"/>
    <w:basedOn w:val="Normal"/>
    <w:link w:val="HeaderChar"/>
    <w:uiPriority w:val="99"/>
    <w:unhideWhenUsed/>
    <w:rsid w:val="001507A2"/>
    <w:pPr>
      <w:tabs>
        <w:tab w:val="center" w:pos="4680"/>
        <w:tab w:val="right" w:pos="9360"/>
      </w:tabs>
    </w:pPr>
  </w:style>
  <w:style w:type="character" w:customStyle="1" w:styleId="HeaderChar">
    <w:name w:val="Header Char"/>
    <w:basedOn w:val="DefaultParagraphFont"/>
    <w:link w:val="Header"/>
    <w:uiPriority w:val="99"/>
    <w:rsid w:val="001507A2"/>
  </w:style>
  <w:style w:type="paragraph" w:styleId="Footer">
    <w:name w:val="footer"/>
    <w:basedOn w:val="Normal"/>
    <w:link w:val="FooterChar"/>
    <w:uiPriority w:val="99"/>
    <w:unhideWhenUsed/>
    <w:rsid w:val="001507A2"/>
    <w:pPr>
      <w:tabs>
        <w:tab w:val="center" w:pos="4680"/>
        <w:tab w:val="right" w:pos="9360"/>
      </w:tabs>
    </w:pPr>
  </w:style>
  <w:style w:type="character" w:customStyle="1" w:styleId="FooterChar">
    <w:name w:val="Footer Char"/>
    <w:basedOn w:val="DefaultParagraphFont"/>
    <w:link w:val="Footer"/>
    <w:uiPriority w:val="99"/>
    <w:rsid w:val="001507A2"/>
  </w:style>
  <w:style w:type="paragraph" w:styleId="NormalWeb">
    <w:name w:val="Normal (Web)"/>
    <w:basedOn w:val="Normal"/>
    <w:uiPriority w:val="99"/>
    <w:semiHidden/>
    <w:unhideWhenUsed/>
    <w:rsid w:val="001507A2"/>
    <w:pPr>
      <w:widowControl/>
      <w:spacing w:before="100" w:beforeAutospacing="1" w:after="100" w:afterAutospacing="1"/>
    </w:pPr>
    <w:rPr>
      <w:sz w:val="24"/>
      <w:szCs w:val="24"/>
      <w:lang w:val="en-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29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42" Type="http://schemas.openxmlformats.org/officeDocument/2006/relationships/image" Target="media/image52.png"/><Relationship Id="rId68" Type="http://schemas.openxmlformats.org/officeDocument/2006/relationships/image" Target="media/image4.png"/><Relationship Id="rId84" Type="http://schemas.openxmlformats.org/officeDocument/2006/relationships/image" Target="media/image60.png"/><Relationship Id="rId112" Type="http://schemas.openxmlformats.org/officeDocument/2006/relationships/header" Target="header18.xml"/><Relationship Id="rId7" Type="http://schemas.openxmlformats.org/officeDocument/2006/relationships/image" Target="media/image69.png"/><Relationship Id="rId92" Type="http://schemas.openxmlformats.org/officeDocument/2006/relationships/header" Target="header10.xml"/><Relationship Id="rId2" Type="http://schemas.openxmlformats.org/officeDocument/2006/relationships/styles" Target="styles.xml"/><Relationship Id="rId29" Type="http://schemas.openxmlformats.org/officeDocument/2006/relationships/image" Target="media/image121.png"/><Relationship Id="rId107" Type="http://schemas.openxmlformats.org/officeDocument/2006/relationships/image" Target="media/image6.jpg"/><Relationship Id="rId11" Type="http://schemas.openxmlformats.org/officeDocument/2006/relationships/image" Target="media/image94.png"/><Relationship Id="rId37" Type="http://schemas.openxmlformats.org/officeDocument/2006/relationships/image" Target="media/image113.png"/><Relationship Id="rId45" Type="http://schemas.openxmlformats.org/officeDocument/2006/relationships/image" Target="media/image2.png"/><Relationship Id="rId66" Type="http://schemas.openxmlformats.org/officeDocument/2006/relationships/image" Target="media/image128.png"/><Relationship Id="rId74" Type="http://schemas.openxmlformats.org/officeDocument/2006/relationships/image" Target="media/image5.png"/><Relationship Id="rId79" Type="http://schemas.openxmlformats.org/officeDocument/2006/relationships/image" Target="media/image38.png"/><Relationship Id="rId102" Type="http://schemas.openxmlformats.org/officeDocument/2006/relationships/image" Target="media/image89.png"/><Relationship Id="rId110" Type="http://schemas.openxmlformats.org/officeDocument/2006/relationships/image" Target="media/image98.png"/><Relationship Id="rId115" Type="http://schemas.openxmlformats.org/officeDocument/2006/relationships/header" Target="header21.xml"/><Relationship Id="rId5" Type="http://schemas.openxmlformats.org/officeDocument/2006/relationships/footnotes" Target="footnotes.xml"/><Relationship Id="rId90" Type="http://schemas.openxmlformats.org/officeDocument/2006/relationships/image" Target="media/image50.png"/><Relationship Id="rId95" Type="http://schemas.openxmlformats.org/officeDocument/2006/relationships/header" Target="header12.xml"/><Relationship Id="rId1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4.xml"/><Relationship Id="rId43" Type="http://schemas.openxmlformats.org/officeDocument/2006/relationships/image" Target="media/image130.png"/><Relationship Id="rId69" Type="http://schemas.openxmlformats.org/officeDocument/2006/relationships/image" Target="media/image91.png"/><Relationship Id="rId113" Type="http://schemas.openxmlformats.org/officeDocument/2006/relationships/header" Target="header19.xml"/><Relationship Id="rId139" Type="http://schemas.openxmlformats.org/officeDocument/2006/relationships/image" Target="media/image16.png"/><Relationship Id="rId8" Type="http://schemas.openxmlformats.org/officeDocument/2006/relationships/image" Target="media/image7.png"/><Relationship Id="rId93" Type="http://schemas.openxmlformats.org/officeDocument/2006/relationships/header" Target="header11.xml"/><Relationship Id="rId98" Type="http://schemas.openxmlformats.org/officeDocument/2006/relationships/image" Target="media/image84.png"/><Relationship Id="rId121" Type="http://schemas.openxmlformats.org/officeDocument/2006/relationships/hyperlink" Target="mailto:sonamwangdi@moaf.gov.bt"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33" Type="http://schemas.openxmlformats.org/officeDocument/2006/relationships/image" Target="media/image107.png"/><Relationship Id="rId46" Type="http://schemas.openxmlformats.org/officeDocument/2006/relationships/image" Target="media/image3.png"/><Relationship Id="rId67" Type="http://schemas.openxmlformats.org/officeDocument/2006/relationships/header" Target="header6.xml"/><Relationship Id="rId103" Type="http://schemas.openxmlformats.org/officeDocument/2006/relationships/header" Target="header15.xml"/><Relationship Id="rId108" Type="http://schemas.openxmlformats.org/officeDocument/2006/relationships/header" Target="header16.xml"/><Relationship Id="rId137" Type="http://schemas.openxmlformats.org/officeDocument/2006/relationships/image" Target="media/image58.png"/><Relationship Id="rId20" Type="http://schemas.openxmlformats.org/officeDocument/2006/relationships/header" Target="header2.xml"/><Relationship Id="rId41" Type="http://schemas.openxmlformats.org/officeDocument/2006/relationships/image" Target="media/image56.png"/><Relationship Id="rId70" Type="http://schemas.openxmlformats.org/officeDocument/2006/relationships/header" Target="header7.xml"/><Relationship Id="rId75" Type="http://schemas.openxmlformats.org/officeDocument/2006/relationships/header" Target="header8.xml"/><Relationship Id="rId91" Type="http://schemas.openxmlformats.org/officeDocument/2006/relationships/header" Target="header9.xml"/><Relationship Id="rId96" Type="http://schemas.openxmlformats.org/officeDocument/2006/relationships/image" Target="media/image101.png"/><Relationship Id="rId111" Type="http://schemas.openxmlformats.org/officeDocument/2006/relationships/header" Target="header17.xml"/><Relationship Id="rId140" Type="http://schemas.openxmlformats.org/officeDocument/2006/relationships/image" Target="media/image10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106" Type="http://schemas.openxmlformats.org/officeDocument/2006/relationships/image" Target="media/image115.png"/><Relationship Id="rId114" Type="http://schemas.openxmlformats.org/officeDocument/2006/relationships/header" Target="header20.xml"/><Relationship Id="rId119" Type="http://schemas.openxmlformats.org/officeDocument/2006/relationships/image" Target="media/image92.png"/><Relationship Id="rId10" Type="http://schemas.openxmlformats.org/officeDocument/2006/relationships/image" Target="media/image36.png"/><Relationship Id="rId31" Type="http://schemas.openxmlformats.org/officeDocument/2006/relationships/image" Target="media/image28.png"/><Relationship Id="rId44" Type="http://schemas.openxmlformats.org/officeDocument/2006/relationships/hyperlink" Target="mailto:sonamwangdi@moaf.gov.bt" TargetMode="External"/><Relationship Id="rId73" Type="http://schemas.openxmlformats.org/officeDocument/2006/relationships/image" Target="media/image112.png"/><Relationship Id="rId78" Type="http://schemas.openxmlformats.org/officeDocument/2006/relationships/image" Target="media/image110.png"/><Relationship Id="rId94" Type="http://schemas.openxmlformats.org/officeDocument/2006/relationships/image" Target="media/image64.png"/><Relationship Id="rId99" Type="http://schemas.openxmlformats.org/officeDocument/2006/relationships/header" Target="header14.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9.png"/><Relationship Id="rId13" Type="http://schemas.openxmlformats.org/officeDocument/2006/relationships/image" Target="media/image117.png"/><Relationship Id="rId18" Type="http://schemas.openxmlformats.org/officeDocument/2006/relationships/image" Target="media/image123.png"/><Relationship Id="rId109" Type="http://schemas.openxmlformats.org/officeDocument/2006/relationships/image" Target="media/image99.png"/><Relationship Id="rId97" Type="http://schemas.openxmlformats.org/officeDocument/2006/relationships/header" Target="header13.xml"/><Relationship Id="rId120" Type="http://schemas.openxmlformats.org/officeDocument/2006/relationships/image" Target="media/image30.png"/><Relationship Id="rId14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112</Pages>
  <Words>27506</Words>
  <Characters>156788</Characters>
  <Application>Microsoft Office Word</Application>
  <DocSecurity>0</DocSecurity>
  <Lines>1306</Lines>
  <Paragraphs>367</Paragraphs>
  <ScaleCrop>false</ScaleCrop>
  <Company/>
  <LinksUpToDate>false</LinksUpToDate>
  <CharactersWithSpaces>183927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83</cp:revision>
  <dcterms:created xsi:type="dcterms:W3CDTF">2022-03-07T08:34:00Z</dcterms:created>
  <dcterms:modified xsi:type="dcterms:W3CDTF">2022-03-31T03:06:00Z</dcterms:modified>
</cp:coreProperties>
</file>